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conciliaire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2022, n° 281-282 (3), pp.87-100.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⟨10.3917/commun.281.0087⟩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intégrale, écologie politique, christianisme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2020, N° 272 (6), pp.13-29.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⟨10.3917/commun.272.0013⟩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relations internationales, histoire globale et imaginaire catholique. L’exemple de Gilbert Keith Chesterton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2018, N° 48 (2), pp.15.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⟨10.3917/bipr1.048.0015⟩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hal-03716532v1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 Keith Chesterton, la conversion d’un loufoque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2018, N° 257-258 (3), pp.144-151.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⟨10.3917/commun.257.0144⟩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hal-03716536v1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Gilson. Une biographie intellectuelle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Michel</w:t>
              </w:r>
            </w:hyperlink>
          </w:p>
          <w:p>
            <w:pPr/>
            <w:r>
              <w:rPr/>
              <w:t xml:space="preserve">Vrin, 457p.,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neutralisme au seuil de la Guerre froide. Entre culture, pouvoir et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Michel</w:t>
              </w:r>
            </w:hyperlink>
          </w:p>
          <w:p>
            <w:pPr/>
            <w:r>
              <w:rPr/>
              <w:t xml:space="preserve">Vrin, 174p.,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vide. Entre sécularisation et laïcité impérative, itinéraire 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Michel</w:t>
              </w:r>
            </w:hyperlink>
          </w:p>
          <w:p>
            <w:pPr/>
            <w:r>
              <w:rPr/>
              <w:t xml:space="preserve">CLD, 140p.,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hal-03910271v1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Plus longue encore la route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de gouvernement de l’Église catholique en France</w:t>
            </w:r>
            <w:r>
              <w:rPr/>
              <w:t xml:space="preserve">, Presses universitaires de Rennes, pp.207-224,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⟨10.4000/books.pur.163335⟩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religieuse à l’histoire des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relations internationales</w:t>
            </w:r>
            <w:r>
              <w:rPr/>
              <w:t xml:space="preserve">, Éditions de la Sorbonne, pp.103-113,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⟨10.4000/books.psorbonne.85994⟩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Gilson, historien des idées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historiens des idées</w:t>
            </w:r>
            <w:r>
              <w:rPr/>
              <w:t xml:space="preserve">, Collège de France, pp.53-79,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⟨10.4000/books.cdf.9878⟩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IX. La guerre de Sécession, une seconde révolution américaine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civile</w:t>
            </w:r>
            <w:r>
              <w:rPr/>
              <w:t xml:space="preserve">, Hermann, pp.97-108, 2018,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⟨10.3917/herm.baech.2018.03.0097⟩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leçon périmée? Jacques Maritain, Emmanuel Mounier, Étienne Gilson et le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Dignité et vocation chrétienne du politique</w:t>
            </w:r>
            <w:r>
              <w:rPr/>
              <w:t xml:space="preserve">, Parole et silence, p.43-58,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Maritain Engagé in Social Questions. The Early Years Between Revolution and Democratic Socialism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Engaging the Times. The Witness of Thomism</w:t>
            </w:r>
            <w:r>
              <w:rPr/>
              <w:t xml:space="preserve">, The Catholic University of America Press, p.55-73,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mondial des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monde au XIXe siècle</w:t>
            </w:r>
            <w:r>
              <w:rPr/>
              <w:t xml:space="preserve">, Fayard, p.352-355,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hal-03910288v1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6519v1" TargetMode="External"/><Relationship Id="rId8" Type="http://schemas.openxmlformats.org/officeDocument/2006/relationships/hyperlink" Target="https://hal.science/search/index/?q=*&amp;authFullName_s=Florian Michel" TargetMode="External"/><Relationship Id="rId9" Type="http://schemas.openxmlformats.org/officeDocument/2006/relationships/hyperlink" Target="https://dx.doi.org/10.3917/commun.281.0087" TargetMode="External"/><Relationship Id="rId10" Type="http://schemas.openxmlformats.org/officeDocument/2006/relationships/hyperlink" Target="https://hal.science/hal-03716531v1" TargetMode="External"/><Relationship Id="rId11" Type="http://schemas.openxmlformats.org/officeDocument/2006/relationships/hyperlink" Target="https://dx.doi.org/10.3917/commun.272.0013" TargetMode="External"/><Relationship Id="rId12" Type="http://schemas.openxmlformats.org/officeDocument/2006/relationships/hyperlink" Target="https://hal.science/hal-03716532v1" TargetMode="External"/><Relationship Id="rId13" Type="http://schemas.openxmlformats.org/officeDocument/2006/relationships/hyperlink" Target="https://dx.doi.org/10.3917/bipr1.048.0015" TargetMode="External"/><Relationship Id="rId14" Type="http://schemas.openxmlformats.org/officeDocument/2006/relationships/hyperlink" Target="https://hal.science/hal-03716536v1" TargetMode="External"/><Relationship Id="rId15" Type="http://schemas.openxmlformats.org/officeDocument/2006/relationships/hyperlink" Target="https://dx.doi.org/10.3917/commun.257.0144" TargetMode="External"/><Relationship Id="rId16" Type="http://schemas.openxmlformats.org/officeDocument/2006/relationships/hyperlink" Target="https://hal.science/hal-03910273v1" TargetMode="External"/><Relationship Id="rId17" Type="http://schemas.openxmlformats.org/officeDocument/2006/relationships/hyperlink" Target="https://hal.science/hal-03910272v1" TargetMode="External"/><Relationship Id="rId18" Type="http://schemas.openxmlformats.org/officeDocument/2006/relationships/hyperlink" Target="https://hal.science/hal-03910271v1" TargetMode="External"/><Relationship Id="rId19" Type="http://schemas.openxmlformats.org/officeDocument/2006/relationships/hyperlink" Target="https://hal.science/hal-03716559v1" TargetMode="External"/><Relationship Id="rId20" Type="http://schemas.openxmlformats.org/officeDocument/2006/relationships/hyperlink" Target="https://dx.doi.org/10.4000/books.pur.163335" TargetMode="External"/><Relationship Id="rId21" Type="http://schemas.openxmlformats.org/officeDocument/2006/relationships/hyperlink" Target="https://hal.science/hal-03716550v1" TargetMode="External"/><Relationship Id="rId22" Type="http://schemas.openxmlformats.org/officeDocument/2006/relationships/hyperlink" Target="https://dx.doi.org/10.4000/books.psorbonne.85994" TargetMode="External"/><Relationship Id="rId23" Type="http://schemas.openxmlformats.org/officeDocument/2006/relationships/hyperlink" Target="https://hal.science/hal-03716541v1" TargetMode="External"/><Relationship Id="rId24" Type="http://schemas.openxmlformats.org/officeDocument/2006/relationships/hyperlink" Target="https://dx.doi.org/10.4000/books.cdf.9878" TargetMode="External"/><Relationship Id="rId25" Type="http://schemas.openxmlformats.org/officeDocument/2006/relationships/hyperlink" Target="https://hal.science/hal-03716505v1" TargetMode="External"/><Relationship Id="rId26" Type="http://schemas.openxmlformats.org/officeDocument/2006/relationships/hyperlink" Target="https://dx.doi.org/10.3917/herm.baech.2018.03.0097" TargetMode="External"/><Relationship Id="rId27" Type="http://schemas.openxmlformats.org/officeDocument/2006/relationships/hyperlink" Target="https://hal.science/hal-03910289v1" TargetMode="External"/><Relationship Id="rId28" Type="http://schemas.openxmlformats.org/officeDocument/2006/relationships/hyperlink" Target="https://cnrs.hal.science/hal-03910277v1" TargetMode="External"/><Relationship Id="rId29" Type="http://schemas.openxmlformats.org/officeDocument/2006/relationships/hyperlink" Target="https://hal.science/hal-03910288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MICHEL</dc:title>
  <dc:description>CV</dc:description>
  <dc:subject/>
  <cp:keywords/>
  <cp:category/>
  <cp:lastModifiedBy/>
  <dcterms:created xsi:type="dcterms:W3CDTF">2026-04-30T11:49:08+02:00</dcterms:created>
  <dcterms:modified xsi:type="dcterms:W3CDTF">2026-04-30T11:49:08+02:00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