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Thomas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Enseignement</w:t></w:r></w:p><w:p><w:pPr/><w:r><w:rPr/><w:t xml:space="preserve">Doctorant au Centre de Droit Maritime et Océanique (CDMO), Faculté de droit de Nantes, FRANCE</w:t></w:r></w:p><w:p><w:pPr/><w:r><w:rPr><w:b w:val="1"/><w:bCs w:val="1"/></w:rPr><w:t xml:space="preserve">October 2012- en cours</w:t></w:r></w:p><w:p><w:pPr/><w:r><w:rPr/><w:t xml:space="preserve">Thèse en cours relative à l’encadrement juridique du travail sur les plateformes offshores, sous la direction du Pr. Patrick Chaumette, à l’Université de Nantes</w:t></w:r></w:p><w:p><w:pPr/><w:r><w:rPr/><w:t xml:space="preserve">Chercheur invité à la LSU (Louisiane State University)</w:t></w:r></w:p><w:p><w:pPr/><w:r><w:rPr><w:b w:val="1"/><w:bCs w:val="1"/></w:rPr><w:t xml:space="preserve">Février 2014-Juin 2014</w:t></w:r></w:p><w:p><w:pPr/><w:r><w:rPr/><w:t xml:space="preserve">Invitation à la Louisiane State University (laboratoire de droit civil et de droit de l’énergie) pour effectuer des recherches relatives à notre thèse</w:t></w:r></w:p><w:p><w:pPr/><w:r><w:rPr/><w:t xml:space="preserve">Master I et II Droit et sécurité des activités maritimes et océaniques, Faculté de Droit de Nantes</w:t></w:r></w:p><w:p><w:pPr/><w:r><w:rPr><w:b w:val="1"/><w:bCs w:val="1"/></w:rPr><w:t xml:space="preserve">2010-2012</w:t></w:r></w:p><w:p><w:pPr/><w:r><w:rPr/><w:t xml:space="preserve">Mémoire en 2012: La circulation terrestre des marins. Une liberté face au renouvellement des frontières, sous la direction du Pr. Patrick Chaumette</w:t></w:r></w:p><w:p><w:pPr/><w:r><w:rPr/><w:t xml:space="preserve">Mémoire en 2011: La fusion des services de l’inspection du travail. Quelle place pour l’inspection du travail en milieu maritime?, sous la direction du Pr. Patrick Chaumette</w:t></w:r></w:p><w:p><w:pPr/><w:r><w:rPr/><w:t xml:space="preserve">Licence en droit, Universität Passau, Allemagne</w:t></w:r></w:p><w:p><w:pPr/><w:r><w:rPr/><w:t xml:space="preserve">2009-2010</w:t></w:r></w:p><w:p><w:pPr/><w:r><w:rPr/><w:t xml:space="preserve">Licence 3 en droit privé. Erasmus en Allemagne. Faculté de droit de Passau (Bavière)</w:t></w:r></w:p><w:p><w:pPr/><w:r><w:rPr><w:b w:val="1"/><w:bCs w:val="1"/></w:rPr><w:t xml:space="preserve">Experience</w:t></w:r></w:p><w:p><w:pPr/><w:r><w:rPr/><w:t xml:space="preserve">Chargé d’enseignement</w:t></w:r></w:p><w:p><w:pPr/><w:r><w:rPr/><w:t xml:space="preserve">2012-2015</w:t></w:r></w:p><w:p><w:pPr/><w:r><w:rPr/><w:t xml:space="preserve">(2014-2015) Chargé d’enseignement en droit maritime (Master 1)</w:t></w:r></w:p><w:p><w:pPr/><w:r><w:rPr/><w:t xml:space="preserve">(2012-2015) Chargé d’enseignement en droit du travail (licence 3)</w:t></w:r></w:p><w:p><w:pPr/><w:r><w:rPr/><w:t xml:space="preserve">(2014-2014) Chargé d’enseignement en méthodologie de la recherche (Master 2)</w:t></w:r></w:p><w:p><w:pPr/><w:r><w:rPr/><w:t xml:space="preserve">(2013-2014) Chargé d’enseignement en introduction au droit privé et des personnes (licence 1 – soutien)</w:t></w:r></w:p><w:p><w:pPr/><w:r><w:rPr/><w:t xml:space="preserve">Stagiaire en cabinet d’avocats</w:t></w:r></w:p><w:p><w:pPr/><w:r><w:rPr/><w:t xml:space="preserve">- Michel Anne-Laurence, Cabinet d’avocats à Papeete, Polynésie française (été 2011)</w:t></w:r></w:p><w:p><w:pPr/><w:r><w:rPr/><w:t xml:space="preserve">- Bendel & Partner, Cabinet d’avocats à Würzburg, Allemagne (Mars 2010)</w:t></w:r></w:p><w:p><w:pPr/><w:r><w:rPr/><w:t xml:space="preserve">Autres activités</w:t></w:r></w:p><w:p><w:pPr/><w:r><w:rPr/><w:t xml:space="preserve">2014</w:t></w:r></w:p><w:p><w:pPr/><w:r><w:rPr/><w:t xml:space="preserve">Correction des copies de droit des obligations du concours d’entrée à l’école d’avocats du grand ouest (CRFPA-EDAGO)</w:t></w:r></w:p><w:p><w:pPr/><w:r><w:rPr/><w:t xml:space="preserve">2013-2014</w:t></w:r></w:p><w:p><w:pPr/><w:r><w:rPr/><w:t xml:space="preserve">Représentant des doctorants à la Maison des Sciences de l’Homme Ange GUépin (Nantes)</w:t></w:r></w:p><w:p><w:pPr/><w:r><w:rPr><w:b w:val="1"/><w:bCs w:val="1"/></w:rPr><w:t xml:space="preserve">Publications/Conférences</w:t></w:r></w:p><w:p><w:pPr/><w:r><w:rPr><w:b w:val="1"/><w:bCs w:val="1"/></w:rPr><w:t xml:space="preserve">2014</w:t></w:r></w:p><w:p><w:pPr/><w:r><w:rPr/><w:t xml:space="preserve">Participation à l’ouvrage collectif : </w:t></w:r><w:r><w:rPr><w:i w:val="1"/><w:iCs w:val="1"/></w:rPr><w:t xml:space="preserve">Guide juridique de la plaisance</w:t></w:r><w:r><w:rPr/><w:t xml:space="preserve">, éd.  Ancre de Marine, 2014, 500 pages – (Epaves maritimes, engins de plaisance, plongée, pêche maritime de loisir)</w:t></w:r></w:p><w:p><w:pPr/><w:r><w:rPr><w:b w:val="1"/><w:bCs w:val="1"/></w:rPr><w:t xml:space="preserve">2013</w:t></w:r></w:p><w:p><w:pPr/><w:r><w:rPr/><w:t xml:space="preserve">« La circulation terrestre des marins, une liberté face au renouvellement des frontières ». Intervention aux journées 2013 de l’observatoire des droits des marins à Nantes, le 28 juin 2013 et article : « Réflexions sur la descente à terre des gens de mer (escale et transit), dans l’Union européenne », </w:t></w:r><w:r><w:rPr><w:i w:val="1"/><w:iCs w:val="1"/></w:rPr><w:t xml:space="preserve">Neptunus Review</w:t></w:r><w:r><w:rPr/><w:t xml:space="preserve">, CDMO, vol. 19, 2013/1</w:t></w:r></w:p><w:p><w:pPr/><w:r><w:rPr><w:b w:val="1"/><w:bCs w:val="1"/></w:rPr><w:t xml:space="preserve">2011</w:t></w:r></w:p><w:p><w:pPr/><w:r><w:rPr/><w:t xml:space="preserve">« La fusion des services de l’inspection du travail. Quelle place pour l’inspection du travail en milieu maritime ? Un enjeu national et international » </w:t></w:r><w:r><w:rPr><w:i w:val="1"/><w:iCs w:val="1"/></w:rPr><w:t xml:space="preserve">Neptunus Review</w:t></w:r><w:r><w:rPr/><w:t xml:space="preserve">, CDMO, Nantes, vol. 17 n° 2</w:t></w:r></w:p><w:p><w:pPr/><w:r><w:rPr><w:b w:val="1"/><w:bCs w:val="1"/></w:rPr><w:t xml:space="preserve">Compétences/langues</w:t></w:r></w:p><w:p><w:pPr/><w:r><w:rPr/><w:t xml:space="preserve">- Droit social international et europénn, droit du travail, droit maritime (social, assurance, maritime), droit civil, droit international privé</w:t></w:r></w:p><w:p><w:pPr/><w:r><w:rPr/><w:t xml:space="preserve">- Français (langue maternelle), anglais, allemand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Correction to: A double-blind, placebo-controlled, randomized trial of PXT3003 for the treatment of Charcot–Marie–Tooth type 1A</w:t></w:r></w:hyperlink></w:p><w:p><w:pPr/><w:hyperlink r:id="rId9" w:history="1"><w:r><w:rPr><w:color w:val="#410a8c"/><w:u w:val="single"/></w:rPr><w:t xml:space="preserve">Shahram Attarian</w:t></w:r></w:hyperlink><w:r><w:rPr/><w:t xml:space="preserve">,</w:t></w:r><w:hyperlink r:id="rId10" w:history="1"><w:r><w:rPr><w:color w:val="#410a8c"/><w:u w:val="single"/></w:rPr><w:t xml:space="preserve">Peter Young</w:t></w:r></w:hyperlink><w:r><w:rPr/><w:t xml:space="preserve">,</w:t></w:r><w:hyperlink r:id="rId11" w:history="1"><w:r><w:rPr><w:color w:val="#410a8c"/><w:u w:val="single"/></w:rPr><w:t xml:space="preserve">Thomas Brannagan</w:t></w:r></w:hyperlink><w:r><w:rPr/><w:t xml:space="preserve">,</w:t></w:r><w:hyperlink r:id="rId12" w:history="1"><w:r><w:rPr><w:color w:val="#410a8c"/><w:u w:val="single"/></w:rPr><w:t xml:space="preserve">David Adams</w:t></w:r></w:hyperlink><w:r><w:rPr/><w:t xml:space="preserve">,</w:t></w:r><w:hyperlink r:id="rId13" w:history="1"><w:r><w:rPr><w:color w:val="#410a8c"/><w:u w:val="single"/></w:rPr><w:t xml:space="preserve">Philip van Damme</w:t></w:r></w:hyperlink><w:r><w:rPr/><w:t xml:space="preserve">et al.</w:t></w:r></w:p><w:p><w:pPr/><w:r><w:rPr><w:i w:val="1"/><w:iCs w:val="1"/></w:rPr><w:t xml:space="preserve">Orphanet Journal of Rare Diseases</w:t></w:r><w:r><w:rPr/><w:t xml:space="preserve">, 2024, 19 (1), pp.142. </w:t></w:r><w:hyperlink r:id="rId14" w:history="1"><w:r><w:rPr><w:color w:val="#410a8c"/><w:u w:val="single"/></w:rPr><w:t xml:space="preserve">⟨10.1186/s13023-024-03110-3⟩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hal-05468288v1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double-blind, placebo-controlled, randomized trial of PXT3003 for the treatment of Charcot–Marie–Tooth type 1A</w:t></w:r></w:hyperlink></w:p><w:p><w:pPr/><w:hyperlink r:id="rId9" w:history="1"><w:r><w:rPr><w:color w:val="#410a8c"/><w:u w:val="single"/></w:rPr><w:t xml:space="preserve">Shahram Attarian</w:t></w:r></w:hyperlink><w:r><w:rPr/><w:t xml:space="preserve">,</w:t></w:r><w:hyperlink r:id="rId10" w:history="1"><w:r><w:rPr><w:color w:val="#410a8c"/><w:u w:val="single"/></w:rPr><w:t xml:space="preserve">Peter Young</w:t></w:r></w:hyperlink><w:r><w:rPr/><w:t xml:space="preserve">,</w:t></w:r><w:hyperlink r:id="rId11" w:history="1"><w:r><w:rPr><w:color w:val="#410a8c"/><w:u w:val="single"/></w:rPr><w:t xml:space="preserve">Thomas Brannagan</w:t></w:r></w:hyperlink><w:r><w:rPr/><w:t xml:space="preserve">,</w:t></w:r><w:hyperlink r:id="rId12" w:history="1"><w:r><w:rPr><w:color w:val="#410a8c"/><w:u w:val="single"/></w:rPr><w:t xml:space="preserve">David Adams</w:t></w:r></w:hyperlink><w:r><w:rPr/><w:t xml:space="preserve">,</w:t></w:r><w:hyperlink r:id="rId13" w:history="1"><w:r><w:rPr><w:color w:val="#410a8c"/><w:u w:val="single"/></w:rPr><w:t xml:space="preserve">Philip van Damme</w:t></w:r></w:hyperlink><w:r><w:rPr/><w:t xml:space="preserve">et al.</w:t></w:r></w:p><w:p><w:pPr/><w:r><w:rPr><w:i w:val="1"/><w:iCs w:val="1"/></w:rPr><w:t xml:space="preserve">Orphanet Journal of Rare Diseases</w:t></w:r><w:r><w:rPr/><w:t xml:space="preserve">, 2021, 16 (1), pp.433. </w:t></w:r><w:hyperlink r:id="rId16" w:history="1"><w:r><w:rPr><w:color w:val="#410a8c"/><w:u w:val="single"/></w:rPr><w:t xml:space="preserve">⟨10.1186/s13023-021-02040-8⟩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hal-05469343v1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Microbiota Associated with Dromedary Camel Milk from Algerian Sahara</w:t></w:r></w:hyperlink></w:p><w:p><w:pPr/><w:hyperlink r:id="rId18" w:history="1"><w:r><w:rPr><w:color w:val="#410a8c"/><w:u w:val="single"/></w:rPr><w:t xml:space="preserve">Tahar Amrouche</w:t></w:r></w:hyperlink><w:r><w:rPr/><w:t xml:space="preserve">,</w:t></w:r><w:hyperlink r:id="rId19" w:history="1"><w:r><w:rPr><w:color w:val="#410a8c"/><w:u w:val="single"/></w:rPr><w:t xml:space="preserve">Jérôme Mounier</w:t></w:r></w:hyperlink><w:r><w:rPr/><w:t xml:space="preserve">,</w:t></w:r><w:hyperlink r:id="rId20" w:history="1"><w:r><w:rPr><w:color w:val="#410a8c"/><w:u w:val="single"/></w:rPr><w:t xml:space="preserve">Audrey Pawtowski</w:t></w:r></w:hyperlink><w:r><w:rPr/><w:t xml:space="preserve">,</w:t></w:r><w:hyperlink r:id="rId21" w:history="1"><w:r><w:rPr><w:color w:val="#410a8c"/><w:u w:val="single"/></w:rPr><w:t xml:space="preserve">Florian Thomas</w:t></w:r></w:hyperlink><w:r><w:rPr/><w:t xml:space="preserve">,</w:t></w:r><w:hyperlink r:id="rId22" w:history="1"><w:r><w:rPr><w:color w:val="#410a8c"/><w:u w:val="single"/></w:rPr><w:t xml:space="preserve">Adeline Picot</w:t></w:r></w:hyperlink></w:p><w:p><w:pPr/><w:r><w:rPr><w:i w:val="1"/><w:iCs w:val="1"/></w:rPr><w:t xml:space="preserve">Current Microbiology</w:t></w:r><w:r><w:rPr/><w:t xml:space="preserve">, 2020, 77 (1), pp.24-31. </w:t></w:r><w:hyperlink r:id="rId23" w:history="1"><w:r><w:rPr><w:color w:val="#410a8c"/><w:u w:val="single"/></w:rPr><w:t xml:space="preserve">⟨10.1007/s00284-019-01788-4⟩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hal-05495288v1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Réflexions sur la descente a terre des gens de mer (escale et transit) dans l'Union européenne</w:t></w:r></w:hyperlink></w:p><w:p><w:pPr/><w:hyperlink r:id="rId21" w:history="1"><w:r><w:rPr><w:color w:val="#410a8c"/><w:u w:val="single"/></w:rPr><w:t xml:space="preserve">Florian Thomas</w:t></w:r></w:hyperlink></w:p><w:p><w:pPr/><w:r><w:rPr><w:i w:val="1"/><w:iCs w:val="1"/></w:rPr><w:t xml:space="preserve">Neptunus</w:t></w:r><w:r><w:rPr/><w:t xml:space="preserve">, 2013, 19 (1), pp.1-10</w:t></w:r></w:p><w:p><w:pPr/><w:r><w:rPr/><w:t xml:space="preserve">Article dans une revue</w:t></w:r></w:p><w:p><w:pPr/><w:hyperlink r:id="rId24" w:history="1"><w:r><w:rPr><w:color w:val="#410a8c"/><w:u w:val="single"/></w:rPr><w:t xml:space="preserve">halshs-01102321v1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fusion des services de l'inspection du travail. Quelle place pour l'inspection du travail en milieu maritime ? Un enjeu national et international</w:t></w:r></w:hyperlink></w:p><w:p><w:pPr/><w:hyperlink r:id="rId21" w:history="1"><w:r><w:rPr><w:color w:val="#410a8c"/><w:u w:val="single"/></w:rPr><w:t xml:space="preserve">Florian Thomas</w:t></w:r></w:hyperlink></w:p><w:p><w:pPr/><w:r><w:rPr><w:i w:val="1"/><w:iCs w:val="1"/></w:rPr><w:t xml:space="preserve">Neptunus</w:t></w:r><w:r><w:rPr/><w:t xml:space="preserve">, 2012, 17 (2), 14 p</w:t></w:r></w:p><w:p><w:pPr/><w:r><w:rPr/><w:t xml:space="preserve">Article dans une revue</w:t></w:r></w:p><w:p><w:pPr/><w:hyperlink r:id="rId25" w:history="1"><w:r><w:rPr><w:color w:val="#410a8c"/><w:u w:val="single"/></w:rPr><w:t xml:space="preserve">halshs-01102327v1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Richesses et misères des océans : Conservation, Ressources et Frontières</w:t></w:r></w:hyperlink></w:p><w:p><w:pPr/><w:hyperlink r:id="rId27" w:history="1"><w:r><w:rPr><w:color w:val="#410a8c"/><w:u w:val="single"/></w:rPr><w:t xml:space="preserve">Patrick Chaumette</w:t></w:r></w:hyperlink><w:r><w:rPr/><w:t xml:space="preserve">,</w:t></w:r><w:hyperlink r:id="rId28" w:history="1"><w:r><w:rPr><w:color w:val="#410a8c"/><w:u w:val="single"/></w:rPr><w:t xml:space="preserve">Gaëtan Balan</w:t></w:r></w:hyperlink><w:r><w:rPr/><w:t xml:space="preserve">,</w:t></w:r><w:hyperlink r:id="rId29" w:history="1"><w:r><w:rPr><w:color w:val="#410a8c"/><w:u w:val="single"/></w:rPr><w:t xml:space="preserve">Serge Beslier</w:t></w:r></w:hyperlink><w:r><w:rPr/><w:t xml:space="preserve">,</w:t></w:r><w:hyperlink r:id="rId30" w:history="1"><w:r><w:rPr><w:color w:val="#410a8c"/><w:u w:val="single"/></w:rPr><w:t xml:space="preserve">Carole Billet</w:t></w:r></w:hyperlink><w:r><w:rPr/><w:t xml:space="preserve">,</w:t></w:r><w:hyperlink r:id="rId31" w:history="1"><w:r><w:rPr><w:color w:val="#410a8c"/><w:u w:val="single"/></w:rPr><w:t xml:space="preserve">Chahira Boutayeb</w:t></w:r></w:hyperlink><w:r><w:rPr/><w:t xml:space="preserve">et al.</w:t></w:r></w:p><w:p><w:pPr/><w:r><w:rPr/><w:t xml:space="preserve">Programme ERC Human Sea. GOMILEX, 4ème, pp.1-428, 2018, Patrick Chaumette, 978-84-17279-02-8</w:t></w:r></w:p><w:p><w:pPr/><w:r><w:rPr/><w:t xml:space="preserve">Ouvrages</w:t></w:r></w:p><w:p><w:pPr/><w:hyperlink r:id="rId26" w:history="1"><w:r><w:rPr><w:color w:val="#410a8c"/><w:u w:val="single"/></w:rPr><w:t xml:space="preserve">hal-01984841v1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CHAPITRE 7. Le devoir de vigilance dans le réseau d'entreprises offshore</w:t></w:r></w:hyperlink></w:p><w:p><w:pPr/><w:hyperlink r:id="rId21" w:history="1"><w:r><w:rPr><w:color w:val="#410a8c"/><w:u w:val="single"/></w:rPr><w:t xml:space="preserve">Florian Thomas</w:t></w:r></w:hyperlink></w:p><w:p><w:pPr/><w:r><w:rPr/><w:t xml:space="preserve">Patrick Chaumette. </w:t></w:r><w:r><w:rPr><w:i w:val="1"/><w:iCs w:val="1"/></w:rPr><w:t xml:space="preserve">Wealth and miseries of the oceans: Conservation, Resources and Borders Richesses et misères des océans : Conservation, Ressources et Frontières</w:t></w:r><w:r><w:rPr/><w:t xml:space="preserve">, GOMILEX, 2018</w:t></w:r></w:p><w:p><w:pPr/><w:r><w:rPr/><w:t xml:space="preserve">Chapitre d'ouvrage</w:t></w:r></w:p><w:p><w:pPr/><w:hyperlink r:id="rId32" w:history="1"><w:r><w:rPr><w:color w:val="#410a8c"/><w:u w:val="single"/></w:rPr><w:t xml:space="preserve">hal-01983651v1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relations de travail offshore : Contribution à l'étude du pluralisme juridique</w:t></w:r></w:hyperlink></w:p><w:p><w:pPr/><w:hyperlink r:id="rId21" w:history="1"><w:r><w:rPr><w:color w:val="#410a8c"/><w:u w:val="single"/></w:rPr><w:t xml:space="preserve">Florian Thomas</w:t></w:r></w:hyperlink></w:p><w:p><w:pPr/><w:r><w:rPr/><w:t xml:space="preserve">Droit. Université de Nantes, 2018.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tel-02160549v1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68288v1" TargetMode="External"/><Relationship Id="rId9" Type="http://schemas.openxmlformats.org/officeDocument/2006/relationships/hyperlink" Target="https://hal.science/search/index/?q=*&amp;authFullName_s=Shahram Attarian" TargetMode="External"/><Relationship Id="rId10" Type="http://schemas.openxmlformats.org/officeDocument/2006/relationships/hyperlink" Target="https://hal.science/search/index/?q=*&amp;authFullName_s=Peter Young" TargetMode="External"/><Relationship Id="rId11" Type="http://schemas.openxmlformats.org/officeDocument/2006/relationships/hyperlink" Target="https://hal.science/search/index/?q=*&amp;authFullName_s=Thomas Brannagan" TargetMode="External"/><Relationship Id="rId12" Type="http://schemas.openxmlformats.org/officeDocument/2006/relationships/hyperlink" Target="https://hal.science/search/index/?q=*&amp;authFullName_s=David Adams" TargetMode="External"/><Relationship Id="rId13" Type="http://schemas.openxmlformats.org/officeDocument/2006/relationships/hyperlink" Target="https://hal.science/search/index/?q=*&amp;authFullName_s=Philip van Damme" TargetMode="External"/><Relationship Id="rId14" Type="http://schemas.openxmlformats.org/officeDocument/2006/relationships/hyperlink" Target="https://dx.doi.org/10.1186/s13023-024-03110-3" TargetMode="External"/><Relationship Id="rId15" Type="http://schemas.openxmlformats.org/officeDocument/2006/relationships/hyperlink" Target="https://hal.inrae.fr/hal-05469343v1" TargetMode="External"/><Relationship Id="rId16" Type="http://schemas.openxmlformats.org/officeDocument/2006/relationships/hyperlink" Target="https://dx.doi.org/10.1186/s13023-021-02040-8" TargetMode="External"/><Relationship Id="rId17" Type="http://schemas.openxmlformats.org/officeDocument/2006/relationships/hyperlink" Target="https://hal.univ-brest.fr/hal-05495288v1" TargetMode="External"/><Relationship Id="rId18" Type="http://schemas.openxmlformats.org/officeDocument/2006/relationships/hyperlink" Target="https://hal.science/search/index/?q=*&amp;authFullName_s=Tahar Amrouche" TargetMode="External"/><Relationship Id="rId19" Type="http://schemas.openxmlformats.org/officeDocument/2006/relationships/hyperlink" Target="https://hal.science/search/index/?q=*&amp;authFullName_s=J&#233;r&#244;me Mounier" TargetMode="External"/><Relationship Id="rId20" Type="http://schemas.openxmlformats.org/officeDocument/2006/relationships/hyperlink" Target="https://hal.science/search/index/?q=*&amp;authFullName_s=Audrey Pawtowski" TargetMode="External"/><Relationship Id="rId21" Type="http://schemas.openxmlformats.org/officeDocument/2006/relationships/hyperlink" Target="https://hal.science/search/index/?q=*&amp;authFullName_s=Florian Thomas" TargetMode="External"/><Relationship Id="rId22" Type="http://schemas.openxmlformats.org/officeDocument/2006/relationships/hyperlink" Target="https://hal.science/search/index/?q=*&amp;authFullName_s=Adeline Picot" TargetMode="External"/><Relationship Id="rId23" Type="http://schemas.openxmlformats.org/officeDocument/2006/relationships/hyperlink" Target="https://dx.doi.org/10.1007/s00284-019-01788-4" TargetMode="External"/><Relationship Id="rId24" Type="http://schemas.openxmlformats.org/officeDocument/2006/relationships/hyperlink" Target="https://shs.hal.science/halshs-01102321v1" TargetMode="External"/><Relationship Id="rId25" Type="http://schemas.openxmlformats.org/officeDocument/2006/relationships/hyperlink" Target="https://shs.hal.science/halshs-01102327v1" TargetMode="External"/><Relationship Id="rId26" Type="http://schemas.openxmlformats.org/officeDocument/2006/relationships/hyperlink" Target="https://hal.science/hal-01984841v1" TargetMode="External"/><Relationship Id="rId27" Type="http://schemas.openxmlformats.org/officeDocument/2006/relationships/hyperlink" Target="https://hal.science/search/index/?q=*&amp;authFullName_s=Patrick Chaumette" TargetMode="External"/><Relationship Id="rId28" Type="http://schemas.openxmlformats.org/officeDocument/2006/relationships/hyperlink" Target="https://hal.science/search/index/?q=*&amp;authFullName_s=Ga&#235;tan Balan" TargetMode="External"/><Relationship Id="rId29" Type="http://schemas.openxmlformats.org/officeDocument/2006/relationships/hyperlink" Target="https://hal.science/search/index/?q=*&amp;authFullName_s=Serge Beslier" TargetMode="External"/><Relationship Id="rId30" Type="http://schemas.openxmlformats.org/officeDocument/2006/relationships/hyperlink" Target="https://hal.science/search/index/?q=*&amp;authFullName_s=Carole Billet" TargetMode="External"/><Relationship Id="rId31" Type="http://schemas.openxmlformats.org/officeDocument/2006/relationships/hyperlink" Target="https://hal.science/search/index/?q=*&amp;authFullName_s=Chahira Boutayeb" TargetMode="External"/><Relationship Id="rId32" Type="http://schemas.openxmlformats.org/officeDocument/2006/relationships/hyperlink" Target="https://hal.science/hal-01983651v1" TargetMode="External"/><Relationship Id="rId33" Type="http://schemas.openxmlformats.org/officeDocument/2006/relationships/hyperlink" Target="https://shs.hal.science/tel-0216054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Thomas</dc:title>
  <dc:description>CV</dc:description>
  <dc:subject/>
  <cp:keywords/>
  <cp:category/>
  <cp:lastModifiedBy/>
  <dcterms:created xsi:type="dcterms:W3CDTF">2026-04-04T05:55:44+02:00</dcterms:created>
  <dcterms:modified xsi:type="dcterms:W3CDTF">2026-04-04T05:55:44+02:00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