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FLORIAN WATIER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florian-watier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Florian Watier, Docteur en droit privé et sciences criminelles, est membre de la Chaire de recherche &amp;quot;Enfance et familles&amp;quot; (C3RD) au sein de l'Institut catholique de Lille. La thèse réalisée porte sur &amp;quot;les relations entre enfant et paren(s) à l'épreuve de la détention&amp;quot;.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Délit de simulation et déclaration mensongère de reconnaissance de paternité : éclairage de la chambre criminelle (commentaire de l'arrêt Cass. crim. 4 mars. 2026, n° 25-83.095)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Watier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hal-05567704v1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de la cour d’assises spéciale : application immédiate de la loi Narcotrafric (commentaire sous l’arrêt Cass. crim., 18 février 2026, n° 25-88.360)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Watier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2026, pp.199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hal-05597623v1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Défaut de notification de changement de domicile et non-représentation d'enfant aggravée (commentaire de l'arrêt Cass. crim. 19 novembre 2025, n° 25-81.397)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Watier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2026, p. 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hal-05483881v1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L'enfant devenu majeur peut agir seul en contribution parentale d'entretien, malgré une pension déjà fixée (commentaire sous l'arrêt Cass. 1re civ., 4 mars 2026, n° 23-21.835)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Watier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Personnes &amp; Famille</w:t>
            </w:r>
            <w:r>
              <w:rPr/>
              <w:t xml:space="preserve">, 2026, n° 310, p. 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hal-05583465v1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Prolongement et extension de la garde à vue des majeurs protégés : inconstitutionnalité de l’absence d’information du représentant légal (commentaire sous Cons. const. 3 avr. 2026, n° 2026-1191 QPC)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Watier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hal-05613795v1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circulaire du 11 février 2026 de politique pénale et éducative relative à la justice des mineurs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Watier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hal-05533990v1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dans le couple : application rétroactive de la circonstance aggravante résultant de la loi du 3 août 2018 (commentaire de l'arrêt Cass. crim. 28 janv. 2026, n° 25-80.641)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Watier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hal-05516405v1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commises sur l'enfant et prétendu « droit de correction parentale » : la Cour de cassation a tranché (commentaire de l'arrêt Cass. crim. 14 janvier 2026, n° 24-83.360)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Watier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hal-05490733v1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Condamnation pénale et retrait de l’autorité parentale : application des dispositions de l’article 378 du Code civil au jour du prononcé de la décision (commentaire de l'arrêt Cass., crim., 26 mars 2025, n° 24-82.860)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Watier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la famille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hal-05091930v1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L’action civile d’une association de lutte contre les violences familiales (commentaire de l'arrêt Cass. crim. 15 octobre 2025, n° 25-80.452)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Watier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hal-05335108v1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du 9 juillet 2025 créant l'homicide routier et visant à lutter contre la violence routière : texte symbolique ou durcissement de la réponse pénale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Watier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2025, p. 392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hal-05271827v1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L’obligation d’auditionner l’enfant discernant avant de procéder à son placement à l’ASE (brève de l'arrêt Cass. civ. 1re, 2 juill. 2025, n° 23-22.491)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Watier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Personnes &amp; Famille</w:t>
            </w:r>
            <w:r>
              <w:rPr/>
              <w:t xml:space="preserve">, 2025, n° 333, p. 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hal-05279945v1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sur l’obligation d’entretien individuel de l’enfant discernant en assistance éducative (commentaire de l'arrêt Cass. civ., 1re, 12 juin 2025, n° 22-23.646)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Watier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Personnes &amp; Famille</w:t>
            </w:r>
            <w:r>
              <w:rPr/>
              <w:t xml:space="preserve">, 2025, n° 333, p. 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hal-05279928v1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parent détenu prévenu de faits de violences conjugales : quelle protection pour l'enfant mineur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Watier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Anastasia Conroux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la famille</w:t>
            </w:r>
            <w:r>
              <w:rPr/>
              <w:t xml:space="preserve">, 2025, étude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hal-04969554v1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l'enfant à l'instruction : prérogatives parentales et limites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Watier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la famille</w:t>
            </w:r>
            <w:r>
              <w:rPr/>
              <w:t xml:space="preserve">, 2025, n° 11, p.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hal-05334504v1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rappel de l’impossibilité d’ordonner le placement de l’enfant en assistance éducative au domicile parental (commentaire de l'arrêt Cass. civ. 1re, 12 juin 2025, n° 24-18.562)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Watier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Personnes &amp; Famille</w:t>
            </w:r>
            <w:r>
              <w:rPr/>
              <w:t xml:space="preserve">, 2025, n° 333, p. 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hal-05279938v1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bancaire de l'enfant : la banque doit rechercher le double accord parental pour tout retrait ou virement (commentaire de l'arrêt Cass., com. 12 juin 2025, n° 24-13.604)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Watier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2025, n° 7/8, p. 392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hal-05199671v1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 l'enfant mineur victime d'un mouvement à dérive sectaire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Watier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2025, n° 6, p. 335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hal-05114438v1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sur les conditions relatives au prononcé des peines complémentaires à l'égard des mineurs (commentaire de l'arrêt Cass. crim. 19 novembre 2025, n° 23-86.246)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Watier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hal-05418328v1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Rappel de l'impossibilité de prononcer une peine d'emprisonnement ferme inférieure ou égale à un mois (commentaire de l'arrêt Cass. crim. 1er octobre 2025, n° 25-82.787)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Watier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hal-05313363v1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Délit d’abandon de famille et prestation compensatoire homologuée judiciairement (commentaire de l’arrêt Cass., crim., 9 avril 2025, n° 24.85.079)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Watier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hal-05091932v1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l’enfant au maintien des relations personnelles avec son parent détenu : rôle et enjeux de l’accompagnement associatif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Watier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Personnes &amp; Famille</w:t>
            </w:r>
            <w:r>
              <w:rPr/>
              <w:t xml:space="preserve">, 2025, n° 305, p.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hal-05381762v1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Parents d’enfants délinquants : Regard critique sur la responsabilité pénale et la “responsabilisation parentale”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Watier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2025, p. 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hal-05032645v1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maternité à l'épreuve de la détention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Watier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Femmes, droit et société</w:t>
            </w:r>
            <w:r>
              <w:rPr/>
              <w:t xml:space="preserve">, Institut francophone pour la justice et la démocratie, p. 129 à 143,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hal-05583743v1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de l’enfant auprès de sa mère détenue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Watier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: Les populations de la privation de liberté</w:t>
            </w:r>
            <w:r>
              <w:rPr/>
              <w:t xml:space="preserve">, Mare &amp; Martin, pp.157,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hal-05418322v1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L'âge et le discernement en droit pénal des mineurs délinquants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Watier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: MALLEVAEY (B.) et JARDIN (L.), L'âge en droit des personnes, de l'enfance et de la famille.</w:t>
            </w:r>
            <w:r>
              <w:rPr/>
              <w:t xml:space="preserve">, Institut Francophone pour la Justice et la Démocratie, 2024, 978-2-37032-412-2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hal-04594322v1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: Catégorisations juridiques et organisation judiciaire : le modèle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Watier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26èmes journées de valorisation de la recherche : L’enfant, objet ou sujet de justice(s) ?</w:t>
            </w:r>
            <w:r>
              <w:rPr/>
              <w:t xml:space="preserve">, Ecole nationale de la protection judiciaire de la jeunesse (ENPJJ), Jan 2026, Roubaix,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hal-05483911v1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responsabilité des parents fondée sur l’autorité parentale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Watier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délinquance des enfants : quelles responsabilités pour quelles réponses ?</w:t>
            </w:r>
            <w:r>
              <w:rPr/>
              <w:t xml:space="preserve">, WATIER Florian; MALLEVAEY Blandine, Nov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hal-05418338v1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parents dans l’effectivité du droit à l’instruction de leur enfant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Watier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Enfant et École</w:t>
            </w:r>
            <w:r>
              <w:rPr/>
              <w:t xml:space="preserve">, HESTIA avec le soutien du C3RD, Apr 2025, Lille (59000),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hal-05032638v1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les droits des mineurs à la lumière de la Convention internationale des droits de l’enfant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Watier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Droits des mineurs</w:t>
            </w:r>
            <w:r>
              <w:rPr/>
              <w:t xml:space="preserve">, DTPJJ Oise, Nov 2025,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hal-05418344v1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Quelle(s) responsabilité(s) des parents du fait de leur enfant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Watier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 ans de la CIDE, quels défis pour demain ?</w:t>
            </w:r>
            <w:r>
              <w:rPr/>
              <w:t xml:space="preserve">, Ecole nationale de la protection judiciaire de la jeunesse, Nov 2024, Roubaix,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hal-04845323v1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de l'enfant auprès de sa mère détenue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Watier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populations de la privation de liberté - Colloque jeunes chercheurs/chercheuses</w:t>
            </w:r>
            <w:r>
              <w:rPr/>
              <w:t xml:space="preserve">, Université Panthéon Sorbonne,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hal-04516197v1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liens familiaux à l’épreuve de l’emprisonnement d’un parent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Watier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"Enfant et séparations"</w:t>
            </w:r>
            <w:r>
              <w:rPr/>
              <w:t xml:space="preserve">, Master 2 Droit de l'Enfance et de la famille de l'Université catholique de Lille et avec le soutien de la Chaire Enfance et familles (C3RD), Apr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hal-05199698v1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et discernement en droit pénal des mineurs délinquants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Watier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"l’Age en droit des personnes, de l’enfance et de la famille"</w:t>
            </w:r>
            <w:r>
              <w:rPr/>
              <w:t xml:space="preserve">, Chaire Enfance et familles de l’Université Catholique de Lille, Jan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hal-05199706v1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enfant et parents à l'épreuve de la détention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Watier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Mardi des chercheurs</w:t>
            </w:r>
            <w:r>
              <w:rPr/>
              <w:t xml:space="preserve">, Mar 2024, Mons, Belgique,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hal-04516204v1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15A0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lorian-watier" TargetMode="External"/><Relationship Id="rId8" Type="http://schemas.openxmlformats.org/officeDocument/2006/relationships/hyperlink" Target="https://univ-catholille.hal.science/hal-05567704v1" TargetMode="External"/><Relationship Id="rId9" Type="http://schemas.openxmlformats.org/officeDocument/2006/relationships/hyperlink" Target="https://hal.science/search/index/?q=*&amp;authFullName_s=Florian Watier" TargetMode="External"/><Relationship Id="rId10" Type="http://schemas.openxmlformats.org/officeDocument/2006/relationships/hyperlink" Target="https://hal.science/hal-05597623v1" TargetMode="External"/><Relationship Id="rId11" Type="http://schemas.openxmlformats.org/officeDocument/2006/relationships/hyperlink" Target="https://hal.science/hal-05483881v1" TargetMode="External"/><Relationship Id="rId12" Type="http://schemas.openxmlformats.org/officeDocument/2006/relationships/hyperlink" Target="https://hal.science/hal-05583465v1" TargetMode="External"/><Relationship Id="rId13" Type="http://schemas.openxmlformats.org/officeDocument/2006/relationships/hyperlink" Target="https://hal.science/hal-05613795v1" TargetMode="External"/><Relationship Id="rId14" Type="http://schemas.openxmlformats.org/officeDocument/2006/relationships/hyperlink" Target="https://univ-catholille.hal.science/hal-05533990v1" TargetMode="External"/><Relationship Id="rId15" Type="http://schemas.openxmlformats.org/officeDocument/2006/relationships/hyperlink" Target="https://hal.science/hal-05516405v1" TargetMode="External"/><Relationship Id="rId16" Type="http://schemas.openxmlformats.org/officeDocument/2006/relationships/hyperlink" Target="https://univ-catholille.hal.science/hal-05490733v1" TargetMode="External"/><Relationship Id="rId17" Type="http://schemas.openxmlformats.org/officeDocument/2006/relationships/hyperlink" Target="https://hal.science/hal-05091930v1" TargetMode="External"/><Relationship Id="rId18" Type="http://schemas.openxmlformats.org/officeDocument/2006/relationships/hyperlink" Target="https://hal.science/hal-05335108v1" TargetMode="External"/><Relationship Id="rId19" Type="http://schemas.openxmlformats.org/officeDocument/2006/relationships/hyperlink" Target="https://hal.science/hal-05271827v1" TargetMode="External"/><Relationship Id="rId20" Type="http://schemas.openxmlformats.org/officeDocument/2006/relationships/hyperlink" Target="https://hal.science/hal-05279945v1" TargetMode="External"/><Relationship Id="rId21" Type="http://schemas.openxmlformats.org/officeDocument/2006/relationships/hyperlink" Target="https://hal.science/hal-05279928v1" TargetMode="External"/><Relationship Id="rId22" Type="http://schemas.openxmlformats.org/officeDocument/2006/relationships/hyperlink" Target="https://univ-catholille.hal.science/hal-04969554v1" TargetMode="External"/><Relationship Id="rId23" Type="http://schemas.openxmlformats.org/officeDocument/2006/relationships/hyperlink" Target="https://hal.science/search/index/?q=*&amp;authFullName_s=Anastasia Conroux" TargetMode="External"/><Relationship Id="rId24" Type="http://schemas.openxmlformats.org/officeDocument/2006/relationships/hyperlink" Target="https://hal.science/hal-05334504v1" TargetMode="External"/><Relationship Id="rId25" Type="http://schemas.openxmlformats.org/officeDocument/2006/relationships/hyperlink" Target="https://hal.science/hal-05279938v1" TargetMode="External"/><Relationship Id="rId26" Type="http://schemas.openxmlformats.org/officeDocument/2006/relationships/hyperlink" Target="https://univ-catholille.hal.science/hal-05199671v1" TargetMode="External"/><Relationship Id="rId27" Type="http://schemas.openxmlformats.org/officeDocument/2006/relationships/hyperlink" Target="https://univ-catholille.hal.science/hal-05114438v1" TargetMode="External"/><Relationship Id="rId28" Type="http://schemas.openxmlformats.org/officeDocument/2006/relationships/hyperlink" Target="https://univ-catholille.hal.science/hal-05418328v1" TargetMode="External"/><Relationship Id="rId29" Type="http://schemas.openxmlformats.org/officeDocument/2006/relationships/hyperlink" Target="https://hal.science/hal-05313363v1" TargetMode="External"/><Relationship Id="rId30" Type="http://schemas.openxmlformats.org/officeDocument/2006/relationships/hyperlink" Target="https://hal.science/hal-05091932v1" TargetMode="External"/><Relationship Id="rId31" Type="http://schemas.openxmlformats.org/officeDocument/2006/relationships/hyperlink" Target="https://univ-catholille.hal.science/hal-05381762v1" TargetMode="External"/><Relationship Id="rId32" Type="http://schemas.openxmlformats.org/officeDocument/2006/relationships/hyperlink" Target="https://univ-catholille.hal.science/hal-05032645v1" TargetMode="External"/><Relationship Id="rId33" Type="http://schemas.openxmlformats.org/officeDocument/2006/relationships/hyperlink" Target="https://hal.science/hal-05583743v1" TargetMode="External"/><Relationship Id="rId34" Type="http://schemas.openxmlformats.org/officeDocument/2006/relationships/hyperlink" Target="https://univ-catholille.hal.science/hal-05418322v1" TargetMode="External"/><Relationship Id="rId35" Type="http://schemas.openxmlformats.org/officeDocument/2006/relationships/hyperlink" Target="https://univ-catholille.hal.science/hal-04594322v1" TargetMode="External"/><Relationship Id="rId36" Type="http://schemas.openxmlformats.org/officeDocument/2006/relationships/hyperlink" Target="https://hal.science/hal-05483911v1" TargetMode="External"/><Relationship Id="rId37" Type="http://schemas.openxmlformats.org/officeDocument/2006/relationships/hyperlink" Target="https://univ-catholille.hal.science/hal-05418338v1" TargetMode="External"/><Relationship Id="rId38" Type="http://schemas.openxmlformats.org/officeDocument/2006/relationships/hyperlink" Target="https://univ-catholille.hal.science/hal-05032638v1" TargetMode="External"/><Relationship Id="rId39" Type="http://schemas.openxmlformats.org/officeDocument/2006/relationships/hyperlink" Target="https://univ-catholille.hal.science/hal-05418344v1" TargetMode="External"/><Relationship Id="rId40" Type="http://schemas.openxmlformats.org/officeDocument/2006/relationships/hyperlink" Target="https://univ-catholille.hal.science/hal-04845323v1" TargetMode="External"/><Relationship Id="rId41" Type="http://schemas.openxmlformats.org/officeDocument/2006/relationships/hyperlink" Target="https://hal.science/hal-04516197v1" TargetMode="External"/><Relationship Id="rId42" Type="http://schemas.openxmlformats.org/officeDocument/2006/relationships/hyperlink" Target="https://hal.science/hal-05199698v1" TargetMode="External"/><Relationship Id="rId43" Type="http://schemas.openxmlformats.org/officeDocument/2006/relationships/hyperlink" Target="https://hal.science/hal-05199706v1" TargetMode="External"/><Relationship Id="rId44" Type="http://schemas.openxmlformats.org/officeDocument/2006/relationships/hyperlink" Target="https://hal.science/hal-04516204v1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 WATIER</dc:title>
  <dc:description>CV</dc:description>
  <dc:subject/>
  <cp:keywords/>
  <cp:category/>
  <cp:lastModifiedBy/>
  <dcterms:created xsi:type="dcterms:W3CDTF">2026-05-24T02:23:54+02:00</dcterms:created>
  <dcterms:modified xsi:type="dcterms:W3CDTF">2026-05-24T02:23:54+02:00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