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Toussaint </w:t>
      </w:r>
      <w:r>
        <w:rPr>
          <w:color w:val="641e6e"/>
        </w:rPr>
        <w:t xml:space="preserve">Maîtresse de conférences en études théâtrales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théâtrales à </w:t>
      </w:r>
      <w:hyperlink r:id="rId7" w:history="1">
        <w:r>
          <w:rPr>
            <w:color w:val="#410a8c"/>
            <w:u w:val="single"/>
          </w:rPr>
          <w:t xml:space="preserve">l'Université de Caen Normandie</w:t>
        </w:r>
      </w:hyperlink>
      <w:r>
        <w:rPr/>
        <w:t xml:space="preserve">.Membre du </w:t>
      </w:r>
      <w:hyperlink r:id="rId8" w:history="1">
        <w:r>
          <w:rPr>
            <w:color w:val="#410a8c"/>
            <w:u w:val="single"/>
          </w:rPr>
          <w:t xml:space="preserve">LASLAR</w:t>
        </w:r>
      </w:hyperlink>
      <w:r>
        <w:rPr/>
        <w:t xml:space="preserve"> (Lettres, Arts du spectacle, Langues romanes).Membre associée de </w:t>
      </w:r>
      <w:hyperlink r:id="rId9" w:history="1">
        <w:r>
          <w:rPr>
            <w:color w:val="#410a8c"/>
            <w:u w:val="single"/>
          </w:rPr>
          <w:t xml:space="preserve">l'UMR THALIM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Dramaturgies textuelles et scéniques contemporaines (de 1990 à nos jours) ;Texte, scénographie et jeu d’acteur ;Hybridation théâtre/littérature XIXe-XXIe siècles ;Adaptation des romans à la scène : histoire, esthétique, théorie ;Histoire du théâtre et de la mise en scène moderne (XXe-XXIe siècles).</w:t>
      </w:r>
    </w:p>
    <w:p>
      <w:pPr/>
      <w:r>
        <w:rPr>
          <w:b w:val="1"/>
          <w:bCs w:val="1"/>
        </w:rPr>
        <w:t xml:space="preserve">Parcours académique</w:t>
      </w:r>
    </w:p>
    <w:p>
      <w:pPr/>
      <w:hyperlink r:id="rId10" w:history="1">
        <w:r>
          <w:rPr>
            <w:color w:val="#410a8c"/>
            <w:u w:val="single"/>
          </w:rPr>
          <w:t xml:space="preserve">Docteure en Études théâtrales</w:t>
        </w:r>
      </w:hyperlink>
      <w:r>
        <w:rPr/>
        <w:t xml:space="preserve"> à l'Université Sorbonne-Nouvelle - Paris 3 (2022).Agrégée de Lettres modernes (2014).</w:t>
      </w:r>
    </w:p>
    <w:p>
      <w:pPr/>
      <w:r>
        <w:rPr>
          <w:b w:val="1"/>
          <w:bCs w:val="1"/>
        </w:rPr>
        <w:t xml:space="preserve">Parcours professionnel dans le supérieur</w:t>
      </w:r>
    </w:p>
    <w:p>
      <w:pPr/>
      <w:r>
        <w:rPr/>
        <w:t xml:space="preserve">Depuis 2025 : Maîtresse de conférences en études théâtrales à l'Université de Caen Normandie2023-2025 : Maîtresse de conférences en arts du spectacle à l'Université de Reims Champagne-Ardenne2021-2023 : ATER en études théâtrales à l'Université de Caen Normandie2019-2021 : Chargée d'enseignement vacataire en études théâtrales à l'Université Sorbonne-Nouvelle - Paris 32017-2018 : Chargée d’enseignement vacataire en études théâtrales – Université des Arts de La Havane (ISA)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sur la scène moderne et contemporaine. Adaptable, inadaptable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Études sur le théâtre et les arts de la scène, Marco Consolini; Tiphaine Karsenti; Florence Naugrette, 978-2-406-15858-5.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⟨10.48611/isbn.978-2-406-15860-8⟩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en scène ! L’irruption du tube sur les scènes théâtrales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au cœur de la nébuleuse dostoïevskienne de l’après-guerre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Virginie Dumanoir; Arnaud Duprat; Corinne François-Denève. </w:t>
            </w:r>
            <w:r>
              <w:rPr>
                <w:i w:val="1"/>
                <w:iCs w:val="1"/>
              </w:rPr>
              <w:t xml:space="preserve">Gérard Philipe et Maria Casarès, les enfants du siècle</w:t>
            </w:r>
            <w:r>
              <w:rPr/>
              <w:t xml:space="preserve">, Éditions universitaires de Dijon, 2025, (Écritures), 978-2-36441-589-8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sommeil sur la scène de Krystian Lupa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Émilie Frémond; Marie Bonnot. </w:t>
            </w:r>
            <w:r>
              <w:rPr>
                <w:i w:val="1"/>
                <w:iCs w:val="1"/>
              </w:rPr>
              <w:t xml:space="preserve">Les Arts du sommeil</w:t>
            </w:r>
            <w:r>
              <w:rPr/>
              <w:t xml:space="preserve">, Hermann, 2025, 9791037041463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Spectralisation de la scène sous l’influence de Dostoïevski (1880-1990)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978-2-406-15812-7.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Dostoïevski dans Onzième de François Tanguy : le ressurgissement du théâtre sur la scène du Radeau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théâtrale. Brouillons, variations et transposition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978-2-30405537-5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scène de l’émotion et évocation d’une présence : Hemingway à La Havane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Aurélie Mouton-Rezzouk; Bérangère Voisin. </w:t>
            </w:r>
            <w:r>
              <w:rPr>
                <w:i w:val="1"/>
                <w:iCs w:val="1"/>
              </w:rPr>
              <w:t xml:space="preserve">Les émotions littéraires à l’œuvre : lieux, formes et expériences partagées d’aujourd’hui</w:t>
            </w:r>
            <w:r>
              <w:rPr/>
              <w:t xml:space="preserve">, 2022-1, Itinéraires,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⟨10.4000/itineraires.12344⟩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Crime et châtiment à Procès ivre de Koltès : polyphonie, dialogisme, monologue et dialogue en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Stéphanie Smadja; Françoise Dubor.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"Monologuer",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dramaturge de Jacques Copeau pour Les Frères Karamazov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Vincenzo Mazza. </w:t>
            </w:r>
            <w:r>
              <w:rPr>
                <w:i w:val="1"/>
                <w:iCs w:val="1"/>
              </w:rPr>
              <w:t xml:space="preserve">André Gide et le théâtre, un parcours à re-tracer</w:t>
            </w:r>
            <w:r>
              <w:rPr/>
              <w:t xml:space="preserve">, Classiques Garnier, 2021, Bibliothèque gidienne, 978-2-406-10965-5.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⟨10.15122/isbn.978-2-406-10967-9.p.0315⟩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théâtre, avec la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2026, 259,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 une partenaire qui se prépare en coulisses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Colemyn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italienne comme seuil dramaturgique chez Vincent Macaigne et Anne-Sophie Pauchet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l’inthymnité des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Szendy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L'irruption des tubes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table au plateau. La génétique théâtrale au défi d’une mutation majeure de la pratique de l’adaptation de romans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2024, "Adaptation" (57),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⟨10.4000/genesis.8683⟩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Agnieszka Zgieb, passeuse de Krystian Lupa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pp.63-76.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⟨10.4000/12iw1⟩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Dostoïevski sur la scène théâtrale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pp.93-106.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⟨10.4000/doublejeu.3144⟩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Dostoïevski offre un énorme terrain de jeu pour les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: déconstruire le mythe de Marilyn Monroe par le rêve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Krystian Lupa, adaptateur créateur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Krystian Lupa. Espaces, 240,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⟨10.3917/thepu.240.0100⟩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caja de herramientas del investigador teatral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2018, “Teoría teatral francesa” (189)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théâtralisable ? Copeau, Camus, Macaigne – entre attirance pour le théâtre et stimulation pour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« Les Conditions du théâtre. Le théâtralisable et le théâtralisé » (19),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⟨10.58282/lht.1991⟩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Autoficción teatral: de la escritura a la escena, investigaciones sobre el pasado en Diez millones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2017, Documento, testimonio y autoreferrencia (185)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Morel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metteuses en scène</w:t>
            </w:r>
            <w:r>
              <w:rPr/>
              <w:t xml:space="preserve">, 2026, https://sht.asso.fr/metteuses-en-scene/chantal-morel/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hal-05589450v1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en.fr/" TargetMode="External"/><Relationship Id="rId8" Type="http://schemas.openxmlformats.org/officeDocument/2006/relationships/hyperlink" Target="https://laslar.unicaen.fr/" TargetMode="External"/><Relationship Id="rId9" Type="http://schemas.openxmlformats.org/officeDocument/2006/relationships/hyperlink" Target="https://www.thalim.cnrs.fr/" TargetMode="External"/><Relationship Id="rId10" Type="http://schemas.openxmlformats.org/officeDocument/2006/relationships/hyperlink" Target="https://theses.fr/2022PA030062" TargetMode="External"/><Relationship Id="rId11" Type="http://schemas.openxmlformats.org/officeDocument/2006/relationships/hyperlink" Target="https://hal.science/hal-04490121v1" TargetMode="External"/><Relationship Id="rId12" Type="http://schemas.openxmlformats.org/officeDocument/2006/relationships/hyperlink" Target="https://hal.science/search/index/?q=*&amp;authFullName_s=Floriane Toussaint" TargetMode="External"/><Relationship Id="rId13" Type="http://schemas.openxmlformats.org/officeDocument/2006/relationships/hyperlink" Target="https://classiques-garnier.com/dostoievski-sur-la-scene-moderne-et-contemporaine-adaptable-inadaptable.html" TargetMode="External"/><Relationship Id="rId14" Type="http://schemas.openxmlformats.org/officeDocument/2006/relationships/hyperlink" Target="https://dx.doi.org/10.48611/isbn.978-2-406-15860-8" TargetMode="External"/><Relationship Id="rId15" Type="http://schemas.openxmlformats.org/officeDocument/2006/relationships/hyperlink" Target="https://hal.science/hal-04907500v1" TargetMode="External"/><Relationship Id="rId16" Type="http://schemas.openxmlformats.org/officeDocument/2006/relationships/hyperlink" Target="https://hal.science/search/index/?q=*&amp;authFullName_s=Agn&#232;s Curel" TargetMode="External"/><Relationship Id="rId17" Type="http://schemas.openxmlformats.org/officeDocument/2006/relationships/hyperlink" Target="https://hal.science/search/index/?q=*&amp;authFullName_s=Corinne Fran&#231;ois-Den&#232;ve" TargetMode="External"/><Relationship Id="rId18" Type="http://schemas.openxmlformats.org/officeDocument/2006/relationships/hyperlink" Target="https://hal.science/hal-05513706v1" TargetMode="External"/><Relationship Id="rId19" Type="http://schemas.openxmlformats.org/officeDocument/2006/relationships/hyperlink" Target="https://hal.science/hal-04916360v1" TargetMode="External"/><Relationship Id="rId20" Type="http://schemas.openxmlformats.org/officeDocument/2006/relationships/hyperlink" Target="https://hal.science/hal-04651165v1" TargetMode="External"/><Relationship Id="rId21" Type="http://schemas.openxmlformats.org/officeDocument/2006/relationships/hyperlink" Target="https://hal.science/search/index/?q=*&amp;authFullName_s=Anne-Fran&#231;oise Benhamou" TargetMode="External"/><Relationship Id="rId22" Type="http://schemas.openxmlformats.org/officeDocument/2006/relationships/hyperlink" Target="https://hal.science/search/index/?q=*&amp;authFullName_s=Kenza Jernite" TargetMode="External"/><Relationship Id="rId23" Type="http://schemas.openxmlformats.org/officeDocument/2006/relationships/hyperlink" Target="https://www.dunod.com/lettres-et-arts/manuel-etudes-theatrales-arts-scene-et-du-spectacle" TargetMode="External"/><Relationship Id="rId24" Type="http://schemas.openxmlformats.org/officeDocument/2006/relationships/hyperlink" Target="https://hal.science/hal-04447335v1" TargetMode="External"/><Relationship Id="rId25" Type="http://schemas.openxmlformats.org/officeDocument/2006/relationships/hyperlink" Target="https://classiques-garnier.com/spectres-de-dostoievski.html" TargetMode="External"/><Relationship Id="rId26" Type="http://schemas.openxmlformats.org/officeDocument/2006/relationships/hyperlink" Target="https://dx.doi.org/10.48611/isbn.978-2-406-15814-1" TargetMode="External"/><Relationship Id="rId27" Type="http://schemas.openxmlformats.org/officeDocument/2006/relationships/hyperlink" Target="https://hal.science/hal-04461213v1" TargetMode="External"/><Relationship Id="rId28" Type="http://schemas.openxmlformats.org/officeDocument/2006/relationships/hyperlink" Target="https://lemanuscrit.fr/collections/entracte/" TargetMode="External"/><Relationship Id="rId29" Type="http://schemas.openxmlformats.org/officeDocument/2006/relationships/hyperlink" Target="https://hal.science/hal-04016205v1" TargetMode="External"/><Relationship Id="rId30" Type="http://schemas.openxmlformats.org/officeDocument/2006/relationships/hyperlink" Target="https://dx.doi.org/10.4000/itineraires.12344" TargetMode="External"/><Relationship Id="rId31" Type="http://schemas.openxmlformats.org/officeDocument/2006/relationships/hyperlink" Target="https://hal.science/hal-04016181v1" TargetMode="External"/><Relationship Id="rId32" Type="http://schemas.openxmlformats.org/officeDocument/2006/relationships/hyperlink" Target="https://www.editions-hermann.fr/livre/entre-monologue-et-dialogue-francoise-dubor" TargetMode="External"/><Relationship Id="rId33" Type="http://schemas.openxmlformats.org/officeDocument/2006/relationships/hyperlink" Target="https://shs.hal.science/halshs-03709889v1" TargetMode="External"/><Relationship Id="rId34" Type="http://schemas.openxmlformats.org/officeDocument/2006/relationships/hyperlink" Target="https://dx.doi.org/10.15122/isbn.978-2-406-10967-9.p.0315" TargetMode="External"/><Relationship Id="rId35" Type="http://schemas.openxmlformats.org/officeDocument/2006/relationships/hyperlink" Target="https://hal.science/hal-05613457v1" TargetMode="External"/><Relationship Id="rId36" Type="http://schemas.openxmlformats.org/officeDocument/2006/relationships/hyperlink" Target="https://hal.science/hal-04907514v1" TargetMode="External"/><Relationship Id="rId37" Type="http://schemas.openxmlformats.org/officeDocument/2006/relationships/hyperlink" Target="https://hal.science/search/index/?q=*&amp;authFullName_s=Virginie Colemyn" TargetMode="External"/><Relationship Id="rId38" Type="http://schemas.openxmlformats.org/officeDocument/2006/relationships/hyperlink" Target="https://hal.science/hal-04907518v1" TargetMode="External"/><Relationship Id="rId39" Type="http://schemas.openxmlformats.org/officeDocument/2006/relationships/hyperlink" Target="https://hal.science/hal-04907509v1" TargetMode="External"/><Relationship Id="rId40" Type="http://schemas.openxmlformats.org/officeDocument/2006/relationships/hyperlink" Target="https://hal.science/search/index/?q=*&amp;authFullName_s=Peter Szendy" TargetMode="External"/><Relationship Id="rId41" Type="http://schemas.openxmlformats.org/officeDocument/2006/relationships/hyperlink" Target="https://hal.science/hal-04907504v1" TargetMode="External"/><Relationship Id="rId42" Type="http://schemas.openxmlformats.org/officeDocument/2006/relationships/hyperlink" Target="https://hal.science/hal-04565499v1" TargetMode="External"/><Relationship Id="rId43" Type="http://schemas.openxmlformats.org/officeDocument/2006/relationships/hyperlink" Target="https://dx.doi.org/10.4000/genesis.8683" TargetMode="External"/><Relationship Id="rId44" Type="http://schemas.openxmlformats.org/officeDocument/2006/relationships/hyperlink" Target="https://hal.science/hal-04764791v1" TargetMode="External"/><Relationship Id="rId45" Type="http://schemas.openxmlformats.org/officeDocument/2006/relationships/hyperlink" Target="https://dx.doi.org/10.4000/12iw1" TargetMode="External"/><Relationship Id="rId46" Type="http://schemas.openxmlformats.org/officeDocument/2006/relationships/hyperlink" Target="https://shs.hal.science/halshs-04410169v1" TargetMode="External"/><Relationship Id="rId47" Type="http://schemas.openxmlformats.org/officeDocument/2006/relationships/hyperlink" Target="https://dx.doi.org/10.4000/doublejeu.3144" TargetMode="External"/><Relationship Id="rId48" Type="http://schemas.openxmlformats.org/officeDocument/2006/relationships/hyperlink" Target="https://shs.hal.science/halshs-04026287v1" TargetMode="External"/><Relationship Id="rId49" Type="http://schemas.openxmlformats.org/officeDocument/2006/relationships/hyperlink" Target="https://hal.science/hal-04016197v1" TargetMode="External"/><Relationship Id="rId50" Type="http://schemas.openxmlformats.org/officeDocument/2006/relationships/hyperlink" Target="https://shs.hal.science/halshs-03709896v1" TargetMode="External"/><Relationship Id="rId51" Type="http://schemas.openxmlformats.org/officeDocument/2006/relationships/hyperlink" Target="https://dx.doi.org/10.3917/thepu.240.0100" TargetMode="External"/><Relationship Id="rId52" Type="http://schemas.openxmlformats.org/officeDocument/2006/relationships/hyperlink" Target="https://shs.hal.science/halshs-04026315v1" TargetMode="External"/><Relationship Id="rId53" Type="http://schemas.openxmlformats.org/officeDocument/2006/relationships/hyperlink" Target="https://shs.hal.science/halshs-04026352v1" TargetMode="External"/><Relationship Id="rId54" Type="http://schemas.openxmlformats.org/officeDocument/2006/relationships/hyperlink" Target="https://dx.doi.org/10.58282/lht.1991" TargetMode="External"/><Relationship Id="rId55" Type="http://schemas.openxmlformats.org/officeDocument/2006/relationships/hyperlink" Target="https://shs.hal.science/halshs-04026305v1" TargetMode="External"/><Relationship Id="rId56" Type="http://schemas.openxmlformats.org/officeDocument/2006/relationships/hyperlink" Target="https://hal.science/hal-0558945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Toussaint</dc:title>
  <dc:description>CV</dc:description>
  <dc:subject/>
  <cp:keywords/>
  <cp:category/>
  <cp:lastModifiedBy/>
  <dcterms:created xsi:type="dcterms:W3CDTF">2026-05-09T14:34:07+02:00</dcterms:created>
  <dcterms:modified xsi:type="dcterms:W3CDTF">2026-05-09T14:34:07+02:00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