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Florine Berthe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florine-berthe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0009-0003-3804-3102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194882551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Des liens entre prosodie et fonctionnement discursif : le cas de la structure the-N-is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Anglophonia, French Journal of English Studies</w:t></w:r><w:r><w:rPr/><w:t xml:space="preserve">, 2025, 40, </w:t></w:r><w:hyperlink r:id="rId12" w:history="1"><w:r><w:rPr><w:color w:val="#410a8c"/><w:u w:val="single"/></w:rPr><w:t xml:space="preserve">⟨10.4000/15uyn⟩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hal-05552287v1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dimension coénonciative de la projection : Le cas de la structure The-N-is en anglais oral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Cahiers d'études germaniques</w:t></w:r><w:r><w:rPr/><w:t xml:space="preserve">, 2025, 89, pp.113-130. </w:t></w:r><w:hyperlink r:id="rId14" w:history="1"><w:r><w:rPr><w:color w:val="#410a8c"/><w:u w:val="single"/></w:rPr><w:t xml:space="preserve">⟨10.4000/15bx3⟩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hal-05470788v1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Au-delà de la focalisation : la pseudo-clivée comme stratégie de recherche d’adhésion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16" w:history="1"><w:r><w:rPr><w:color w:val="#410a8c"/><w:u w:val="single"/></w:rPr><w:t xml:space="preserve">Isabelle Gaudy-Campbell</w:t></w:r></w:hyperlink></w:p><w:p><w:pPr/><w:r><w:rPr><w:i w:val="1"/><w:iCs w:val="1"/></w:rPr><w:t xml:space="preserve">Anglophonia, French Journal of English Studies</w:t></w:r><w:r><w:rPr/><w:t xml:space="preserve">, 2024, 37, </w:t></w:r><w:hyperlink r:id="rId17" w:history="1"><w:r><w:rPr><w:color w:val="#410a8c"/><w:u w:val="single"/></w:rPr><w:t xml:space="preserve">⟨10.4000/12poa⟩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hal-04809742v1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‘The point is, what is the point?’: Vague reference with the the-N-is construction and its interactional functions in spoken English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Lingvisticae investigationes : International Journal of Linguistics and Language</w:t></w:r><w:r><w:rPr/><w:t xml:space="preserve">, 2024, 47 (2), pp.349-371. </w:t></w:r><w:hyperlink r:id="rId19" w:history="1"><w:r><w:rPr><w:color w:val="#410a8c"/><w:u w:val="single"/></w:rPr><w:t xml:space="preserve">⟨10.1075/li.00117.ber⟩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hal-04920532v1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‘What we found is’: Pseudo-clefts, cataphora, projection and cohesive chains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21" w:history="1"><w:r><w:rPr><w:color w:val="#410a8c"/><w:u w:val="single"/></w:rPr><w:t xml:space="preserve">Anita Fetzer</w:t></w:r></w:hyperlink><w:r><w:rPr/><w:t xml:space="preserve">,</w:t></w:r><w:hyperlink r:id="rId16" w:history="1"><w:r><w:rPr><w:color w:val="#410a8c"/><w:u w:val="single"/></w:rPr><w:t xml:space="preserve">Isabelle Gaudy-Campbell</w:t></w:r></w:hyperlink></w:p><w:p><w:pPr/><w:r><w:rPr><w:i w:val="1"/><w:iCs w:val="1"/></w:rPr><w:t xml:space="preserve">Functions of Language</w:t></w:r><w:r><w:rPr/><w:t xml:space="preserve">, 2024, </w:t></w:r><w:hyperlink r:id="rId22" w:history="1"><w:r><w:rPr><w:color w:val="#410a8c"/><w:u w:val="single"/></w:rPr><w:t xml:space="preserve">⟨10.1075/fol.23054.ber⟩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hal-04654894v1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Délimiter la pseudo-clivée en contexte oral : le rôle de so, marqueur discursif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16" w:history="1"><w:r><w:rPr><w:color w:val="#410a8c"/><w:u w:val="single"/></w:rPr><w:t xml:space="preserve">Isabelle Gaudy-Campbell</w:t></w:r></w:hyperlink></w:p><w:p><w:pPr/><w:r><w:rPr><w:i w:val="1"/><w:iCs w:val="1"/></w:rPr><w:t xml:space="preserve">Discours - Revue de linguistique, psycholinguistique et informatique</w:t></w:r><w:r><w:rPr/><w:t xml:space="preserve">, 2023, 33, </w:t></w:r><w:hyperlink r:id="rId24" w:history="1"><w:r><w:rPr><w:color w:val="#410a8c"/><w:u w:val="single"/></w:rPr><w:t xml:space="preserve">⟨10.4000/discours.12808⟩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hal-04326911v1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From the pseudo-cleft to the the-N-is construction in spoken English: the birth of a new paradigm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Anglophonia / Caliban - French Journal of English Linguistics</w:t></w:r><w:r><w:rPr/><w:t xml:space="preserve">, 2022, 33 (33), </w:t></w:r><w:hyperlink r:id="rId26" w:history="1"><w:r><w:rPr><w:color w:val="#410a8c"/><w:u w:val="single"/></w:rPr><w:t xml:space="preserve">⟨10.4000/anglophonia.4711⟩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hal-04121500v1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 The reality is, Mr. Speaker, that… » : de la modalité au positionnement énonciatif dans les structures projectives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Anglophonia / Caliban - French Journal of English Linguistics</w:t></w:r><w:r><w:rPr/><w:t xml:space="preserve">, 2021, 32, </w:t></w:r><w:hyperlink r:id="rId28" w:history="1"><w:r><w:rPr><w:color w:val="#410a8c"/><w:u w:val="single"/></w:rPr><w:t xml:space="preserve">⟨10.4000/anglophonia.3972⟩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hal-03981599v1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Oral authentique et identification d’enjeux linguistiques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16" w:history="1"><w:r><w:rPr><w:color w:val="#410a8c"/><w:u w:val="single"/></w:rPr><w:t xml:space="preserve">Isabelle Gaudy-Campbell</w:t></w:r></w:hyperlink><w:r><w:rPr/><w:t xml:space="preserve">,</w:t></w:r><w:hyperlink r:id="rId30" w:history="1"><w:r><w:rPr><w:color w:val="#410a8c"/><w:u w:val="single"/></w:rPr><w:t xml:space="preserve">Ruth Huart</w:t></w:r></w:hyperlink></w:p><w:p><w:pPr/><w:r><w:rPr><w:i w:val="1"/><w:iCs w:val="1"/></w:rPr><w:t xml:space="preserve">Recherche et Pratiques Pédagogiques en Langues de Spécialité. Cahiers de l'APLIUT</w:t></w:r><w:r><w:rPr/><w:t xml:space="preserve">, 2021, 40 (1), </w:t></w:r><w:hyperlink r:id="rId31" w:history="1"><w:r><w:rPr><w:color w:val="#410a8c"/><w:u w:val="single"/></w:rPr><w:t xml:space="preserve">⟨10.4000/apliut.8597⟩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hal-02865623v1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(the) word is in Media Discourse: Speech attribution, enunciative endorsement and mitigation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34" w:history="1"><w:r><w:rPr><w:color w:val="#410a8c"/><w:u w:val="single"/></w:rPr><w:t xml:space="preserve">Laure Cataldo</w:t></w:r></w:hyperlink></w:p><w:p><w:pPr/><w:r><w:rPr><w:i w:val="1"/><w:iCs w:val="1"/></w:rPr><w:t xml:space="preserve">Discourse Markers: Markers in Discourse and Markers on Discourse</w:t></w:r><w:r><w:rPr/><w:t xml:space="preserve">, Université de Lorraine, Jun 2024, Metz, France</w:t></w:r></w:p><w:p><w:pPr/><w:r><w:rPr/><w:t xml:space="preserve">Communication dans un congrès</w:t></w:r></w:p><w:p><w:pPr/><w:hyperlink r:id="rId33" w:history="1"><w:r><w:rPr><w:color w:val="#410a8c"/><w:u w:val="single"/></w:rPr><w:t xml:space="preserve">hal-04690151v1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structure the-N-is en anglais oral : frontières intonatives, déplacement et impact sur le fonctionnement discursif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63ème congrès de la SAES, atelier ALOES/ALAES</w:t></w:r><w:r><w:rPr/><w:t xml:space="preserve">, Université de Lorraine, May 2024, Nancy, France</w:t></w:r></w:p><w:p><w:pPr/><w:r><w:rPr/><w:t xml:space="preserve">Communication dans un congrès</w:t></w:r></w:p><w:p><w:pPr/><w:hyperlink r:id="rId35" w:history="1"><w:r><w:rPr><w:color w:val="#410a8c"/><w:u w:val="single"/></w:rPr><w:t xml:space="preserve">hal-04690141v1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discourse-prosody interface: a study of the links between discourse markers and High Rising Terminals in Dublin English</w:t></w:r></w:hyperlink></w:p><w:p><w:pPr/><w:hyperlink r:id="rId37" w:history="1"><w:r><w:rPr><w:color w:val="#410a8c"/><w:u w:val="single"/></w:rPr><w:t xml:space="preserve">Julia Bongiorno</w:t></w:r></w:hyperlink><w:r><w:rPr/><w:t xml:space="preserve">,</w:t></w:r><w:hyperlink r:id="rId11" w:history="1"><w:r><w:rPr><w:color w:val="#410a8c"/><w:u w:val="single"/></w:rPr><w:t xml:space="preserve">Florine Berthe</w:t></w:r></w:hyperlink></w:p><w:p><w:pPr/><w:r><w:rPr><w:i w:val="1"/><w:iCs w:val="1"/></w:rPr><w:t xml:space="preserve">Discourse grammar, discourse coherence &amp; discourse relations</w:t></w:r><w:r><w:rPr/><w:t xml:space="preserve">, Sep 2023, Augsbourg, Germany</w:t></w:r></w:p><w:p><w:pPr/><w:r><w:rPr/><w:t xml:space="preserve">Communication dans un congrès</w:t></w:r></w:p><w:p><w:pPr/><w:hyperlink r:id="rId36" w:history="1"><w:r><w:rPr><w:color w:val="#410a8c"/><w:u w:val="single"/></w:rPr><w:t xml:space="preserve">hal-05249025v1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study of the links between discourse markers and High Rising Terminals in Dublin English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37" w:history="1"><w:r><w:rPr><w:color w:val="#410a8c"/><w:u w:val="single"/></w:rPr><w:t xml:space="preserve">Julia Bongiorno</w:t></w:r></w:hyperlink></w:p><w:p><w:pPr/><w:r><w:rPr><w:i w:val="1"/><w:iCs w:val="1"/></w:rPr><w:t xml:space="preserve">Spoken English varieties: interfaces and multidimensional approaches (16e PAC - 2023)</w:t></w:r><w:r><w:rPr/><w:t xml:space="preserve">, Anne Przewozny-Desriaux, Sophie Herment, Sylvain Navarro, Cécile Viollain, Apr 2023, Nanterre, France</w:t></w:r></w:p><w:p><w:pPr/><w:r><w:rPr/><w:t xml:space="preserve">Communication dans un congrès</w:t></w:r></w:p><w:p><w:pPr/><w:hyperlink r:id="rId38" w:history="1"><w:r><w:rPr><w:color w:val="#410a8c"/><w:u w:val="single"/></w:rPr><w:t xml:space="preserve">hal-05333108v1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Beyond grammatical complexity: The pseudo-cleft as a projective resource to manage common ground in spoken English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16" w:history="1"><w:r><w:rPr><w:color w:val="#410a8c"/><w:u w:val="single"/></w:rPr><w:t xml:space="preserve">Isabelle Gaudy-Campbell</w:t></w:r></w:hyperlink></w:p><w:p><w:pPr/><w:r><w:rPr><w:i w:val="1"/><w:iCs w:val="1"/></w:rPr><w:t xml:space="preserve">The 11th annual meeting of The Language and Social Interaction Working Group (LANSI)</w:t></w:r><w:r><w:rPr/><w:t xml:space="preserve">, Teacher College, Columbia University, Oct 2023, New York,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hal-04230061v1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complex syntax of the the-N-is structure in spoken English: When projection meets accommodation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18th International Pragmatics Conference</w:t></w:r><w:r><w:rPr/><w:t xml:space="preserve">, Jul 2023, Bruxelles, Belgium</w:t></w:r></w:p><w:p><w:pPr/><w:r><w:rPr/><w:t xml:space="preserve">Communication dans un congrès</w:t></w:r></w:p><w:p><w:pPr/><w:hyperlink r:id="rId40" w:history="1"><w:r><w:rPr><w:color w:val="#410a8c"/><w:u w:val="single"/></w:rPr><w:t xml:space="preserve">hal-04157516v1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pseudo-clivée en anglais oral : la recherche d’adhésion au-delà de la focalisation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16" w:history="1"><w:r><w:rPr><w:color w:val="#410a8c"/><w:u w:val="single"/></w:rPr><w:t xml:space="preserve">Isabelle Gaudy-Campbell</w:t></w:r></w:hyperlink></w:p><w:p><w:pPr/><w:r><w:rPr><w:i w:val="1"/><w:iCs w:val="1"/></w:rPr><w:t xml:space="preserve">Journée d’étude Stratégies de mise en saillance et recherche d’adhésion dans les textes et discours</w:t></w:r><w:r><w:rPr/><w:t xml:space="preserve">, Center for Anglophone Studies, Jun 2023,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hal-04157524v1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Marqueurs d'atténuation et High Rising Terminals dans le corpus PAC-Dublin</w:t></w:r></w:hyperlink></w:p><w:p><w:pPr/><w:hyperlink r:id="rId37" w:history="1"><w:r><w:rPr><w:color w:val="#410a8c"/><w:u w:val="single"/></w:rPr><w:t xml:space="preserve">Julia Bongiorno</w:t></w:r></w:hyperlink><w:r><w:rPr/><w:t xml:space="preserve">,</w:t></w:r><w:hyperlink r:id="rId11" w:history="1"><w:r><w:rPr><w:color w:val="#410a8c"/><w:u w:val="single"/></w:rPr><w:t xml:space="preserve">Florine Berthe</w:t></w:r></w:hyperlink></w:p><w:p><w:pPr/><w:r><w:rPr><w:i w:val="1"/><w:iCs w:val="1"/></w:rPr><w:t xml:space="preserve">Séminaire de recherche en linguistique anglaise du GReMLIN</w:t></w:r><w:r><w:rPr/><w:t xml:space="preserve">, Nov 2023, Nanterre, France</w:t></w:r></w:p><w:p><w:pPr/><w:r><w:rPr/><w:t xml:space="preserve">Communication dans un congrès</w:t></w:r></w:p><w:p><w:pPr/><w:hyperlink r:id="rId42" w:history="1"><w:r><w:rPr><w:color w:val="#410a8c"/><w:u w:val="single"/></w:rPr><w:t xml:space="preserve">hal-05249024v1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What-NP-VP-be construction: Boundary marker of left periphery in spoken discourse?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21" w:history="1"><w:r><w:rPr><w:color w:val="#410a8c"/><w:u w:val="single"/></w:rPr><w:t xml:space="preserve">Anita Fetzer</w:t></w:r></w:hyperlink></w:p><w:p><w:pPr/><w:r><w:rPr><w:i w:val="1"/><w:iCs w:val="1"/></w:rPr><w:t xml:space="preserve">56th Annual Meeting of the Societas Linguistica Europaea</w:t></w:r><w:r><w:rPr/><w:t xml:space="preserve">, National and Kapodistrian University of Athens, Aug 2023, Athènes, Greece</w:t></w:r></w:p><w:p><w:pPr/><w:r><w:rPr/><w:t xml:space="preserve">Communication dans un congrès</w:t></w:r></w:p><w:p><w:pPr/><w:hyperlink r:id="rId43" w:history="1"><w:r><w:rPr><w:color w:val="#410a8c"/><w:u w:val="single"/></w:rPr><w:t xml:space="preserve">hal-04230052v1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 comme indice de résorption/résumption au prisme de la pseudo-clivée</w:t></w:r></w:hyperlink></w:p><w:p><w:pPr/><w:hyperlink r:id="rId11" w:history="1"><w:r><w:rPr><w:color w:val="#410a8c"/><w:u w:val="single"/></w:rPr><w:t xml:space="preserve">Florine Berthe</w:t></w:r></w:hyperlink><w:r><w:rPr/><w:t xml:space="preserve">,</w:t></w:r><w:hyperlink r:id="rId16" w:history="1"><w:r><w:rPr><w:color w:val="#410a8c"/><w:u w:val="single"/></w:rPr><w:t xml:space="preserve">Isabelle Gaudy-Campbell</w:t></w:r></w:hyperlink></w:p><w:p><w:pPr/><w:r><w:rPr><w:i w:val="1"/><w:iCs w:val="1"/></w:rPr><w:t xml:space="preserve">Communication au réseau informel OSLiA</w:t></w:r><w:r><w:rPr/><w:t xml:space="preserve">, Mar 2023, En ligne, France</w:t></w:r></w:p><w:p><w:pPr/><w:r><w:rPr/><w:t xml:space="preserve">Communication dans un congrès</w:t></w:r></w:p><w:p><w:pPr/><w:hyperlink r:id="rId44" w:history="1"><w:r><w:rPr><w:color w:val="#410a8c"/><w:u w:val="single"/></w:rPr><w:t xml:space="preserve">hal-04471784v1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discourse-prosody interface: a preliminary study of the links between discourse markers and High Rising Terminals in Dublin English</w:t></w:r></w:hyperlink></w:p><w:p><w:pPr/><w:hyperlink r:id="rId37" w:history="1"><w:r><w:rPr><w:color w:val="#410a8c"/><w:u w:val="single"/></w:rPr><w:t xml:space="preserve">Julia Bongiorno</w:t></w:r></w:hyperlink><w:r><w:rPr/><w:t xml:space="preserve">,</w:t></w:r><w:hyperlink r:id="rId11" w:history="1"><w:r><w:rPr><w:color w:val="#410a8c"/><w:u w:val="single"/></w:rPr><w:t xml:space="preserve">Florine Berthe</w:t></w:r></w:hyperlink></w:p><w:p><w:pPr/><w:r><w:rPr><w:i w:val="1"/><w:iCs w:val="1"/></w:rPr><w:t xml:space="preserve">Workshop Discourse grammar, discourse coherence &amp; discourse relations</w:t></w:r><w:r><w:rPr/><w:t xml:space="preserve">, Jan 2023, Augsbourg, Germany</w:t></w:r></w:p><w:p><w:pPr/><w:r><w:rPr/><w:t xml:space="preserve">Communication dans un congrès</w:t></w:r></w:p><w:p><w:pPr/><w:hyperlink r:id="rId45" w:history="1"><w:r><w:rPr><w:color w:val="#410a8c"/><w:u w:val="single"/></w:rPr><w:t xml:space="preserve">hal-04037922v1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thing is et structures apparentées : les apports d'une approche prosodique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Séminaire de l’axe Vocalité</w:t></w:r><w:r><w:rPr/><w:t xml:space="preserve">, Oct 2021, Pau, France</w:t></w:r></w:p><w:p><w:pPr/><w:r><w:rPr/><w:t xml:space="preserve">Communication dans un congrès</w:t></w:r></w:p><w:p><w:pPr/><w:hyperlink r:id="rId46" w:history="1"><w:r><w:rPr><w:color w:val="#410a8c"/><w:u w:val="single"/></w:rPr><w:t xml:space="preserve">hal-05497608v1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From the th-cleft to the the-N-is construction: an integrated approach informed by discursive, prosodic and dialogic frameworks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Workshop Approaches to Discourse Grammar IV</w:t></w:r><w:r><w:rPr/><w:t xml:space="preserve">, Nov 2021, Augsburg, Germany</w:t></w:r></w:p><w:p><w:pPr/><w:r><w:rPr/><w:t xml:space="preserve">Communication dans un congrès</w:t></w:r></w:p><w:p><w:pPr/><w:hyperlink r:id="rId47" w:history="1"><w:r><w:rPr><w:color w:val="#410a8c"/><w:u w:val="single"/></w:rPr><w:t xml:space="preserve">hal-03474385v1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construction pseudo-clivée de l’écrit à l’oral : naissance d’un nouveau paradigme ?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Congrès de la SAES, atelier de l'ALOES/ALAES</w:t></w:r><w:r><w:rPr/><w:t xml:space="preserve">, Jun 2021, Tours, France</w:t></w:r></w:p><w:p><w:pPr/><w:r><w:rPr/><w:t xml:space="preserve">Communication dans un congrès</w:t></w:r></w:p><w:p><w:pPr/><w:hyperlink r:id="rId48" w:history="1"><w:r><w:rPr><w:color w:val="#410a8c"/><w:u w:val="single"/></w:rPr><w:t xml:space="preserve">hal-03474373v1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Positionnements énonciatifs au sein d’un débat parlementaire britannique : le cas de certaines structures projectives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Séminaire axe Langue et Supports</w:t></w:r><w:r><w:rPr/><w:t xml:space="preserve">, Nov 2020, Metz, France</w:t></w:r></w:p><w:p><w:pPr/><w:r><w:rPr/><w:t xml:space="preserve">Communication dans un congrès</w:t></w:r></w:p><w:p><w:pPr/><w:hyperlink r:id="rId49" w:history="1"><w:r><w:rPr><w:color w:val="#410a8c"/><w:u w:val="single"/></w:rPr><w:t xml:space="preserve">hal-03080365v1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Stancetaking in parliamentary debates: The case of the The-X-is construction and its variants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Workshop Approaches to Discourse Grammar III</w:t></w:r><w:r><w:rPr/><w:t xml:space="preserve">, Dec 2020, Augsburg, Germany</w:t></w:r></w:p><w:p><w:pPr/><w:r><w:rPr/><w:t xml:space="preserve">Communication dans un congrès</w:t></w:r></w:p><w:p><w:pPr/><w:hyperlink r:id="rId50" w:history="1"><w:r><w:rPr><w:color w:val="#410a8c"/><w:u w:val="single"/></w:rPr><w:t xml:space="preserve">hal-03080405v1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The-N-is construction: prosodic realizations and discourse functions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Approaches to Discourse Grammar II</w:t></w:r><w:r><w:rPr/><w:t xml:space="preserve">, Nov 2019, Augsburg, Germany</w:t></w:r></w:p><w:p><w:pPr/><w:r><w:rPr/><w:t xml:space="preserve">Communication dans un congrès</w:t></w:r></w:p><w:p><w:pPr/><w:hyperlink r:id="rId51" w:history="1"><w:r><w:rPr><w:color w:val="#410a8c"/><w:u w:val="single"/></w:rPr><w:t xml:space="preserve">hal-02955593v1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Wh-cleft & The-N-is: Towards a unified analysis?</w:t></w:r></w:hyperlink></w:p><w:p><w:pPr/><w:hyperlink r:id="rId11" w:history="1"><w:r><w:rPr><w:color w:val="#410a8c"/><w:u w:val="single"/></w:rPr><w:t xml:space="preserve">Florine Berthe</w:t></w:r></w:hyperlink></w:p><w:p><w:pPr/><w:r><w:rPr><w:i w:val="1"/><w:iCs w:val="1"/></w:rPr><w:t xml:space="preserve">Approaches to Discourse Grammar</w:t></w:r><w:r><w:rPr/><w:t xml:space="preserve">, Nov 2018, Augsburg, Germany</w:t></w:r></w:p><w:p><w:pPr/><w:r><w:rPr/><w:t xml:space="preserve">Communication dans un congrès</w:t></w:r></w:p><w:p><w:pPr/><w:hyperlink r:id="rId52" w:history="1"><w:r><w:rPr><w:color w:val="#410a8c"/><w:u w:val="single"/></w:rPr><w:t xml:space="preserve">hal-02955363v1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De la clivée en th- à la structure the-N-is en anglais oral : vers une lecture discursive, prosodique et dialogique</w:t></w:r></w:hyperlink></w:p><w:p><w:pPr/><w:hyperlink r:id="rId11" w:history="1"><w:r><w:rPr><w:color w:val="#410a8c"/><w:u w:val="single"/></w:rPr><w:t xml:space="preserve">Florine Berthe</w:t></w:r></w:hyperlink></w:p><w:p><w:pPr/><w:r><w:rPr/><w:t xml:space="preserve">Linguistique. Université de Lorraine; Universität Augsburg, 2021. Français. </w:t></w:r><w:hyperlink r:id="rId54" w:history="1"><w:r><w:rPr><w:color w:val="#410a8c"/><w:u w:val="single"/></w:rPr><w:t xml:space="preserve">⟨NNT : 2021LORR0196⟩</w:t></w:r></w:hyperlink></w:p><w:p><w:pPr/><w:r><w:rPr/><w:t xml:space="preserve">Thèse</w:t></w:r></w:p><w:p><w:pPr/><w:hyperlink r:id="rId53" w:history="1"><w:r><w:rPr><w:color w:val="#410a8c"/><w:u w:val="single"/></w:rPr><w:t xml:space="preserve">tel-03587046v1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2D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ne-berthe" TargetMode="External"/><Relationship Id="rId8" Type="http://schemas.openxmlformats.org/officeDocument/2006/relationships/hyperlink" Target="https://orcid.org/0009-0003-3804-3102" TargetMode="External"/><Relationship Id="rId9" Type="http://schemas.openxmlformats.org/officeDocument/2006/relationships/hyperlink" Target="https://www.idref.fr/194882551" TargetMode="External"/><Relationship Id="rId10" Type="http://schemas.openxmlformats.org/officeDocument/2006/relationships/hyperlink" Target="https://hal.science/hal-05552287v1" TargetMode="External"/><Relationship Id="rId11" Type="http://schemas.openxmlformats.org/officeDocument/2006/relationships/hyperlink" Target="https://hal.science/search/index/?q=*&amp;authFullName_s=Florine Berthe" TargetMode="External"/><Relationship Id="rId12" Type="http://schemas.openxmlformats.org/officeDocument/2006/relationships/hyperlink" Target="https://dx.doi.org/10.4000/15uyn" TargetMode="External"/><Relationship Id="rId13" Type="http://schemas.openxmlformats.org/officeDocument/2006/relationships/hyperlink" Target="https://hal.science/hal-05470788v1" TargetMode="External"/><Relationship Id="rId14" Type="http://schemas.openxmlformats.org/officeDocument/2006/relationships/hyperlink" Target="https://dx.doi.org/10.4000/15bx3" TargetMode="External"/><Relationship Id="rId15" Type="http://schemas.openxmlformats.org/officeDocument/2006/relationships/hyperlink" Target="https://hal.science/hal-04809742v1" TargetMode="External"/><Relationship Id="rId16" Type="http://schemas.openxmlformats.org/officeDocument/2006/relationships/hyperlink" Target="https://hal.science/search/index/?q=*&amp;authFullName_s=Isabelle Gaudy-Campbell" TargetMode="External"/><Relationship Id="rId17" Type="http://schemas.openxmlformats.org/officeDocument/2006/relationships/hyperlink" Target="https://dx.doi.org/10.4000/12poa" TargetMode="External"/><Relationship Id="rId18" Type="http://schemas.openxmlformats.org/officeDocument/2006/relationships/hyperlink" Target="https://hal.science/hal-04920532v1" TargetMode="External"/><Relationship Id="rId19" Type="http://schemas.openxmlformats.org/officeDocument/2006/relationships/hyperlink" Target="https://dx.doi.org/10.1075/li.00117.ber" TargetMode="External"/><Relationship Id="rId20" Type="http://schemas.openxmlformats.org/officeDocument/2006/relationships/hyperlink" Target="https://hal.science/hal-04654894v1" TargetMode="External"/><Relationship Id="rId21" Type="http://schemas.openxmlformats.org/officeDocument/2006/relationships/hyperlink" Target="https://hal.science/search/index/?q=*&amp;authFullName_s=Anita Fetzer" TargetMode="External"/><Relationship Id="rId22" Type="http://schemas.openxmlformats.org/officeDocument/2006/relationships/hyperlink" Target="https://dx.doi.org/10.1075/fol.23054.ber" TargetMode="External"/><Relationship Id="rId23" Type="http://schemas.openxmlformats.org/officeDocument/2006/relationships/hyperlink" Target="https://hal.science/hal-04326911v1" TargetMode="External"/><Relationship Id="rId24" Type="http://schemas.openxmlformats.org/officeDocument/2006/relationships/hyperlink" Target="https://dx.doi.org/10.4000/discours.12808" TargetMode="External"/><Relationship Id="rId25" Type="http://schemas.openxmlformats.org/officeDocument/2006/relationships/hyperlink" Target="https://univ-pau.hal.science/hal-04121500v1" TargetMode="External"/><Relationship Id="rId26" Type="http://schemas.openxmlformats.org/officeDocument/2006/relationships/hyperlink" Target="https://dx.doi.org/10.4000/anglophonia.4711" TargetMode="External"/><Relationship Id="rId27" Type="http://schemas.openxmlformats.org/officeDocument/2006/relationships/hyperlink" Target="https://hal.science/hal-03981599v1" TargetMode="External"/><Relationship Id="rId28" Type="http://schemas.openxmlformats.org/officeDocument/2006/relationships/hyperlink" Target="https://dx.doi.org/10.4000/anglophonia.3972" TargetMode="External"/><Relationship Id="rId29" Type="http://schemas.openxmlformats.org/officeDocument/2006/relationships/hyperlink" Target="https://hal.univ-lorraine.fr/hal-02865623v1" TargetMode="External"/><Relationship Id="rId30" Type="http://schemas.openxmlformats.org/officeDocument/2006/relationships/hyperlink" Target="https://hal.science/search/index/?q=*&amp;authFullName_s=Ruth Huart" TargetMode="External"/><Relationship Id="rId31" Type="http://schemas.openxmlformats.org/officeDocument/2006/relationships/hyperlink" Target="https://dx.doi.org/10.4000/apliut.8597" TargetMode="External"/><Relationship Id="rId32" Type="http://schemas.openxmlformats.org/officeDocument/2006/relationships/hyperlink" Target="https://api.istex.fr/ark:/67375/G14-2958BJ5P-Z/fulltext.pdf?sid=hal" TargetMode="External"/><Relationship Id="rId33" Type="http://schemas.openxmlformats.org/officeDocument/2006/relationships/hyperlink" Target="https://hal.science/hal-04690151v1" TargetMode="External"/><Relationship Id="rId34" Type="http://schemas.openxmlformats.org/officeDocument/2006/relationships/hyperlink" Target="https://hal.science/search/index/?q=*&amp;authFullName_s=Laure Cataldo" TargetMode="External"/><Relationship Id="rId35" Type="http://schemas.openxmlformats.org/officeDocument/2006/relationships/hyperlink" Target="https://hal.science/hal-04690141v1" TargetMode="External"/><Relationship Id="rId36" Type="http://schemas.openxmlformats.org/officeDocument/2006/relationships/hyperlink" Target="https://amu.hal.science/hal-05249025v1" TargetMode="External"/><Relationship Id="rId37" Type="http://schemas.openxmlformats.org/officeDocument/2006/relationships/hyperlink" Target="https://hal.science/search/index/?q=*&amp;authFullName_s=Julia Bongiorno" TargetMode="External"/><Relationship Id="rId38" Type="http://schemas.openxmlformats.org/officeDocument/2006/relationships/hyperlink" Target="https://hal.science/hal-05333108v1" TargetMode="External"/><Relationship Id="rId39" Type="http://schemas.openxmlformats.org/officeDocument/2006/relationships/hyperlink" Target="https://hal.science/hal-04230061v1" TargetMode="External"/><Relationship Id="rId40" Type="http://schemas.openxmlformats.org/officeDocument/2006/relationships/hyperlink" Target="https://hal.science/hal-04157516v1" TargetMode="External"/><Relationship Id="rId41" Type="http://schemas.openxmlformats.org/officeDocument/2006/relationships/hyperlink" Target="https://hal.science/hal-04157524v1" TargetMode="External"/><Relationship Id="rId42" Type="http://schemas.openxmlformats.org/officeDocument/2006/relationships/hyperlink" Target="https://amu.hal.science/hal-05249024v1" TargetMode="External"/><Relationship Id="rId43" Type="http://schemas.openxmlformats.org/officeDocument/2006/relationships/hyperlink" Target="https://hal.science/hal-04230052v1" TargetMode="External"/><Relationship Id="rId44" Type="http://schemas.openxmlformats.org/officeDocument/2006/relationships/hyperlink" Target="https://hal.univ-lorraine.fr/hal-04471784v1" TargetMode="External"/><Relationship Id="rId45" Type="http://schemas.openxmlformats.org/officeDocument/2006/relationships/hyperlink" Target="https://hal.science/hal-04037922v1" TargetMode="External"/><Relationship Id="rId46" Type="http://schemas.openxmlformats.org/officeDocument/2006/relationships/hyperlink" Target="https://hal.science/hal-05497608v1" TargetMode="External"/><Relationship Id="rId47" Type="http://schemas.openxmlformats.org/officeDocument/2006/relationships/hyperlink" Target="https://hal.univ-lorraine.fr/hal-03474385v1" TargetMode="External"/><Relationship Id="rId48" Type="http://schemas.openxmlformats.org/officeDocument/2006/relationships/hyperlink" Target="https://hal.univ-lorraine.fr/hal-03474373v1" TargetMode="External"/><Relationship Id="rId49" Type="http://schemas.openxmlformats.org/officeDocument/2006/relationships/hyperlink" Target="https://hal.univ-lorraine.fr/hal-03080365v1" TargetMode="External"/><Relationship Id="rId50" Type="http://schemas.openxmlformats.org/officeDocument/2006/relationships/hyperlink" Target="https://hal.univ-lorraine.fr/hal-03080405v1" TargetMode="External"/><Relationship Id="rId51" Type="http://schemas.openxmlformats.org/officeDocument/2006/relationships/hyperlink" Target="https://hal.univ-lorraine.fr/hal-02955593v1" TargetMode="External"/><Relationship Id="rId52" Type="http://schemas.openxmlformats.org/officeDocument/2006/relationships/hyperlink" Target="https://hal.univ-lorraine.fr/hal-02955363v1" TargetMode="External"/><Relationship Id="rId53" Type="http://schemas.openxmlformats.org/officeDocument/2006/relationships/hyperlink" Target="https://hal.univ-lorraine.fr/tel-03587046v1" TargetMode="External"/><Relationship Id="rId54" Type="http://schemas.openxmlformats.org/officeDocument/2006/relationships/hyperlink" Target="https://www.theses.fr/2021LORR019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Florine Berthe</dc:title>
  <dc:description>CV</dc:description>
  <dc:subject/>
  <cp:keywords/>
  <cp:category/>
  <cp:lastModifiedBy/>
  <dcterms:created xsi:type="dcterms:W3CDTF">2026-03-23T05:32:06+01:00</dcterms:created>
  <dcterms:modified xsi:type="dcterms:W3CDTF">2026-03-23T05:32:06+01:00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