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Fortuné MEAINSSIM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garanties en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Essognim Maana Fortuné Meainssim</w:t>
              </w:r>
            </w:hyperlink>
          </w:p>
          <w:p>
            <w:pPr/>
            <w:r>
              <w:rPr/>
              <w:t xml:space="preserve">LGDJ, Presses universitaires juridiques de Poitiers. </w:t>
            </w:r>
            <w:r>
              <w:rPr>
                <w:i w:val="1"/>
                <w:iCs w:val="1"/>
              </w:rPr>
              <w:t xml:space="preserve">Le garanzie/Les garanties, 4e édition du séminaire franco-italien Roma Tre-Poitiers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dans les périodiques francophones de droit international public (XIXe siècle – 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Essognim Maana Fortuné Meainssim</w:t>
              </w:r>
            </w:hyperlink>
          </w:p>
          <w:p>
            <w:pPr/>
            <w:r>
              <w:rPr/>
              <w:t xml:space="preserve">Droit. Université de Poitiers, Faculté de droit et de sciences sociales, 2024.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tel-05502388v1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994v1" TargetMode="External"/><Relationship Id="rId8" Type="http://schemas.openxmlformats.org/officeDocument/2006/relationships/hyperlink" Target="https://hal.science/search/index/?q=*&amp;authFullName_s=Essognim Maana Fortun&#233; Meainssim" TargetMode="External"/><Relationship Id="rId9" Type="http://schemas.openxmlformats.org/officeDocument/2006/relationships/hyperlink" Target="https://hal.science/tel-05502388v1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Fortuné MEAINSSIM</dc:title>
  <dc:description>CV</dc:description>
  <dc:subject/>
  <cp:keywords/>
  <cp:category/>
  <cp:lastModifiedBy/>
  <dcterms:created xsi:type="dcterms:W3CDTF">2026-04-16T20:21:47+02:00</dcterms:created>
  <dcterms:modified xsi:type="dcterms:W3CDTF">2026-04-16T20:21:47+02:00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