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Fousseyni Bagayoko </w:t>
      </w:r>
      <w:r>
        <w:rPr>
          <w:color w:val="641e6e"/>
        </w:rPr>
        <w:t xml:space="preserve">Enseignant de Philosophie au secondaire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fousseyni-bagayoko</w:t>
        </w:r>
      </w:hyperlink>
    </w:p>
    <w:p>
      <w:pPr>
        <w:spacing w:before="600"/>
      </w:pPr>
    </w:p>
    <w:p>
      <w:pPr>
        <w:pStyle w:val="Heading2"/>
      </w:pPr>
      <w:r>
        <w:rPr>
          <w:color w:val="1e198e"/>
          <w:b w:val="1"/>
          <w:bCs w:val="1"/>
        </w:rPr>
        <w:t xml:space="preserve">Présentation</w:t>
      </w:r>
    </w:p>
    <w:p>
      <w:pPr>
        <w:spacing w:after="100"/>
      </w:pPr>
    </w:p>
    <w:p>
      <w:pPr/>
      <w:r>
        <w:rPr/>
        <w:t xml:space="preserve">Doctorant en Philosophie politique et morale, Responsable Technique,Informatique et Logistique du Centre Africain de Recherche et d’innovationsScientifiques (CARIS), Assistant au Professeur Amadou BAMBA à la Facultédes Sciences Economiques et Gestions (FSEG), Chargé de TD des Cours enDéveloppement personnel, Entreprenariat et Innovations, Psychologie desorganisations, du travail et des groupes. Membre de l’équipe pédagogique de la Faculté des Sciences Economiques et Gestions (FSEG)</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D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ousseyni-bagayok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Fousseyni Bagayoko</dc:title>
  <dc:description>CV</dc:description>
  <dc:subject/>
  <cp:keywords/>
  <cp:category/>
  <cp:lastModifiedBy/>
  <dcterms:created xsi:type="dcterms:W3CDTF">2026-05-01T04:33:44+02:00</dcterms:created>
  <dcterms:modified xsi:type="dcterms:W3CDTF">2026-05-01T04:33:44+02:00</dcterms:modified>
</cp:coreProperties>
</file>

<file path=docProps/custom.xml><?xml version="1.0" encoding="utf-8"?>
<Properties xmlns="http://schemas.openxmlformats.org/officeDocument/2006/custom-properties" xmlns:vt="http://schemas.openxmlformats.org/officeDocument/2006/docPropsVTypes"/>
</file>