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Frédérique Pallez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civil des Mines, Frédérique Pallez est professeur (H)  à l’Ecole des Mines de Paris et chercheuse au Centre de Gestion Scientifique (</w:t>
      </w:r>
      <w:hyperlink r:id="rId8" w:history="1">
        <w:r>
          <w:rPr>
            <w:color w:val="#410a8c"/>
            <w:u w:val="single"/>
          </w:rPr>
          <w:t xml:space="preserve">CGS</w:t>
        </w:r>
      </w:hyperlink>
      <w:r>
        <w:rPr/>
        <w:t xml:space="preserve">) du même établissement.</w:t>
      </w:r>
    </w:p>
    <w:p>
      <w:pPr/>
      <w:r>
        <w:rPr/>
        <w:t xml:space="preserve">Ses travaux portent principalement sur les transformations de l’action publique, la modernisation des services publics, la conception, la gestion et l’évaluation des politiques publiques.</w:t>
      </w:r>
    </w:p>
    <w:p>
      <w:pPr/>
      <w:r>
        <w:rPr/>
        <w:t xml:space="preserve">Elle est membre associé du Conseil général de l'Economie, membre du Conseil scientifique de la Direction générale des Douanes et des Droits indirects (DGDDI), et membre du Cercle de la Réforme de l'Etat. Elle fait partie du comité de rédaction de la revue Gérer et Comprendre.</w:t>
      </w:r>
    </w:p>
    <w:p>
      <w:pPr/>
      <w:r>
        <w:rPr/>
        <w:t xml:space="preserve">Courriel : </w:t>
      </w:r>
      <w:hyperlink r:id="rId9" w:history="1">
        <w:r>
          <w:rPr>
            <w:color w:val="#410a8c"/>
            <w:u w:val="single"/>
          </w:rPr>
          <w:t xml:space="preserve">frederique.pallez@minesparis.psl.eu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Manuel de survie à l’usage des Terriens</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2025, 160, pp.21_23</w:t>
            </w:r>
          </w:p>
          <w:p>
            <w:pPr/>
            <w:r>
              <w:rPr/>
              <w:t xml:space="preserve">Article dans une revue</w:t>
            </w:r>
          </w:p>
          <w:p>
            <w:pPr/>
            <w:hyperlink r:id="rId10" w:history="1">
              <w:r>
                <w:rPr>
                  <w:color w:val="#410a8c"/>
                  <w:u w:val="single"/>
                </w:rPr>
                <w:t xml:space="preserve">hal-05312305v1</w:t>
              </w:r>
            </w:hyperlink>
          </w:p>
        </w:tc>
      </w:tr>
      <w:tr>
        <w:trPr/>
        <w:tc>
          <w:tcPr>
            <w:noWrap/>
          </w:tcPr>
          <w:p>
            <w:pPr>
              <w:spacing w:after="200"/>
            </w:pPr>
            <w:hyperlink r:id="rId12" w:history="1">
              <w:r>
                <w:rPr>
                  <w:color w:val="1e198e"/>
                  <w:b w:val="1"/>
                  <w:bCs w:val="1"/>
                  <w:u w:val="single"/>
                </w:rPr>
                <w:t xml:space="preserve">Radiographie d'une activité méconnue : la maintenance</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2023, 153, pp.54-55. </w:t>
            </w:r>
            <w:hyperlink r:id="rId13" w:history="1">
              <w:r>
                <w:rPr>
                  <w:color w:val="#410a8c"/>
                  <w:u w:val="single"/>
                </w:rPr>
                <w:t xml:space="preserve">⟨10.3917/geco1.154.0054⟩</w:t>
              </w:r>
            </w:hyperlink>
          </w:p>
          <w:p>
            <w:pPr/>
            <w:r>
              <w:rPr/>
              <w:t xml:space="preserve">Article dans une revue</w:t>
            </w:r>
          </w:p>
          <w:p>
            <w:pPr/>
            <w:hyperlink r:id="rId12" w:history="1">
              <w:r>
                <w:rPr>
                  <w:color w:val="#410a8c"/>
                  <w:u w:val="single"/>
                </w:rPr>
                <w:t xml:space="preserve">hal-05312295v1</w:t>
              </w:r>
            </w:hyperlink>
          </w:p>
        </w:tc>
      </w:tr>
      <w:tr>
        <w:trPr/>
        <w:tc>
          <w:tcPr>
            <w:noWrap/>
          </w:tcPr>
          <w:p>
            <w:pPr>
              <w:spacing w:after="200"/>
            </w:pPr>
            <w:hyperlink r:id="rId14" w:history="1">
              <w:r>
                <w:rPr>
                  <w:color w:val="1e198e"/>
                  <w:b w:val="1"/>
                  <w:bCs w:val="1"/>
                  <w:u w:val="single"/>
                </w:rPr>
                <w:t xml:space="preserve">L’Administration, visite d’atelier</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2019, N°138 (4), pp.63-64. </w:t>
            </w:r>
            <w:hyperlink r:id="rId15" w:history="1">
              <w:r>
                <w:rPr>
                  <w:color w:val="#410a8c"/>
                  <w:u w:val="single"/>
                </w:rPr>
                <w:t xml:space="preserve">⟨10.3917/geco1.138.0063⟩</w:t>
              </w:r>
            </w:hyperlink>
          </w:p>
          <w:p>
            <w:pPr/>
            <w:r>
              <w:rPr/>
              <w:t xml:space="preserve">Article dans une revue</w:t>
            </w:r>
          </w:p>
          <w:p>
            <w:pPr/>
            <w:hyperlink r:id="rId14" w:history="1">
              <w:r>
                <w:rPr>
                  <w:color w:val="#410a8c"/>
                  <w:u w:val="single"/>
                </w:rPr>
                <w:t xml:space="preserve">hal-02444144v1</w:t>
              </w:r>
            </w:hyperlink>
          </w:p>
        </w:tc>
      </w:tr>
      <w:tr>
        <w:trPr/>
        <w:tc>
          <w:tcPr>
            <w:noWrap/>
          </w:tcPr>
          <w:p>
            <w:pPr>
              <w:spacing w:after="200"/>
            </w:pPr>
            <w:hyperlink r:id="rId16" w:history="1">
              <w:r>
                <w:rPr>
                  <w:color w:val="1e198e"/>
                  <w:b w:val="1"/>
                  <w:bCs w:val="1"/>
                  <w:u w:val="single"/>
                </w:rPr>
                <w:t xml:space="preserve">Innover par le design : une hybridation souterraine de l'Administration</w:t>
              </w:r>
            </w:hyperlink>
          </w:p>
          <w:p>
            <w:pP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Acteurs Publics</w:t>
            </w:r>
            <w:r>
              <w:rPr/>
              <w:t xml:space="preserve">, 2019</w:t>
            </w:r>
          </w:p>
          <w:p>
            <w:pPr/>
            <w:r>
              <w:rPr/>
              <w:t xml:space="preserve">Article dans une revue</w:t>
            </w:r>
          </w:p>
          <w:p>
            <w:pPr/>
            <w:hyperlink r:id="rId16" w:history="1">
              <w:r>
                <w:rPr>
                  <w:color w:val="#410a8c"/>
                  <w:u w:val="single"/>
                </w:rPr>
                <w:t xml:space="preserve">hal-03437776v1</w:t>
              </w:r>
            </w:hyperlink>
          </w:p>
        </w:tc>
      </w:tr>
      <w:tr>
        <w:trPr/>
        <w:tc>
          <w:tcPr>
            <w:noWrap/>
          </w:tcPr>
          <w:p>
            <w:pPr>
              <w:spacing w:after="200"/>
            </w:pPr>
            <w:hyperlink r:id="rId18" w:history="1">
              <w:r>
                <w:rPr>
                  <w:color w:val="1e198e"/>
                  <w:b w:val="1"/>
                  <w:bCs w:val="1"/>
                  <w:u w:val="single"/>
                </w:rPr>
                <w:t xml:space="preserve">Le digital labor : humain, trop humain</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2019, N°138 (4), pp.61-62. </w:t>
            </w:r>
            <w:hyperlink r:id="rId19" w:history="1">
              <w:r>
                <w:rPr>
                  <w:color w:val="#410a8c"/>
                  <w:u w:val="single"/>
                </w:rPr>
                <w:t xml:space="preserve">⟨10.3917/geco1.138.0061⟩</w:t>
              </w:r>
            </w:hyperlink>
          </w:p>
          <w:p>
            <w:pPr/>
            <w:r>
              <w:rPr/>
              <w:t xml:space="preserve">Article dans une revue</w:t>
            </w:r>
          </w:p>
          <w:p>
            <w:pPr/>
            <w:hyperlink r:id="rId18" w:history="1">
              <w:r>
                <w:rPr>
                  <w:color w:val="#410a8c"/>
                  <w:u w:val="single"/>
                </w:rPr>
                <w:t xml:space="preserve">hal-02444129v1</w:t>
              </w:r>
            </w:hyperlink>
          </w:p>
        </w:tc>
      </w:tr>
      <w:tr>
        <w:trPr/>
        <w:tc>
          <w:tcPr>
            <w:noWrap/>
          </w:tcPr>
          <w:p>
            <w:pPr>
              <w:spacing w:after="200"/>
            </w:pPr>
            <w:hyperlink r:id="rId20" w:history="1">
              <w:r>
                <w:rPr>
                  <w:color w:val="1e198e"/>
                  <w:b w:val="1"/>
                  <w:bCs w:val="1"/>
                  <w:u w:val="single"/>
                </w:rPr>
                <w:t xml:space="preserve">Supplely regulating nuclear risks: The origins of a French exception (1960-1985)</w:t>
              </w:r>
            </w:hyperlink>
          </w:p>
          <w:p>
            <w:pP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2018</w:t>
            </w:r>
          </w:p>
          <w:p>
            <w:pPr/>
            <w:r>
              <w:rPr/>
              <w:t xml:space="preserve">Article dans une revue</w:t>
            </w:r>
          </w:p>
          <w:p>
            <w:pPr/>
            <w:hyperlink r:id="rId20" w:history="1">
              <w:r>
                <w:rPr>
                  <w:color w:val="#410a8c"/>
                  <w:u w:val="single"/>
                </w:rPr>
                <w:t xml:space="preserve">hal-01904855v1</w:t>
              </w:r>
            </w:hyperlink>
          </w:p>
        </w:tc>
      </w:tr>
      <w:tr>
        <w:trPr/>
        <w:tc>
          <w:tcPr>
            <w:noWrap/>
          </w:tcPr>
          <w:p>
            <w:pPr>
              <w:spacing w:after="200"/>
            </w:pPr>
            <w:hyperlink r:id="rId22" w:history="1">
              <w:r>
                <w:rPr>
                  <w:color w:val="1e198e"/>
                  <w:b w:val="1"/>
                  <w:bCs w:val="1"/>
                  <w:u w:val="single"/>
                </w:rPr>
                <w:t xml:space="preserve">Au nom de l’usager : co-concevoir la relation au public dans une mairie</w:t>
              </w:r>
            </w:hyperlink>
          </w:p>
          <w:p>
            <w:pPr/>
            <w:hyperlink r:id="rId23" w:history="1">
              <w:r>
                <w:rPr>
                  <w:color w:val="#410a8c"/>
                  <w:u w:val="single"/>
                </w:rPr>
                <w:t xml:space="preserve">Burcu Ozdirlik</w:t>
              </w:r>
            </w:hyperlink>
            <w:r>
              <w:rPr/>
              <w:t xml:space="preserve">,</w:t>
            </w:r>
            <w:hyperlink r:id="rId11" w:history="1">
              <w:r>
                <w:rPr>
                  <w:color w:val="#410a8c"/>
                  <w:u w:val="single"/>
                </w:rPr>
                <w:t xml:space="preserve">Frédérique Pallez</w:t>
              </w:r>
            </w:hyperlink>
          </w:p>
          <w:p>
            <w:pPr/>
            <w:r>
              <w:rPr>
                <w:i w:val="1"/>
                <w:iCs w:val="1"/>
              </w:rPr>
              <w:t xml:space="preserve">Sciences du Design</w:t>
            </w:r>
            <w:r>
              <w:rPr/>
              <w:t xml:space="preserve">, 2017, Design et Innovation publique, 5</w:t>
            </w:r>
          </w:p>
          <w:p>
            <w:pPr/>
            <w:r>
              <w:rPr/>
              <w:t xml:space="preserve">Article dans une revue</w:t>
            </w:r>
          </w:p>
          <w:p>
            <w:pPr/>
            <w:hyperlink r:id="rId22" w:history="1">
              <w:r>
                <w:rPr>
                  <w:color w:val="#410a8c"/>
                  <w:u w:val="single"/>
                </w:rPr>
                <w:t xml:space="preserve">hal-01484107v1</w:t>
              </w:r>
            </w:hyperlink>
          </w:p>
        </w:tc>
      </w:tr>
      <w:tr>
        <w:trPr/>
        <w:tc>
          <w:tcPr>
            <w:noWrap/>
          </w:tcPr>
          <w:p>
            <w:pPr>
              <w:spacing w:after="200"/>
            </w:pPr>
            <w:hyperlink r:id="rId24" w:history="1">
              <w:r>
                <w:rPr>
                  <w:color w:val="1e198e"/>
                  <w:b w:val="1"/>
                  <w:bCs w:val="1"/>
                  <w:u w:val="single"/>
                </w:rPr>
                <w:t xml:space="preserve">Les formes d'innovation publique par le design : un essai de cartographie</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p>
          <w:p>
            <w:pPr/>
            <w:r>
              <w:rPr>
                <w:i w:val="1"/>
                <w:iCs w:val="1"/>
              </w:rPr>
              <w:t xml:space="preserve">Sciences du Design</w:t>
            </w:r>
            <w:r>
              <w:rPr/>
              <w:t xml:space="preserve">, 2017, Design et Innovation publique, 5</w:t>
            </w:r>
          </w:p>
          <w:p>
            <w:pPr/>
            <w:r>
              <w:rPr/>
              <w:t xml:space="preserve">Article dans une revue</w:t>
            </w:r>
          </w:p>
          <w:p>
            <w:pPr/>
            <w:hyperlink r:id="rId24" w:history="1">
              <w:r>
                <w:rPr>
                  <w:color w:val="#410a8c"/>
                  <w:u w:val="single"/>
                </w:rPr>
                <w:t xml:space="preserve">hal-01541439v1</w:t>
              </w:r>
            </w:hyperlink>
          </w:p>
        </w:tc>
      </w:tr>
      <w:tr>
        <w:trPr/>
        <w:tc>
          <w:tcPr>
            <w:noWrap/>
          </w:tcPr>
          <w:p>
            <w:pPr>
              <w:spacing w:after="200"/>
            </w:pPr>
            <w:hyperlink r:id="rId26" w:history="1">
              <w:r>
                <w:rPr>
                  <w:color w:val="1e198e"/>
                  <w:b w:val="1"/>
                  <w:bCs w:val="1"/>
                  <w:u w:val="single"/>
                </w:rPr>
                <w:t xml:space="preserve">Réguler les risques nucléaires par la souplesse : genèse d’une singularité française (1960-1985)</w:t>
              </w:r>
            </w:hyperlink>
          </w:p>
          <w:p>
            <w:pP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2017, 130</w:t>
            </w:r>
          </w:p>
          <w:p>
            <w:pPr/>
            <w:r>
              <w:rPr/>
              <w:t xml:space="preserve">Article dans une revue</w:t>
            </w:r>
          </w:p>
          <w:p>
            <w:pPr/>
            <w:hyperlink r:id="rId26" w:history="1">
              <w:r>
                <w:rPr>
                  <w:color w:val="#410a8c"/>
                  <w:u w:val="single"/>
                </w:rPr>
                <w:t xml:space="preserve">hal-01499002v1</w:t>
              </w:r>
            </w:hyperlink>
          </w:p>
        </w:tc>
      </w:tr>
      <w:tr>
        <w:trPr/>
        <w:tc>
          <w:tcPr>
            <w:noWrap/>
          </w:tcPr>
          <w:p>
            <w:pPr>
              <w:spacing w:after="200"/>
            </w:pPr>
            <w:hyperlink r:id="rId27" w:history="1">
              <w:r>
                <w:rPr>
                  <w:color w:val="1e198e"/>
                  <w:b w:val="1"/>
                  <w:bCs w:val="1"/>
                  <w:u w:val="single"/>
                </w:rPr>
                <w:t xml:space="preserve">Des artistes en ville : une réinvention des pratiques d’urbanisme ?</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2017, 128</w:t>
            </w:r>
          </w:p>
          <w:p>
            <w:pPr/>
            <w:r>
              <w:rPr/>
              <w:t xml:space="preserve">Article dans une revue</w:t>
            </w:r>
          </w:p>
          <w:p>
            <w:pPr/>
            <w:hyperlink r:id="rId27" w:history="1">
              <w:r>
                <w:rPr>
                  <w:color w:val="#410a8c"/>
                  <w:u w:val="single"/>
                </w:rPr>
                <w:t xml:space="preserve">hal-01517350v1</w:t>
              </w:r>
            </w:hyperlink>
          </w:p>
        </w:tc>
      </w:tr>
      <w:tr>
        <w:trPr/>
        <w:tc>
          <w:tcPr>
            <w:noWrap/>
          </w:tcPr>
          <w:p>
            <w:pPr>
              <w:spacing w:after="200"/>
            </w:pPr>
            <w:hyperlink r:id="rId28" w:history="1">
              <w:r>
                <w:rPr>
                  <w:color w:val="1e198e"/>
                  <w:b w:val="1"/>
                  <w:bCs w:val="1"/>
                  <w:u w:val="single"/>
                </w:rPr>
                <w:t xml:space="preserve">Les Pôles de compétitivité wallons et leur évaluation.</w:t>
              </w:r>
            </w:hyperlink>
          </w:p>
          <w:p>
            <w:pPr/>
            <w:hyperlink r:id="rId29" w:history="1">
              <w:r>
                <w:rPr>
                  <w:color w:val="#410a8c"/>
                  <w:u w:val="single"/>
                </w:rPr>
                <w:t xml:space="preserve">Claire Dujardin</w:t>
              </w:r>
            </w:hyperlink>
            <w:r>
              <w:rPr/>
              <w:t xml:space="preserve">,</w:t>
            </w:r>
            <w:hyperlink r:id="rId30" w:history="1">
              <w:r>
                <w:rPr>
                  <w:color w:val="#410a8c"/>
                  <w:u w:val="single"/>
                </w:rPr>
                <w:t xml:space="preserve">Martine Lefevre</w:t>
              </w:r>
            </w:hyperlink>
            <w:r>
              <w:rPr/>
              <w:t xml:space="preserve">,</w:t>
            </w:r>
            <w:hyperlink r:id="rId31" w:history="1">
              <w:r>
                <w:rPr>
                  <w:color w:val="#410a8c"/>
                  <w:u w:val="single"/>
                </w:rPr>
                <w:t xml:space="preserve">Louis Virginie</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i w:val="1"/>
                <w:iCs w:val="1"/>
              </w:rPr>
              <w:t xml:space="preserve">Courrier hebdomadaire du CRISP</w:t>
            </w:r>
            <w:r>
              <w:rPr/>
              <w:t xml:space="preserve">, 2017</w:t>
            </w:r>
          </w:p>
          <w:p>
            <w:pPr/>
            <w:r>
              <w:rPr/>
              <w:t xml:space="preserve">Article dans une revue</w:t>
            </w:r>
          </w:p>
          <w:p>
            <w:pPr/>
            <w:hyperlink r:id="rId28" w:history="1">
              <w:r>
                <w:rPr>
                  <w:color w:val="#410a8c"/>
                  <w:u w:val="single"/>
                </w:rPr>
                <w:t xml:space="preserve">hal-01484487v1</w:t>
              </w:r>
            </w:hyperlink>
          </w:p>
        </w:tc>
      </w:tr>
      <w:tr>
        <w:trPr/>
        <w:tc>
          <w:tcPr>
            <w:noWrap/>
          </w:tcPr>
          <w:p>
            <w:pPr>
              <w:spacing w:after="200"/>
            </w:pPr>
            <w:hyperlink r:id="rId33" w:history="1">
              <w:r>
                <w:rPr>
                  <w:color w:val="1e198e"/>
                  <w:b w:val="1"/>
                  <w:bCs w:val="1"/>
                  <w:u w:val="single"/>
                </w:rPr>
                <w:t xml:space="preserve">Designer les services publics avec les usagers ?</w:t>
              </w:r>
            </w:hyperlink>
          </w:p>
          <w:p>
            <w:pPr/>
            <w:hyperlink r:id="rId11" w:history="1">
              <w:r>
                <w:rPr>
                  <w:color w:val="#410a8c"/>
                  <w:u w:val="single"/>
                </w:rPr>
                <w:t xml:space="preserve">Frédérique Pallez</w:t>
              </w:r>
            </w:hyperlink>
          </w:p>
          <w:p>
            <w:pPr/>
            <w:r>
              <w:rPr>
                <w:i w:val="1"/>
                <w:iCs w:val="1"/>
              </w:rPr>
              <w:t xml:space="preserve">Parole publique</w:t>
            </w:r>
            <w:r>
              <w:rPr/>
              <w:t xml:space="preserve">, 2017, 15</w:t>
            </w:r>
          </w:p>
          <w:p>
            <w:pPr/>
            <w:r>
              <w:rPr/>
              <w:t xml:space="preserve">Article dans une revue</w:t>
            </w:r>
          </w:p>
          <w:p>
            <w:pPr/>
            <w:hyperlink r:id="rId33" w:history="1">
              <w:r>
                <w:rPr>
                  <w:color w:val="#410a8c"/>
                  <w:u w:val="single"/>
                </w:rPr>
                <w:t xml:space="preserve">hal-01484131v1</w:t>
              </w:r>
            </w:hyperlink>
          </w:p>
        </w:tc>
      </w:tr>
      <w:tr>
        <w:trPr/>
        <w:tc>
          <w:tcPr>
            <w:noWrap/>
          </w:tcPr>
          <w:p>
            <w:pPr>
              <w:spacing w:after="200"/>
            </w:pPr>
            <w:hyperlink r:id="rId34" w:history="1">
              <w:r>
                <w:rPr>
                  <w:color w:val="1e198e"/>
                  <w:b w:val="1"/>
                  <w:bCs w:val="1"/>
                  <w:u w:val="single"/>
                </w:rPr>
                <w:t xml:space="preserve">L’élaboration d’une politique publique environnementale, le Bilan Carbone® - Entretien avec T. Gourdon (ADEME)</w:t>
              </w:r>
            </w:hyperlink>
          </w:p>
          <w:p>
            <w:pPr/>
            <w:hyperlink r:id="rId11" w:history="1">
              <w:r>
                <w:rPr>
                  <w:color w:val="#410a8c"/>
                  <w:u w:val="single"/>
                </w:rPr>
                <w:t xml:space="preserve">Frédérique Pallez</w:t>
              </w:r>
            </w:hyperlink>
            <w:r>
              <w:rPr/>
              <w:t xml:space="preserve">,</w:t>
            </w:r>
            <w:hyperlink r:id="rId35" w:history="1">
              <w:r>
                <w:rPr>
                  <w:color w:val="#410a8c"/>
                  <w:u w:val="single"/>
                </w:rPr>
                <w:t xml:space="preserve">Morgane Le Breton</w:t>
              </w:r>
            </w:hyperlink>
          </w:p>
          <w:p>
            <w:pPr/>
            <w:r>
              <w:rPr>
                <w:i w:val="1"/>
                <w:iCs w:val="1"/>
              </w:rPr>
              <w:t xml:space="preserve">Gérer et Comprendre. Annales des Mines</w:t>
            </w:r>
            <w:r>
              <w:rPr/>
              <w:t xml:space="preserve">, 2017</w:t>
            </w:r>
          </w:p>
          <w:p>
            <w:pPr/>
            <w:r>
              <w:rPr/>
              <w:t xml:space="preserve">Article dans une revue</w:t>
            </w:r>
          </w:p>
          <w:p>
            <w:pPr/>
            <w:hyperlink r:id="rId34" w:history="1">
              <w:r>
                <w:rPr>
                  <w:color w:val="#410a8c"/>
                  <w:u w:val="single"/>
                </w:rPr>
                <w:t xml:space="preserve">hal-01723735v1</w:t>
              </w:r>
            </w:hyperlink>
          </w:p>
        </w:tc>
      </w:tr>
      <w:tr>
        <w:trPr/>
        <w:tc>
          <w:tcPr>
            <w:noWrap/>
          </w:tcPr>
          <w:p>
            <w:pPr>
              <w:spacing w:after="200"/>
            </w:pPr>
            <w:hyperlink r:id="rId36" w:history="1">
              <w:r>
                <w:rPr>
                  <w:color w:val="1e198e"/>
                  <w:b w:val="1"/>
                  <w:bCs w:val="1"/>
                  <w:u w:val="single"/>
                </w:rPr>
                <w:t xml:space="preserve">A public strategy under construction? Coordination and performance in territorial innovation systems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International Review of Administrative Sciences</w:t>
            </w:r>
            <w:r>
              <w:rPr/>
              <w:t xml:space="preserve">, 2016, 82 (3), pp.418-434. </w:t>
            </w:r>
            <w:hyperlink r:id="rId38" w:history="1">
              <w:r>
                <w:rPr>
                  <w:color w:val="#410a8c"/>
                  <w:u w:val="single"/>
                </w:rPr>
                <w:t xml:space="preserve">⟨10.1177/0020852315597774⟩</w:t>
              </w:r>
            </w:hyperlink>
          </w:p>
          <w:p>
            <w:pPr/>
            <w:r>
              <w:rPr/>
              <w:t xml:space="preserve">Article dans une revue</w:t>
            </w:r>
          </w:p>
          <w:p>
            <w:pPr/>
            <w:hyperlink r:id="rId36" w:history="1">
              <w:r>
                <w:rPr>
                  <w:color w:val="#410a8c"/>
                  <w:u w:val="single"/>
                </w:rPr>
                <w:t xml:space="preserve">hal-01358447v1</w:t>
              </w:r>
            </w:hyperlink>
          </w:p>
        </w:tc>
      </w:tr>
      <w:tr>
        <w:trPr/>
        <w:tc>
          <w:tcPr>
            <w:noWrap/>
          </w:tcPr>
          <w:p>
            <w:pPr>
              <w:spacing w:after="200"/>
            </w:pPr>
            <w:hyperlink r:id="rId39" w:history="1">
              <w:r>
                <w:rPr>
                  <w:color w:val="1e198e"/>
                  <w:b w:val="1"/>
                  <w:bCs w:val="1"/>
                  <w:u w:val="single"/>
                </w:rPr>
                <w:t xml:space="preserve">Une stratégie publique en travaux ? Coordinations et performances dans les écosystèmes territoriaux d'innovation</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Revue internationale des sciences administratives</w:t>
            </w:r>
            <w:r>
              <w:rPr/>
              <w:t xml:space="preserve">, 2016, 82 (3)</w:t>
            </w:r>
          </w:p>
          <w:p>
            <w:pPr/>
            <w:r>
              <w:rPr/>
              <w:t xml:space="preserve">Article dans une revue</w:t>
            </w:r>
          </w:p>
          <w:p>
            <w:pPr/>
            <w:hyperlink r:id="rId39" w:history="1">
              <w:r>
                <w:rPr>
                  <w:color w:val="#410a8c"/>
                  <w:u w:val="single"/>
                </w:rPr>
                <w:t xml:space="preserve">hal-01062760v2</w:t>
              </w:r>
            </w:hyperlink>
          </w:p>
        </w:tc>
      </w:tr>
      <w:tr>
        <w:trPr/>
        <w:tc>
          <w:tcPr>
            <w:noWrap/>
          </w:tcPr>
          <w:p>
            <w:pPr>
              <w:spacing w:after="200"/>
            </w:pPr>
            <w:hyperlink r:id="rId40" w:history="1">
              <w:r>
                <w:rPr>
                  <w:color w:val="1e198e"/>
                  <w:b w:val="1"/>
                  <w:bCs w:val="1"/>
                  <w:u w:val="single"/>
                </w:rPr>
                <w:t xml:space="preserve">Nouvelles formes d'innovation publique : l'Administration saisie par le design</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p>
          <w:p>
            <w:pPr/>
            <w:r>
              <w:rPr>
                <w:i w:val="1"/>
                <w:iCs w:val="1"/>
              </w:rPr>
              <w:t xml:space="preserve">Revue Française de Gestion</w:t>
            </w:r>
            <w:r>
              <w:rPr/>
              <w:t xml:space="preserve">, 2015, Le gestionnaire public en question, 41 (251), pp.97-114. </w:t>
            </w:r>
            <w:hyperlink r:id="rId41" w:history="1">
              <w:r>
                <w:rPr>
                  <w:color w:val="#410a8c"/>
                  <w:u w:val="single"/>
                </w:rPr>
                <w:t xml:space="preserve">⟨10.3166/RFG.251.97-114⟩</w:t>
              </w:r>
            </w:hyperlink>
          </w:p>
          <w:p>
            <w:pPr/>
            <w:r>
              <w:rPr/>
              <w:t xml:space="preserve">Article dans une revue</w:t>
            </w:r>
          </w:p>
          <w:p>
            <w:pPr/>
            <w:hyperlink r:id="rId40" w:history="1">
              <w:r>
                <w:rPr>
                  <w:color w:val="#410a8c"/>
                  <w:u w:val="single"/>
                </w:rPr>
                <w:t xml:space="preserve">hal-01227394v1</w:t>
              </w:r>
            </w:hyperlink>
          </w:p>
        </w:tc>
      </w:tr>
      <w:tr>
        <w:trPr/>
        <w:tc>
          <w:tcPr>
            <w:noWrap/>
          </w:tcPr>
          <w:p>
            <w:pPr>
              <w:spacing w:after="200"/>
            </w:pPr>
            <w:hyperlink r:id="rId42" w:history="1">
              <w:r>
                <w:rPr>
                  <w:color w:val="1e198e"/>
                  <w:b w:val="1"/>
                  <w:bCs w:val="1"/>
                  <w:u w:val="single"/>
                </w:rPr>
                <w:t xml:space="preserve">La recherche partenariale est-elle soluble dans les politiques publiques de recherche ?</w:t>
              </w:r>
            </w:hyperlink>
          </w:p>
          <w:p>
            <w:pPr/>
            <w:hyperlink r:id="rId11" w:history="1">
              <w:r>
                <w:rPr>
                  <w:color w:val="#410a8c"/>
                  <w:u w:val="single"/>
                </w:rPr>
                <w:t xml:space="preserve">Frédérique Pallez</w:t>
              </w:r>
            </w:hyperlink>
          </w:p>
          <w:p>
            <w:pPr/>
            <w:r>
              <w:rPr>
                <w:i w:val="1"/>
                <w:iCs w:val="1"/>
              </w:rPr>
              <w:t xml:space="preserve">Réalités Industrielles</w:t>
            </w:r>
            <w:r>
              <w:rPr/>
              <w:t xml:space="preserve">, 2014, pp. 10-15</w:t>
            </w:r>
          </w:p>
          <w:p>
            <w:pPr/>
            <w:r>
              <w:rPr/>
              <w:t xml:space="preserve">Article dans une revue</w:t>
            </w:r>
          </w:p>
          <w:p>
            <w:pPr/>
            <w:hyperlink r:id="rId42" w:history="1">
              <w:r>
                <w:rPr>
                  <w:color w:val="#410a8c"/>
                  <w:u w:val="single"/>
                </w:rPr>
                <w:t xml:space="preserve">hal-00952432v1</w:t>
              </w:r>
            </w:hyperlink>
          </w:p>
        </w:tc>
      </w:tr>
      <w:tr>
        <w:trPr/>
        <w:tc>
          <w:tcPr>
            <w:noWrap/>
          </w:tcPr>
          <w:p>
            <w:pPr>
              <w:spacing w:after="200"/>
            </w:pPr>
            <w:hyperlink r:id="rId43" w:history="1">
              <w:r>
                <w:rPr>
                  <w:color w:val="1e198e"/>
                  <w:b w:val="1"/>
                  <w:bCs w:val="1"/>
                  <w:u w:val="single"/>
                </w:rPr>
                <w:t xml:space="preserve">Bonnes et mauvaises complexités : des illusions d'optique ?</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i w:val="1"/>
                <w:iCs w:val="1"/>
              </w:rPr>
              <w:t xml:space="preserve">Gérer et Comprendre. Annales des Mines</w:t>
            </w:r>
            <w:r>
              <w:rPr/>
              <w:t xml:space="preserve">, 2014, 116, pp.20-35</w:t>
            </w:r>
          </w:p>
          <w:p>
            <w:pPr/>
            <w:r>
              <w:rPr/>
              <w:t xml:space="preserve">Article dans une revue</w:t>
            </w:r>
          </w:p>
          <w:p>
            <w:pPr/>
            <w:hyperlink r:id="rId43" w:history="1">
              <w:r>
                <w:rPr>
                  <w:color w:val="#410a8c"/>
                  <w:u w:val="single"/>
                </w:rPr>
                <w:t xml:space="preserve">hal-00952431v1</w:t>
              </w:r>
            </w:hyperlink>
          </w:p>
        </w:tc>
      </w:tr>
      <w:tr>
        <w:trPr/>
        <w:tc>
          <w:tcPr>
            <w:noWrap/>
          </w:tcPr>
          <w:p>
            <w:pPr>
              <w:spacing w:after="200"/>
            </w:pPr>
            <w:hyperlink r:id="rId44" w:history="1">
              <w:r>
                <w:rPr>
                  <w:color w:val="1e198e"/>
                  <w:b w:val="1"/>
                  <w:bCs w:val="1"/>
                  <w:u w:val="single"/>
                </w:rPr>
                <w:t xml:space="preserve">Une analyse comparative des évaluations de politique de clusters en Europe : vers deux modèles idéal-typiques</w:t>
              </w:r>
            </w:hyperlink>
          </w:p>
          <w:p>
            <w:pPr/>
            <w:hyperlink r:id="rId45" w:history="1">
              <w:r>
                <w:rPr>
                  <w:color w:val="#410a8c"/>
                  <w:u w:val="single"/>
                </w:rPr>
                <w:t xml:space="preserve">Emilie-Pauline Gallié</w:t>
              </w:r>
            </w:hyperlink>
            <w:r>
              <w:rPr/>
              <w:t xml:space="preserve">,</w:t>
            </w: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2014, 31 (1), pp.87-111. </w:t>
            </w:r>
            <w:hyperlink r:id="rId47" w:history="1">
              <w:r>
                <w:rPr>
                  <w:color w:val="#410a8c"/>
                  <w:u w:val="single"/>
                </w:rPr>
                <w:t xml:space="preserve">⟨10.3166/pmp.31.87-111⟩</w:t>
              </w:r>
            </w:hyperlink>
          </w:p>
          <w:p>
            <w:pPr/>
            <w:r>
              <w:rPr/>
              <w:t xml:space="preserve">Article dans une revue</w:t>
            </w:r>
          </w:p>
          <w:p>
            <w:pPr/>
            <w:hyperlink r:id="rId44" w:history="1">
              <w:r>
                <w:rPr>
                  <w:color w:val="#410a8c"/>
                  <w:u w:val="single"/>
                </w:rPr>
                <w:t xml:space="preserve">hal-01062749v1</w:t>
              </w:r>
            </w:hyperlink>
          </w:p>
        </w:tc>
      </w:tr>
      <w:tr>
        <w:trPr/>
        <w:tc>
          <w:tcPr>
            <w:noWrap/>
          </w:tcPr>
          <w:p>
            <w:pPr>
              <w:spacing w:after="200"/>
            </w:pPr>
            <w:hyperlink r:id="rId48" w:history="1">
              <w:r>
                <w:rPr>
                  <w:color w:val="1e198e"/>
                  <w:b w:val="1"/>
                  <w:bCs w:val="1"/>
                  <w:u w:val="single"/>
                </w:rPr>
                <w:t xml:space="preserve">Une aventure mathématique. A propos du livre de Cédric Villani, &amp;quot;Théorème vivant</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2013, 112, pp.70-72</w:t>
            </w:r>
          </w:p>
          <w:p>
            <w:pPr/>
            <w:r>
              <w:rPr/>
              <w:t xml:space="preserve">Article dans une revue</w:t>
            </w:r>
          </w:p>
          <w:p>
            <w:pPr/>
            <w:hyperlink r:id="rId48" w:history="1">
              <w:r>
                <w:rPr>
                  <w:color w:val="#410a8c"/>
                  <w:u w:val="single"/>
                </w:rPr>
                <w:t xml:space="preserve">hal-01484475v1</w:t>
              </w:r>
            </w:hyperlink>
          </w:p>
        </w:tc>
      </w:tr>
      <w:tr>
        <w:trPr/>
        <w:tc>
          <w:tcPr>
            <w:noWrap/>
          </w:tcPr>
          <w:p>
            <w:pPr>
              <w:spacing w:after="200"/>
            </w:pPr>
            <w:hyperlink r:id="rId49" w:history="1">
              <w:r>
                <w:rPr>
                  <w:color w:val="1e198e"/>
                  <w:b w:val="1"/>
                  <w:bCs w:val="1"/>
                  <w:u w:val="single"/>
                </w:rPr>
                <w:t xml:space="preserve">Les pôles de compétitivité : une politique incitative à géométrie variable</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Mines Revue des Ingénieurs</w:t>
            </w:r>
            <w:r>
              <w:rPr/>
              <w:t xml:space="preserve">, 2013</w:t>
            </w:r>
          </w:p>
          <w:p>
            <w:pPr/>
            <w:r>
              <w:rPr/>
              <w:t xml:space="preserve">Article dans une revue</w:t>
            </w:r>
          </w:p>
          <w:p>
            <w:pPr/>
            <w:hyperlink r:id="rId49" w:history="1">
              <w:r>
                <w:rPr>
                  <w:color w:val="#410a8c"/>
                  <w:u w:val="single"/>
                </w:rPr>
                <w:t xml:space="preserve">hal-01484480v1</w:t>
              </w:r>
            </w:hyperlink>
          </w:p>
        </w:tc>
      </w:tr>
      <w:tr>
        <w:trPr/>
        <w:tc>
          <w:tcPr>
            <w:noWrap/>
          </w:tcPr>
          <w:p>
            <w:pPr>
              <w:spacing w:after="200"/>
            </w:pPr>
            <w:hyperlink r:id="rId50" w:history="1">
              <w:r>
                <w:rPr>
                  <w:color w:val="1e198e"/>
                  <w:b w:val="1"/>
                  <w:bCs w:val="1"/>
                  <w:u w:val="single"/>
                </w:rPr>
                <w:t xml:space="preserve">Evaluation moderne, évaluation modeste ? Le cas des pôles de compétitivité français</w:t>
              </w:r>
            </w:hyperlink>
          </w:p>
          <w:p>
            <w:pPr/>
            <w:hyperlink r:id="rId45" w:history="1">
              <w:r>
                <w:rPr>
                  <w:color w:val="#410a8c"/>
                  <w:u w:val="single"/>
                </w:rPr>
                <w:t xml:space="preserve">Emilie-Pauline Gallié</w:t>
              </w:r>
            </w:hyperlink>
            <w:r>
              <w:rPr/>
              <w:t xml:space="preserve">,</w:t>
            </w:r>
            <w:hyperlink r:id="rId51" w:history="1">
              <w:r>
                <w:rPr>
                  <w:color w:val="#410a8c"/>
                  <w:u w:val="single"/>
                </w:rPr>
                <w:t xml:space="preserve">Glaser Anna</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2012, n°29/4, pp. 573-590</w:t>
            </w:r>
          </w:p>
          <w:p>
            <w:pPr/>
            <w:r>
              <w:rPr/>
              <w:t xml:space="preserve">Article dans une revue</w:t>
            </w:r>
          </w:p>
          <w:p>
            <w:pPr/>
            <w:hyperlink r:id="rId50" w:history="1">
              <w:r>
                <w:rPr>
                  <w:color w:val="#410a8c"/>
                  <w:u w:val="single"/>
                </w:rPr>
                <w:t xml:space="preserve">hal-00867266v1</w:t>
              </w:r>
            </w:hyperlink>
          </w:p>
        </w:tc>
      </w:tr>
      <w:tr>
        <w:trPr/>
        <w:tc>
          <w:tcPr>
            <w:noWrap/>
          </w:tcPr>
          <w:p>
            <w:pPr>
              <w:spacing w:after="200"/>
            </w:pPr>
            <w:hyperlink r:id="rId52" w:history="1">
              <w:r>
                <w:rPr>
                  <w:color w:val="1e198e"/>
                  <w:b w:val="1"/>
                  <w:bCs w:val="1"/>
                  <w:u w:val="single"/>
                </w:rPr>
                <w:t xml:space="preserve">La recherche et l'enseignement supérieur, un enjeu de la bataille économique dans les territoires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Réalités industrielles. Annales des mines</w:t>
            </w:r>
            <w:r>
              <w:rPr/>
              <w:t xml:space="preserve">, 2010, pp.59-64</w:t>
            </w:r>
          </w:p>
          <w:p>
            <w:pPr/>
            <w:r>
              <w:rPr/>
              <w:t xml:space="preserve">Article dans une revue</w:t>
            </w:r>
          </w:p>
          <w:p>
            <w:pPr/>
            <w:hyperlink r:id="rId52" w:history="1">
              <w:r>
                <w:rPr>
                  <w:color w:val="#410a8c"/>
                  <w:u w:val="single"/>
                </w:rPr>
                <w:t xml:space="preserve">hal-00644171v1</w:t>
              </w:r>
            </w:hyperlink>
          </w:p>
        </w:tc>
      </w:tr>
      <w:tr>
        <w:trPr/>
        <w:tc>
          <w:tcPr>
            <w:noWrap/>
          </w:tcPr>
          <w:p>
            <w:pPr>
              <w:spacing w:after="200"/>
            </w:pPr>
            <w:hyperlink r:id="rId53" w:history="1">
              <w:r>
                <w:rPr>
                  <w:color w:val="1e198e"/>
                  <w:b w:val="1"/>
                  <w:bCs w:val="1"/>
                  <w:u w:val="single"/>
                </w:rPr>
                <w:t xml:space="preserve">Evaluer la recherche : y a-t-il une bonne recette ?</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Pour la science</w:t>
            </w:r>
            <w:r>
              <w:rPr/>
              <w:t xml:space="preserve">, 2010, 390, pp.2-5</w:t>
            </w:r>
          </w:p>
          <w:p>
            <w:pPr/>
            <w:r>
              <w:rPr/>
              <w:t xml:space="preserve">Article dans une revue</w:t>
            </w:r>
          </w:p>
          <w:p>
            <w:pPr/>
            <w:hyperlink r:id="rId53" w:history="1">
              <w:r>
                <w:rPr>
                  <w:color w:val="#410a8c"/>
                  <w:u w:val="single"/>
                </w:rPr>
                <w:t xml:space="preserve">hal-00644637v1</w:t>
              </w:r>
            </w:hyperlink>
          </w:p>
        </w:tc>
      </w:tr>
      <w:tr>
        <w:trPr/>
        <w:tc>
          <w:tcPr>
            <w:noWrap/>
          </w:tcPr>
          <w:p>
            <w:pPr>
              <w:spacing w:after="200"/>
            </w:pPr>
            <w:hyperlink r:id="rId54" w:history="1">
              <w:r>
                <w:rPr>
                  <w:color w:val="1e198e"/>
                  <w:b w:val="1"/>
                  <w:bCs w:val="1"/>
                  <w:u w:val="single"/>
                </w:rPr>
                <w:t xml:space="preserve">L'insoutenable légèreté de l'Etat</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2007, 25 (3), pp.83-100</w:t>
            </w:r>
          </w:p>
          <w:p>
            <w:pPr/>
            <w:r>
              <w:rPr/>
              <w:t xml:space="preserve">Article dans une revue</w:t>
            </w:r>
          </w:p>
          <w:p>
            <w:pPr/>
            <w:hyperlink r:id="rId54" w:history="1">
              <w:r>
                <w:rPr>
                  <w:color w:val="#410a8c"/>
                  <w:u w:val="single"/>
                </w:rPr>
                <w:t xml:space="preserve">hal-00642321v1</w:t>
              </w:r>
            </w:hyperlink>
          </w:p>
        </w:tc>
      </w:tr>
      <w:tr>
        <w:trPr/>
        <w:tc>
          <w:tcPr>
            <w:noWrap/>
          </w:tcPr>
          <w:p>
            <w:pPr>
              <w:spacing w:after="200"/>
            </w:pPr>
            <w:hyperlink r:id="rId55" w:history="1">
              <w:r>
                <w:rPr>
                  <w:color w:val="1e198e"/>
                  <w:b w:val="1"/>
                  <w:bCs w:val="1"/>
                  <w:u w:val="single"/>
                </w:rPr>
                <w:t xml:space="preserve">Voir loin et réagir vite. Entretien avec Xavier Fontanet (Président d’Essilor International)</w:t>
              </w:r>
            </w:hyperlink>
          </w:p>
          <w:p>
            <w:pPr/>
            <w:hyperlink r:id="rId11" w:history="1">
              <w:r>
                <w:rPr>
                  <w:color w:val="#410a8c"/>
                  <w:u w:val="single"/>
                </w:rPr>
                <w:t xml:space="preserve">Frédérique Pallez</w:t>
              </w:r>
            </w:hyperlink>
            <w:r>
              <w:rPr/>
              <w:t xml:space="preserve">,</w:t>
            </w:r>
            <w:hyperlink r:id="rId56" w:history="1">
              <w:r>
                <w:rPr>
                  <w:color w:val="#410a8c"/>
                  <w:u w:val="single"/>
                </w:rPr>
                <w:t xml:space="preserve">Francis Pavé</w:t>
              </w:r>
            </w:hyperlink>
          </w:p>
          <w:p>
            <w:pPr/>
            <w:r>
              <w:rPr>
                <w:i w:val="1"/>
                <w:iCs w:val="1"/>
              </w:rPr>
              <w:t xml:space="preserve">Gérer et Comprendre. Annales des Mines</w:t>
            </w:r>
            <w:r>
              <w:rPr/>
              <w:t xml:space="preserve">, 2006, 85, pp.4 - 10</w:t>
            </w:r>
          </w:p>
          <w:p>
            <w:pPr/>
            <w:r>
              <w:rPr/>
              <w:t xml:space="preserve">Article dans une revue</w:t>
            </w:r>
          </w:p>
          <w:p>
            <w:pPr/>
            <w:hyperlink r:id="rId55" w:history="1">
              <w:r>
                <w:rPr>
                  <w:color w:val="#410a8c"/>
                  <w:u w:val="single"/>
                </w:rPr>
                <w:t xml:space="preserve">hal-03416010v1</w:t>
              </w:r>
            </w:hyperlink>
          </w:p>
        </w:tc>
      </w:tr>
      <w:tr>
        <w:trPr/>
        <w:tc>
          <w:tcPr>
            <w:noWrap/>
          </w:tcPr>
          <w:p>
            <w:pPr>
              <w:spacing w:after="200"/>
            </w:pPr>
            <w:hyperlink r:id="rId57" w:history="1">
              <w:r>
                <w:rPr>
                  <w:color w:val="1e198e"/>
                  <w:b w:val="1"/>
                  <w:bCs w:val="1"/>
                  <w:u w:val="single"/>
                </w:rPr>
                <w:t xml:space="preserve">Restructurations, délocalisations : les nouvelles formes de l'action territoriale</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La Revue de l'IRES</w:t>
            </w:r>
            <w:r>
              <w:rPr/>
              <w:t xml:space="preserve">, 2005, 2005/1 (47), pp.235-256</w:t>
            </w:r>
          </w:p>
          <w:p>
            <w:pPr/>
            <w:r>
              <w:rPr/>
              <w:t xml:space="preserve">Article dans une revue</w:t>
            </w:r>
          </w:p>
          <w:p>
            <w:pPr/>
            <w:hyperlink r:id="rId57" w:history="1">
              <w:r>
                <w:rPr>
                  <w:color w:val="#410a8c"/>
                  <w:u w:val="single"/>
                </w:rPr>
                <w:t xml:space="preserve">hal-00644650v1</w:t>
              </w:r>
            </w:hyperlink>
          </w:p>
        </w:tc>
      </w:tr>
      <w:tr>
        <w:trPr/>
        <w:tc>
          <w:tcPr>
            <w:noWrap/>
          </w:tcPr>
          <w:p>
            <w:pPr>
              <w:spacing w:after="200"/>
            </w:pPr>
            <w:hyperlink r:id="rId59" w:history="1">
              <w:r>
                <w:rPr>
                  <w:color w:val="1e198e"/>
                  <w:b w:val="1"/>
                  <w:bCs w:val="1"/>
                  <w:u w:val="single"/>
                </w:rPr>
                <w:t xml:space="preserve">Travail, famille,...loisirs ?</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2004, 75, pp.62-63</w:t>
            </w:r>
          </w:p>
          <w:p>
            <w:pPr/>
            <w:r>
              <w:rPr/>
              <w:t xml:space="preserve">Article dans une revue</w:t>
            </w:r>
          </w:p>
          <w:p>
            <w:pPr/>
            <w:hyperlink r:id="rId59" w:history="1">
              <w:r>
                <w:rPr>
                  <w:color w:val="#410a8c"/>
                  <w:u w:val="single"/>
                </w:rPr>
                <w:t xml:space="preserve">hal-04789449v1</w:t>
              </w:r>
            </w:hyperlink>
          </w:p>
        </w:tc>
      </w:tr>
      <w:tr>
        <w:trPr/>
        <w:tc>
          <w:tcPr>
            <w:noWrap/>
          </w:tcPr>
          <w:p>
            <w:pPr>
              <w:spacing w:after="200"/>
            </w:pPr>
            <w:hyperlink r:id="rId60" w:history="1">
              <w:r>
                <w:rPr>
                  <w:color w:val="1e198e"/>
                  <w:b w:val="1"/>
                  <w:bCs w:val="1"/>
                  <w:u w:val="single"/>
                </w:rPr>
                <w:t xml:space="preserve">Restructurations industrielles et mondialisation : une reconversion aussi pour l'Etat ?</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2003, 21 (2), pp.83-102</w:t>
            </w:r>
          </w:p>
          <w:p>
            <w:pPr/>
            <w:r>
              <w:rPr/>
              <w:t xml:space="preserve">Article dans une revue</w:t>
            </w:r>
          </w:p>
          <w:p>
            <w:pPr/>
            <w:hyperlink r:id="rId60" w:history="1">
              <w:r>
                <w:rPr>
                  <w:color w:val="#410a8c"/>
                  <w:u w:val="single"/>
                </w:rPr>
                <w:t xml:space="preserve">hal-00649247v1</w:t>
              </w:r>
            </w:hyperlink>
          </w:p>
        </w:tc>
      </w:tr>
      <w:tr>
        <w:trPr/>
        <w:tc>
          <w:tcPr>
            <w:noWrap/>
          </w:tcPr>
          <w:p>
            <w:pPr>
              <w:spacing w:after="200"/>
            </w:pPr>
            <w:hyperlink r:id="rId61" w:history="1">
              <w:r>
                <w:rPr>
                  <w:color w:val="1e198e"/>
                  <w:b w:val="1"/>
                  <w:bCs w:val="1"/>
                  <w:u w:val="single"/>
                </w:rPr>
                <w:t xml:space="preserve">La constitution de la carte des formations dans les universités : à la recherche d'une stratégie d'établissement ?</w:t>
              </w:r>
            </w:hyperlink>
          </w:p>
          <w:p>
            <w:pPr/>
            <w:hyperlink r:id="rId62" w:history="1">
              <w:r>
                <w:rPr>
                  <w:color w:val="#410a8c"/>
                  <w:u w:val="single"/>
                </w:rPr>
                <w:t xml:space="preserve">Frédéric Kletz</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2002, 67, pp.16-29</w:t>
            </w:r>
          </w:p>
          <w:p>
            <w:pPr/>
            <w:r>
              <w:rPr/>
              <w:t xml:space="preserve">Article dans une revue</w:t>
            </w:r>
          </w:p>
          <w:p>
            <w:pPr/>
            <w:hyperlink r:id="rId61" w:history="1">
              <w:r>
                <w:rPr>
                  <w:color w:val="#410a8c"/>
                  <w:u w:val="single"/>
                </w:rPr>
                <w:t xml:space="preserve">hal-00699831v1</w:t>
              </w:r>
            </w:hyperlink>
          </w:p>
        </w:tc>
      </w:tr>
      <w:tr>
        <w:trPr/>
        <w:tc>
          <w:tcPr>
            <w:noWrap/>
          </w:tcPr>
          <w:p>
            <w:pPr>
              <w:spacing w:after="200"/>
            </w:pPr>
            <w:hyperlink r:id="rId63" w:history="1">
              <w:r>
                <w:rPr>
                  <w:color w:val="1e198e"/>
                  <w:b w:val="1"/>
                  <w:bCs w:val="1"/>
                  <w:u w:val="single"/>
                </w:rPr>
                <w:t xml:space="preserve">De la mesure dans un service public régalien : peut-on et doit-on mesurer la charge de travail des magistrats ?</w:t>
              </w:r>
            </w:hyperlink>
          </w:p>
          <w:p>
            <w:pPr/>
            <w:hyperlink r:id="rId11" w:history="1">
              <w:r>
                <w:rPr>
                  <w:color w:val="#410a8c"/>
                  <w:u w:val="single"/>
                </w:rPr>
                <w:t xml:space="preserve">Frédérique Pallez</w:t>
              </w:r>
            </w:hyperlink>
          </w:p>
          <w:p>
            <w:pPr/>
            <w:r>
              <w:rPr>
                <w:i w:val="1"/>
                <w:iCs w:val="1"/>
              </w:rPr>
              <w:t xml:space="preserve">Politiques et Management public</w:t>
            </w:r>
            <w:r>
              <w:rPr/>
              <w:t xml:space="preserve">, 2000, 18 (4), pp.91-118</w:t>
            </w:r>
          </w:p>
          <w:p>
            <w:pPr/>
            <w:r>
              <w:rPr/>
              <w:t xml:space="preserve">Article dans une revue</w:t>
            </w:r>
          </w:p>
          <w:p>
            <w:pPr/>
            <w:hyperlink r:id="rId63" w:history="1">
              <w:r>
                <w:rPr>
                  <w:color w:val="#410a8c"/>
                  <w:u w:val="single"/>
                </w:rPr>
                <w:t xml:space="preserve">hal-00649257v1</w:t>
              </w:r>
            </w:hyperlink>
          </w:p>
        </w:tc>
      </w:tr>
      <w:tr>
        <w:trPr/>
        <w:tc>
          <w:tcPr>
            <w:noWrap/>
          </w:tcPr>
          <w:p>
            <w:pPr>
              <w:spacing w:after="200"/>
            </w:pPr>
            <w:hyperlink r:id="rId64" w:history="1">
              <w:r>
                <w:rPr>
                  <w:color w:val="1e198e"/>
                  <w:b w:val="1"/>
                  <w:bCs w:val="1"/>
                  <w:u w:val="single"/>
                </w:rPr>
                <w:t xml:space="preserve">Des sociétés malades du travail</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1996, 46, pp.70-71</w:t>
            </w:r>
          </w:p>
          <w:p>
            <w:pPr/>
            <w:r>
              <w:rPr/>
              <w:t xml:space="preserve">Article dans une revue</w:t>
            </w:r>
          </w:p>
          <w:p>
            <w:pPr/>
            <w:hyperlink r:id="rId64" w:history="1">
              <w:r>
                <w:rPr>
                  <w:color w:val="#410a8c"/>
                  <w:u w:val="single"/>
                </w:rPr>
                <w:t xml:space="preserve">hal-04789424v1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Design Approaches in the Public Sector: Problematizations, Actors and Transformations in the French Administration</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3rd International Conference on Public Policy </w:t>
            </w:r>
            <w:r>
              <w:rPr/>
              <w:t xml:space="preserve">, Jun 2017, Singapore, Singapore</w:t>
            </w:r>
          </w:p>
          <w:p>
            <w:pPr/>
            <w:r>
              <w:rPr/>
              <w:t xml:space="preserve">Communication dans un congrès</w:t>
            </w:r>
          </w:p>
          <w:p>
            <w:pPr/>
            <w:hyperlink r:id="rId65" w:history="1">
              <w:r>
                <w:rPr>
                  <w:color w:val="#410a8c"/>
                  <w:u w:val="single"/>
                </w:rPr>
                <w:t xml:space="preserve">hal-01541582v1</w:t>
              </w:r>
            </w:hyperlink>
          </w:p>
        </w:tc>
      </w:tr>
      <w:tr>
        <w:trPr/>
        <w:tc>
          <w:tcPr>
            <w:noWrap/>
          </w:tcPr>
          <w:p>
            <w:pPr>
              <w:spacing w:after="200"/>
            </w:pPr>
            <w:hyperlink r:id="rId66" w:history="1">
              <w:r>
                <w:rPr>
                  <w:color w:val="1e198e"/>
                  <w:b w:val="1"/>
                  <w:bCs w:val="1"/>
                  <w:u w:val="single"/>
                </w:rPr>
                <w:t xml:space="preserve">Lab or No-Lab? Exploring institutional trajectories of public innovation teams</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r>
              <w:rPr/>
              <w:t xml:space="preserve">,</w:t>
            </w:r>
            <w:hyperlink r:id="rId67" w:history="1">
              <w:r>
                <w:rPr>
                  <w:color w:val="#410a8c"/>
                  <w:u w:val="single"/>
                </w:rPr>
                <w:t xml:space="preserve">Elsa Vivant</w:t>
              </w:r>
            </w:hyperlink>
            <w:r>
              <w:rPr/>
              <w:t xml:space="preserve">,</w:t>
            </w:r>
            <w:hyperlink r:id="rId25" w:history="1">
              <w:r>
                <w:rPr>
                  <w:color w:val="#410a8c"/>
                  <w:u w:val="single"/>
                </w:rPr>
                <w:t xml:space="preserve">Jean-Marc Weller</w:t>
              </w:r>
            </w:hyperlink>
          </w:p>
          <w:p>
            <w:pPr/>
            <w:r>
              <w:rPr>
                <w:i w:val="1"/>
                <w:iCs w:val="1"/>
              </w:rPr>
              <w:t xml:space="preserve">3rd International Conference on Public Policy</w:t>
            </w:r>
            <w:r>
              <w:rPr/>
              <w:t xml:space="preserve">, International Public Policy Association, Jun 2017, Singapore, Singapore</w:t>
            </w:r>
          </w:p>
          <w:p>
            <w:pPr/>
            <w:r>
              <w:rPr/>
              <w:t xml:space="preserve">Communication dans un congrès</w:t>
            </w:r>
          </w:p>
          <w:p>
            <w:pPr/>
            <w:hyperlink r:id="rId66" w:history="1">
              <w:r>
                <w:rPr>
                  <w:color w:val="#410a8c"/>
                  <w:u w:val="single"/>
                </w:rPr>
                <w:t xml:space="preserve">hal-01484093v1</w:t>
              </w:r>
            </w:hyperlink>
          </w:p>
        </w:tc>
      </w:tr>
      <w:tr>
        <w:trPr/>
        <w:tc>
          <w:tcPr>
            <w:noWrap/>
          </w:tcPr>
          <w:p>
            <w:pPr>
              <w:spacing w:after="200"/>
            </w:pPr>
            <w:hyperlink r:id="rId68" w:history="1">
              <w:r>
                <w:rPr>
                  <w:color w:val="1e198e"/>
                  <w:b w:val="1"/>
                  <w:bCs w:val="1"/>
                  <w:u w:val="single"/>
                </w:rPr>
                <w:t xml:space="preserve">Design Approaches in the Public Sector: Problematizations, Actors and Transformations in the French Administration</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3rd International Conference on Public Policy Design Approaches in the Public Sector</w:t>
            </w:r>
            <w:r>
              <w:rPr/>
              <w:t xml:space="preserve">, Jun 2017, Singapore, Singapore</w:t>
            </w:r>
          </w:p>
          <w:p>
            <w:pPr/>
            <w:r>
              <w:rPr/>
              <w:t xml:space="preserve">Communication dans un congrès</w:t>
            </w:r>
          </w:p>
          <w:p>
            <w:pPr/>
            <w:hyperlink r:id="rId68" w:history="1">
              <w:r>
                <w:rPr>
                  <w:color w:val="#410a8c"/>
                  <w:u w:val="single"/>
                </w:rPr>
                <w:t xml:space="preserve">hal-01787038v1</w:t>
              </w:r>
            </w:hyperlink>
          </w:p>
        </w:tc>
      </w:tr>
      <w:tr>
        <w:trPr/>
        <w:tc>
          <w:tcPr>
            <w:noWrap/>
          </w:tcPr>
          <w:p>
            <w:pPr>
              <w:spacing w:after="200"/>
            </w:pPr>
            <w:hyperlink r:id="rId69" w:history="1">
              <w:r>
                <w:rPr>
                  <w:color w:val="1e198e"/>
                  <w:b w:val="1"/>
                  <w:bCs w:val="1"/>
                  <w:u w:val="single"/>
                </w:rPr>
                <w:t xml:space="preserve">Concevoir des politiques publiques ou designer l’action publique ?</w:t>
              </w:r>
            </w:hyperlink>
          </w:p>
          <w:p>
            <w:pPr/>
            <w:hyperlink r:id="rId11" w:history="1">
              <w:r>
                <w:rPr>
                  <w:color w:val="#410a8c"/>
                  <w:u w:val="single"/>
                </w:rPr>
                <w:t xml:space="preserve">Frédérique Pallez</w:t>
              </w:r>
            </w:hyperlink>
          </w:p>
          <w:p>
            <w:pPr/>
            <w:r>
              <w:rPr>
                <w:i w:val="1"/>
                <w:iCs w:val="1"/>
              </w:rPr>
              <w:t xml:space="preserve">Colloque Design et politique(s). Pour un dessein commun. </w:t>
            </w:r>
            <w:r>
              <w:rPr/>
              <w:t xml:space="preserve">, Université de Nîmes, Oct 2016, Nîmes, France</w:t>
            </w:r>
          </w:p>
          <w:p>
            <w:pPr/>
            <w:r>
              <w:rPr/>
              <w:t xml:space="preserve">Communication dans un congrès</w:t>
            </w:r>
          </w:p>
          <w:p>
            <w:pPr/>
            <w:hyperlink r:id="rId69" w:history="1">
              <w:r>
                <w:rPr>
                  <w:color w:val="#410a8c"/>
                  <w:u w:val="single"/>
                </w:rPr>
                <w:t xml:space="preserve">hal-01401946v1</w:t>
              </w:r>
            </w:hyperlink>
          </w:p>
        </w:tc>
      </w:tr>
      <w:tr>
        <w:trPr/>
        <w:tc>
          <w:tcPr>
            <w:noWrap/>
          </w:tcPr>
          <w:p>
            <w:pPr>
              <w:spacing w:after="200"/>
            </w:pPr>
            <w:hyperlink r:id="rId70" w:history="1">
              <w:r>
                <w:rPr>
                  <w:color w:val="1e198e"/>
                  <w:b w:val="1"/>
                  <w:bCs w:val="1"/>
                  <w:u w:val="single"/>
                </w:rPr>
                <w:t xml:space="preserve">Expérimenter la co-conception des services publics avec les usagers</w:t>
              </w:r>
            </w:hyperlink>
          </w:p>
          <w:p>
            <w:pPr/>
            <w:hyperlink r:id="rId11" w:history="1">
              <w:r>
                <w:rPr>
                  <w:color w:val="#410a8c"/>
                  <w:u w:val="single"/>
                </w:rPr>
                <w:t xml:space="preserve">Frédérique Pallez</w:t>
              </w:r>
            </w:hyperlink>
          </w:p>
          <w:p>
            <w:pPr/>
            <w:r>
              <w:rPr>
                <w:i w:val="1"/>
                <w:iCs w:val="1"/>
              </w:rPr>
              <w:t xml:space="preserve">Colloque du Cercle de la Réforme de l'Etat "Quel service public demain ?"</w:t>
            </w:r>
            <w:r>
              <w:rPr/>
              <w:t xml:space="preserve">, Cercle de la Réforme de l'Etat, Oct 2016, Paris, France</w:t>
            </w:r>
          </w:p>
          <w:p>
            <w:pPr/>
            <w:r>
              <w:rPr/>
              <w:t xml:space="preserve">Communication dans un congrès</w:t>
            </w:r>
          </w:p>
          <w:p>
            <w:pPr/>
            <w:hyperlink r:id="rId70" w:history="1">
              <w:r>
                <w:rPr>
                  <w:color w:val="#410a8c"/>
                  <w:u w:val="single"/>
                </w:rPr>
                <w:t xml:space="preserve">hal-01456928v1</w:t>
              </w:r>
            </w:hyperlink>
          </w:p>
        </w:tc>
      </w:tr>
      <w:tr>
        <w:trPr/>
        <w:tc>
          <w:tcPr>
            <w:noWrap/>
          </w:tcPr>
          <w:p>
            <w:pPr>
              <w:spacing w:after="200"/>
            </w:pPr>
            <w:hyperlink r:id="rId71" w:history="1">
              <w:r>
                <w:rPr>
                  <w:color w:val="1e198e"/>
                  <w:b w:val="1"/>
                  <w:bCs w:val="1"/>
                  <w:u w:val="single"/>
                </w:rPr>
                <w:t xml:space="preserve">La dynamique des régimes de régulation de la sûreté nucléaire française à la lumière de ses instruments</w:t>
              </w:r>
            </w:hyperlink>
          </w:p>
          <w:p>
            <w:pPr/>
            <w:hyperlink r:id="rId72" w:history="1">
              <w:r>
                <w:rPr>
                  <w:color w:val="#410a8c"/>
                  <w:u w:val="single"/>
                </w:rPr>
                <w:t xml:space="preserve">Olivier Chanton</w:t>
              </w:r>
            </w:hyperlink>
            <w:r>
              <w:rPr/>
              <w:t xml:space="preserve">,</w:t>
            </w: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r>
              <w:rPr/>
              <w:t xml:space="preserve">,</w:t>
            </w:r>
            <w:hyperlink r:id="rId73" w:history="1">
              <w:r>
                <w:rPr>
                  <w:color w:val="#410a8c"/>
                  <w:u w:val="single"/>
                </w:rPr>
                <w:t xml:space="preserve">Grégory Rolina</w:t>
              </w:r>
            </w:hyperlink>
          </w:p>
          <w:p>
            <w:pPr/>
            <w:r>
              <w:rPr>
                <w:i w:val="1"/>
                <w:iCs w:val="1"/>
              </w:rPr>
              <w:t xml:space="preserve">Les journées du risque 2016 "Nucléaire, Hommes et Société" </w:t>
            </w:r>
            <w:r>
              <w:rPr/>
              <w:t xml:space="preserve">, Chaire RITE et Chaire RESOH de l'Ecole des Mines de Nantes, Nov 2016, Nantes, France</w:t>
            </w:r>
          </w:p>
          <w:p>
            <w:pPr/>
            <w:r>
              <w:rPr/>
              <w:t xml:space="preserve">Communication dans un congrès</w:t>
            </w:r>
          </w:p>
          <w:p>
            <w:pPr/>
            <w:hyperlink r:id="rId71" w:history="1">
              <w:r>
                <w:rPr>
                  <w:color w:val="#410a8c"/>
                  <w:u w:val="single"/>
                </w:rPr>
                <w:t xml:space="preserve">hal-01401730v1</w:t>
              </w:r>
            </w:hyperlink>
          </w:p>
        </w:tc>
      </w:tr>
      <w:tr>
        <w:trPr/>
        <w:tc>
          <w:tcPr>
            <w:noWrap/>
          </w:tcPr>
          <w:p>
            <w:pPr>
              <w:spacing w:after="200"/>
            </w:pPr>
            <w:hyperlink r:id="rId74" w:history="1">
              <w:r>
                <w:rPr>
                  <w:color w:val="1e198e"/>
                  <w:b w:val="1"/>
                  <w:bCs w:val="1"/>
                  <w:u w:val="single"/>
                </w:rPr>
                <w:t xml:space="preserve">Nouvelles formes d’innovation publique par le design : caractérisation, effets, institutionnalisation</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p>
          <w:p>
            <w:pPr/>
            <w:r>
              <w:rPr>
                <w:i w:val="1"/>
                <w:iCs w:val="1"/>
              </w:rPr>
              <w:t xml:space="preserve">Design et Innovation sociale</w:t>
            </w:r>
            <w:r>
              <w:rPr/>
              <w:t xml:space="preserve">, Université de Nîmes, Mar 2016, Nîmes, France</w:t>
            </w:r>
          </w:p>
          <w:p>
            <w:pPr/>
            <w:r>
              <w:rPr/>
              <w:t xml:space="preserve">Communication dans un congrès</w:t>
            </w:r>
          </w:p>
          <w:p>
            <w:pPr/>
            <w:hyperlink r:id="rId74" w:history="1">
              <w:r>
                <w:rPr>
                  <w:color w:val="#410a8c"/>
                  <w:u w:val="single"/>
                </w:rPr>
                <w:t xml:space="preserve">hal-01397743v1</w:t>
              </w:r>
            </w:hyperlink>
          </w:p>
        </w:tc>
      </w:tr>
      <w:tr>
        <w:trPr/>
        <w:tc>
          <w:tcPr>
            <w:noWrap/>
          </w:tcPr>
          <w:p>
            <w:pPr>
              <w:spacing w:after="200"/>
            </w:pPr>
            <w:hyperlink r:id="rId75" w:history="1">
              <w:r>
                <w:rPr>
                  <w:color w:val="1e198e"/>
                  <w:b w:val="1"/>
                  <w:bCs w:val="1"/>
                  <w:u w:val="single"/>
                </w:rPr>
                <w:t xml:space="preserve">Co-concevoir la relation au public dans une mairie : les chemins de la confiance</w:t>
              </w:r>
            </w:hyperlink>
          </w:p>
          <w:p>
            <w:pPr/>
            <w:hyperlink r:id="rId23" w:history="1">
              <w:r>
                <w:rPr>
                  <w:color w:val="#410a8c"/>
                  <w:u w:val="single"/>
                </w:rPr>
                <w:t xml:space="preserve">Burcu Ozdirlik</w:t>
              </w:r>
            </w:hyperlink>
            <w:r>
              <w:rPr/>
              <w:t xml:space="preserve">,</w:t>
            </w:r>
            <w:hyperlink r:id="rId11" w:history="1">
              <w:r>
                <w:rPr>
                  <w:color w:val="#410a8c"/>
                  <w:u w:val="single"/>
                </w:rPr>
                <w:t xml:space="preserve">Frédérique Pallez</w:t>
              </w:r>
            </w:hyperlink>
          </w:p>
          <w:p>
            <w:pPr/>
            <w:r>
              <w:rPr>
                <w:i w:val="1"/>
                <w:iCs w:val="1"/>
              </w:rPr>
              <w:t xml:space="preserve">5 ème Colloque AIRMAP : le management public entre confiance et défiance </w:t>
            </w:r>
            <w:r>
              <w:rPr/>
              <w:t xml:space="preserve">, Association AIRMAP, Jun 2016, Poitiers, France</w:t>
            </w:r>
          </w:p>
          <w:p>
            <w:pPr/>
            <w:r>
              <w:rPr/>
              <w:t xml:space="preserve">Communication dans un congrès</w:t>
            </w:r>
          </w:p>
          <w:p>
            <w:pPr/>
            <w:hyperlink r:id="rId75" w:history="1">
              <w:r>
                <w:rPr>
                  <w:color w:val="#410a8c"/>
                  <w:u w:val="single"/>
                </w:rPr>
                <w:t xml:space="preserve">hal-01301994v1</w:t>
              </w:r>
            </w:hyperlink>
          </w:p>
        </w:tc>
      </w:tr>
      <w:tr>
        <w:trPr/>
        <w:tc>
          <w:tcPr>
            <w:noWrap/>
          </w:tcPr>
          <w:p>
            <w:pPr>
              <w:spacing w:after="200"/>
            </w:pPr>
            <w:hyperlink r:id="rId76" w:history="1">
              <w:r>
                <w:rPr>
                  <w:color w:val="1e198e"/>
                  <w:b w:val="1"/>
                  <w:bCs w:val="1"/>
                  <w:u w:val="single"/>
                </w:rPr>
                <w:t xml:space="preserve">Une comparaison des évaluations de politiques de clusters en Europe</w:t>
              </w:r>
            </w:hyperlink>
          </w:p>
          <w:p>
            <w:pP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i w:val="1"/>
                <w:iCs w:val="1"/>
              </w:rPr>
              <w:t xml:space="preserve">Commission nationale d’évaluation des politiques d’innovation</w:t>
            </w:r>
            <w:r>
              <w:rPr/>
              <w:t xml:space="preserve">, France Stratégie Apr 2015, Paris, France</w:t>
            </w:r>
          </w:p>
          <w:p>
            <w:pPr/>
            <w:r>
              <w:rPr/>
              <w:t xml:space="preserve">Communication dans un congrès</w:t>
            </w:r>
          </w:p>
          <w:p>
            <w:pPr/>
            <w:hyperlink r:id="rId76" w:history="1">
              <w:r>
                <w:rPr>
                  <w:color w:val="#410a8c"/>
                  <w:u w:val="single"/>
                </w:rPr>
                <w:t xml:space="preserve">hal-01484142v1</w:t>
              </w:r>
            </w:hyperlink>
          </w:p>
        </w:tc>
      </w:tr>
      <w:tr>
        <w:trPr/>
        <w:tc>
          <w:tcPr>
            <w:noWrap/>
          </w:tcPr>
          <w:p>
            <w:pPr>
              <w:spacing w:after="200"/>
            </w:pPr>
            <w:hyperlink r:id="rId77" w:history="1">
              <w:r>
                <w:rPr>
                  <w:color w:val="1e198e"/>
                  <w:b w:val="1"/>
                  <w:bCs w:val="1"/>
                  <w:u w:val="single"/>
                </w:rPr>
                <w:t xml:space="preserve">La « territorialisation » de l’innovation : la pertinence de la politique des pôles de compétitivité en France</w:t>
              </w:r>
            </w:hyperlink>
          </w:p>
          <w:p>
            <w:pPr/>
            <w:hyperlink r:id="rId11" w:history="1">
              <w:r>
                <w:rPr>
                  <w:color w:val="#410a8c"/>
                  <w:u w:val="single"/>
                </w:rPr>
                <w:t xml:space="preserve">Frédérique Pallez</w:t>
              </w:r>
            </w:hyperlink>
          </w:p>
          <w:p>
            <w:pPr/>
            <w:r>
              <w:rPr>
                <w:i w:val="1"/>
                <w:iCs w:val="1"/>
              </w:rPr>
              <w:t xml:space="preserve">Les politiques d'innovation en questions : enjeux, acteurs et transformations </w:t>
            </w:r>
            <w:r>
              <w:rPr/>
              <w:t xml:space="preserve">, ENS de Lyon, Sep 2014, Lyon, France</w:t>
            </w:r>
          </w:p>
          <w:p>
            <w:pPr/>
            <w:r>
              <w:rPr/>
              <w:t xml:space="preserve">Communication dans un congrès</w:t>
            </w:r>
          </w:p>
          <w:p>
            <w:pPr/>
            <w:hyperlink r:id="rId77" w:history="1">
              <w:r>
                <w:rPr>
                  <w:color w:val="#410a8c"/>
                  <w:u w:val="single"/>
                </w:rPr>
                <w:t xml:space="preserve">hal-01484121v1</w:t>
              </w:r>
            </w:hyperlink>
          </w:p>
        </w:tc>
      </w:tr>
      <w:tr>
        <w:trPr/>
        <w:tc>
          <w:tcPr>
            <w:noWrap/>
          </w:tcPr>
          <w:p>
            <w:pPr>
              <w:spacing w:after="200"/>
            </w:pPr>
            <w:hyperlink r:id="rId78" w:history="1">
              <w:r>
                <w:rPr>
                  <w:color w:val="1e198e"/>
                  <w:b w:val="1"/>
                  <w:bCs w:val="1"/>
                  <w:u w:val="single"/>
                </w:rPr>
                <w:t xml:space="preserve">Nouvelles formes d’innovation publique : de la mise en cause du modèle bureaucratique au laboratoire permanent ?</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p>
          <w:p>
            <w:pPr/>
            <w:r>
              <w:rPr>
                <w:i w:val="1"/>
                <w:iCs w:val="1"/>
              </w:rPr>
              <w:t xml:space="preserve">Symposium International « Regards croisés sur les transformations de la gestion et des organisations publiques »</w:t>
            </w:r>
            <w:r>
              <w:rPr/>
              <w:t xml:space="preserve">, HEC Montréal Nov 2014, Montréal, Canada</w:t>
            </w:r>
          </w:p>
          <w:p>
            <w:pPr/>
            <w:r>
              <w:rPr/>
              <w:t xml:space="preserve">Communication dans un congrès</w:t>
            </w:r>
          </w:p>
          <w:p>
            <w:pPr/>
            <w:hyperlink r:id="rId78" w:history="1">
              <w:r>
                <w:rPr>
                  <w:color w:val="#410a8c"/>
                  <w:u w:val="single"/>
                </w:rPr>
                <w:t xml:space="preserve">hal-01484112v1</w:t>
              </w:r>
            </w:hyperlink>
          </w:p>
        </w:tc>
      </w:tr>
      <w:tr>
        <w:trPr/>
        <w:tc>
          <w:tcPr>
            <w:noWrap/>
          </w:tcPr>
          <w:p>
            <w:pPr>
              <w:spacing w:after="200"/>
            </w:pPr>
            <w:hyperlink r:id="rId79" w:history="1">
              <w:r>
                <w:rPr>
                  <w:color w:val="1e198e"/>
                  <w:b w:val="1"/>
                  <w:bCs w:val="1"/>
                  <w:u w:val="single"/>
                </w:rPr>
                <w:t xml:space="preserve">Une stratégie publique en travaux ? Coordinations et performances dans les écosystèmes territoriaux d'innovation</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Vème Symposium International- Luxembourg 21-22 novembre 2013 Regards croisés sur les transformations de la gestion et des organisations publiques</w:t>
            </w:r>
            <w:r>
              <w:rPr/>
              <w:t xml:space="preserve">, Nov 2013, Luxembourg, Luxembourg</w:t>
            </w:r>
          </w:p>
          <w:p>
            <w:pPr/>
            <w:r>
              <w:rPr/>
              <w:t xml:space="preserve">Communication dans un congrès</w:t>
            </w:r>
          </w:p>
          <w:p>
            <w:pPr/>
            <w:hyperlink r:id="rId79" w:history="1">
              <w:r>
                <w:rPr>
                  <w:color w:val="#410a8c"/>
                  <w:u w:val="single"/>
                </w:rPr>
                <w:t xml:space="preserve">hal-00952436v1</w:t>
              </w:r>
            </w:hyperlink>
          </w:p>
        </w:tc>
      </w:tr>
      <w:tr>
        <w:trPr/>
        <w:tc>
          <w:tcPr>
            <w:noWrap/>
          </w:tcPr>
          <w:p>
            <w:pPr>
              <w:spacing w:after="200"/>
            </w:pPr>
            <w:hyperlink r:id="rId80" w:history="1">
              <w:r>
                <w:rPr>
                  <w:color w:val="1e198e"/>
                  <w:b w:val="1"/>
                  <w:bCs w:val="1"/>
                  <w:u w:val="single"/>
                </w:rPr>
                <w:t xml:space="preserve">Universités- 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i w:val="1"/>
                <w:iCs w:val="1"/>
              </w:rPr>
              <w:t xml:space="preserve">Troisième colloque International du RESUP- L'enseignement supérieur et la recherche en réformes</w:t>
            </w:r>
            <w:r>
              <w:rPr/>
              <w:t xml:space="preserve">, Jan 2011, Paris, France</w:t>
            </w:r>
          </w:p>
          <w:p>
            <w:pPr/>
            <w:r>
              <w:rPr/>
              <w:t xml:space="preserve">Communication dans un congrès</w:t>
            </w:r>
          </w:p>
          <w:p>
            <w:pPr/>
            <w:hyperlink r:id="rId80" w:history="1">
              <w:r>
                <w:rPr>
                  <w:color w:val="#410a8c"/>
                  <w:u w:val="single"/>
                </w:rPr>
                <w:t xml:space="preserve">hal-00645927v1</w:t>
              </w:r>
            </w:hyperlink>
          </w:p>
        </w:tc>
      </w:tr>
      <w:tr>
        <w:trPr/>
        <w:tc>
          <w:tcPr>
            <w:noWrap/>
          </w:tcPr>
          <w:p>
            <w:pPr>
              <w:spacing w:after="200"/>
            </w:pPr>
            <w:hyperlink r:id="rId81" w:history="1">
              <w:r>
                <w:rPr>
                  <w:color w:val="1e198e"/>
                  <w:b w:val="1"/>
                  <w:bCs w:val="1"/>
                  <w:u w:val="single"/>
                </w:rPr>
                <w:t xml:space="preserve">L'enseignement supérieur et la recherche en réformes : 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i w:val="1"/>
                <w:iCs w:val="1"/>
              </w:rPr>
              <w:t xml:space="preserve">Troisième colloque international du RESUP- L'enseignement supérieur et la recherche en réformes</w:t>
            </w:r>
            <w:r>
              <w:rPr/>
              <w:t xml:space="preserve">, Jan 2010, Paris, France</w:t>
            </w:r>
          </w:p>
          <w:p>
            <w:pPr/>
            <w:r>
              <w:rPr/>
              <w:t xml:space="preserve">Communication dans un congrès</w:t>
            </w:r>
          </w:p>
          <w:p>
            <w:pPr/>
            <w:hyperlink r:id="rId81" w:history="1">
              <w:r>
                <w:rPr>
                  <w:color w:val="#410a8c"/>
                  <w:u w:val="single"/>
                </w:rPr>
                <w:t xml:space="preserve">hal-00707525v1</w:t>
              </w:r>
            </w:hyperlink>
          </w:p>
        </w:tc>
      </w:tr>
      <w:tr>
        <w:trPr/>
        <w:tc>
          <w:tcPr>
            <w:noWrap/>
          </w:tcPr>
          <w:p>
            <w:pPr>
              <w:spacing w:after="200"/>
            </w:pPr>
            <w:hyperlink r:id="rId82" w:history="1">
              <w:r>
                <w:rPr>
                  <w:color w:val="1e198e"/>
                  <w:b w:val="1"/>
                  <w:bCs w:val="1"/>
                  <w:u w:val="single"/>
                </w:rPr>
                <w:t xml:space="preserve">Competitiveness clusters and new approaches to public research: uncertainties in the development of the Triple Helix in France</w:t>
              </w:r>
            </w:hyperlink>
          </w:p>
          <w:p>
            <w:pP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i w:val="1"/>
                <w:iCs w:val="1"/>
              </w:rPr>
              <w:t xml:space="preserve">Colloque International Regional Competitiveness Clusters and Economic Development- HEC Management School</w:t>
            </w:r>
            <w:r>
              <w:rPr/>
              <w:t xml:space="preserve">, Mar 2009, Liège, Belgium</w:t>
            </w:r>
          </w:p>
          <w:p>
            <w:pPr/>
            <w:r>
              <w:rPr/>
              <w:t xml:space="preserve">Communication dans un congrès</w:t>
            </w:r>
          </w:p>
          <w:p>
            <w:pPr/>
            <w:hyperlink r:id="rId82" w:history="1">
              <w:r>
                <w:rPr>
                  <w:color w:val="#410a8c"/>
                  <w:u w:val="single"/>
                </w:rPr>
                <w:t xml:space="preserve">hal-00643153v1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L'évaluation des chercheurs en questions- 1992-2009</w:t>
              </w:r>
            </w:hyperlink>
          </w:p>
          <w:p>
            <w:pPr/>
            <w:hyperlink r:id="rId37" w:history="1">
              <w:r>
                <w:rPr>
                  <w:color w:val="#410a8c"/>
                  <w:u w:val="single"/>
                </w:rPr>
                <w:t xml:space="preserve">Daniel Fixari</w:t>
              </w:r>
            </w:hyperlink>
            <w:r>
              <w:rPr/>
              <w:t xml:space="preserve">,</w:t>
            </w:r>
            <w:hyperlink r:id="rId84" w:history="1">
              <w:r>
                <w:rPr>
                  <w:color w:val="#410a8c"/>
                  <w:u w:val="single"/>
                </w:rPr>
                <w:t xml:space="preserve">Jean-Claude Moisdon</w:t>
              </w:r>
            </w:hyperlink>
            <w:r>
              <w:rPr/>
              <w:t xml:space="preserve">,</w:t>
            </w:r>
            <w:hyperlink r:id="rId11" w:history="1">
              <w:r>
                <w:rPr>
                  <w:color w:val="#410a8c"/>
                  <w:u w:val="single"/>
                </w:rPr>
                <w:t xml:space="preserve">Frédérique Pallez</w:t>
              </w:r>
            </w:hyperlink>
          </w:p>
          <w:p>
            <w:pPr/>
            <w:r>
              <w:rPr/>
              <w:t xml:space="preserve">Presses des Mines. Presses des Mines, pp.228, 2009, Economie et gestion</w:t>
            </w:r>
          </w:p>
          <w:p>
            <w:pPr/>
            <w:r>
              <w:rPr/>
              <w:t xml:space="preserve">Ouvrages</w:t>
            </w:r>
          </w:p>
          <w:p>
            <w:pPr/>
            <w:hyperlink r:id="rId83" w:history="1">
              <w:r>
                <w:rPr>
                  <w:color w:val="#410a8c"/>
                  <w:u w:val="single"/>
                </w:rPr>
                <w:t xml:space="preserve">hal-00644584v1</w:t>
              </w:r>
            </w:hyperlink>
          </w:p>
        </w:tc>
      </w:tr>
      <w:tr>
        <w:trPr/>
        <w:tc>
          <w:tcPr>
            <w:noWrap/>
          </w:tcPr>
          <w:p>
            <w:pPr>
              <w:spacing w:after="200"/>
            </w:pPr>
            <w:hyperlink r:id="rId85" w:history="1">
              <w:r>
                <w:rPr>
                  <w:color w:val="1e198e"/>
                  <w:b w:val="1"/>
                  <w:bCs w:val="1"/>
                  <w:u w:val="single"/>
                </w:rPr>
                <w:t xml:space="preserve">L'administration en mouvements</w:t>
              </w:r>
            </w:hyperlink>
          </w:p>
          <w:p>
            <w:pPr/>
            <w:hyperlink r:id="rId11" w:history="1">
              <w:r>
                <w:rPr>
                  <w:color w:val="#410a8c"/>
                  <w:u w:val="single"/>
                </w:rPr>
                <w:t xml:space="preserve">Frédérique Pallez</w:t>
              </w:r>
            </w:hyperlink>
          </w:p>
          <w:p>
            <w:pPr/>
            <w:r>
              <w:rPr/>
              <w:t xml:space="preserve">La documentation française, pp.271, 2000, Collection Perspectives</w:t>
            </w:r>
          </w:p>
          <w:p>
            <w:pPr/>
            <w:r>
              <w:rPr/>
              <w:t xml:space="preserve">Ouvrages</w:t>
            </w:r>
          </w:p>
          <w:p>
            <w:pPr/>
            <w:hyperlink r:id="rId85" w:history="1">
              <w:r>
                <w:rPr>
                  <w:color w:val="#410a8c"/>
                  <w:u w:val="single"/>
                </w:rPr>
                <w:t xml:space="preserve">hal-00649280v1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Design</w:t>
              </w:r>
            </w:hyperlink>
          </w:p>
          <w:p>
            <w:pP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Encyclopédie du management public</w:t>
            </w:r>
            <w:r>
              <w:rPr/>
              <w:t xml:space="preserve">, 2022</w:t>
            </w:r>
          </w:p>
          <w:p>
            <w:pPr/>
            <w:r>
              <w:rPr/>
              <w:t xml:space="preserve">Chapitre d'ouvrage</w:t>
            </w:r>
          </w:p>
          <w:p>
            <w:pPr/>
            <w:hyperlink r:id="rId86" w:history="1">
              <w:r>
                <w:rPr>
                  <w:color w:val="#410a8c"/>
                  <w:u w:val="single"/>
                </w:rPr>
                <w:t xml:space="preserve">hal-03815553v1</w:t>
              </w:r>
            </w:hyperlink>
          </w:p>
        </w:tc>
      </w:tr>
      <w:tr>
        <w:trPr/>
        <w:tc>
          <w:tcPr>
            <w:noWrap/>
          </w:tcPr>
          <w:p>
            <w:pPr>
              <w:spacing w:after="200"/>
            </w:pPr>
            <w:hyperlink r:id="rId87" w:history="1">
              <w:r>
                <w:rPr>
                  <w:color w:val="1e198e"/>
                  <w:b w:val="1"/>
                  <w:bCs w:val="1"/>
                  <w:u w:val="single"/>
                </w:rPr>
                <w:t xml:space="preserve">Émergence et conception des instruments de régulation de la sureté nucléaire française. Le cas des risques climatiques</w:t>
              </w:r>
            </w:hyperlink>
          </w:p>
          <w:p>
            <w:pPr/>
            <w:hyperlink r:id="rId72" w:history="1">
              <w:r>
                <w:rPr>
                  <w:color w:val="#410a8c"/>
                  <w:u w:val="single"/>
                </w:rPr>
                <w:t xml:space="preserve">Olivier Chanton</w:t>
              </w:r>
            </w:hyperlink>
            <w:r>
              <w:rPr/>
              <w:t xml:space="preserve">,</w:t>
            </w: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r>
              <w:rPr/>
              <w:t xml:space="preserve">,</w:t>
            </w:r>
            <w:hyperlink r:id="rId73" w:history="1">
              <w:r>
                <w:rPr>
                  <w:color w:val="#410a8c"/>
                  <w:u w:val="single"/>
                </w:rPr>
                <w:t xml:space="preserve">Grégory Rolina</w:t>
              </w:r>
            </w:hyperlink>
          </w:p>
          <w:p>
            <w:pPr/>
            <w:r>
              <w:rPr>
                <w:i w:val="1"/>
                <w:iCs w:val="1"/>
              </w:rPr>
              <w:t xml:space="preserve">Enquêter dans le nucléaire</w:t>
            </w:r>
            <w:r>
              <w:rPr/>
              <w:t xml:space="preserve">, 2021</w:t>
            </w:r>
          </w:p>
          <w:p>
            <w:pPr/>
            <w:r>
              <w:rPr/>
              <w:t xml:space="preserve">Chapitre d'ouvrage</w:t>
            </w:r>
          </w:p>
          <w:p>
            <w:pPr/>
            <w:hyperlink r:id="rId87" w:history="1">
              <w:r>
                <w:rPr>
                  <w:color w:val="#410a8c"/>
                  <w:u w:val="single"/>
                </w:rPr>
                <w:t xml:space="preserve">hal-03546922v1</w:t>
              </w:r>
            </w:hyperlink>
          </w:p>
        </w:tc>
      </w:tr>
      <w:tr>
        <w:trPr/>
        <w:tc>
          <w:tcPr>
            <w:noWrap/>
          </w:tcPr>
          <w:p>
            <w:pPr>
              <w:spacing w:after="200"/>
            </w:pPr>
            <w:hyperlink r:id="rId88" w:history="1">
              <w:r>
                <w:rPr>
                  <w:color w:val="1e198e"/>
                  <w:b w:val="1"/>
                  <w:bCs w:val="1"/>
                  <w:u w:val="single"/>
                </w:rPr>
                <w:t xml:space="preserve">La carte et le territoire de l’innovation publique : une exploration des démarches design</w:t>
              </w:r>
            </w:hyperlink>
          </w:p>
          <w:p>
            <w:pPr/>
            <w:hyperlink r:id="rId17" w:history="1">
              <w:r>
                <w:rPr>
                  <w:color w:val="#410a8c"/>
                  <w:u w:val="single"/>
                </w:rPr>
                <w:t xml:space="preserve">Emmanuel Coblence</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Nicolas Matyjasik et Marcel Guenoun. </w:t>
            </w:r>
            <w:r>
              <w:rPr>
                <w:i w:val="1"/>
                <w:iCs w:val="1"/>
              </w:rPr>
              <w:t xml:space="preserve">En finir avec le New Public Management</w:t>
            </w:r>
            <w:r>
              <w:rPr/>
              <w:t xml:space="preserve">, Institut de la Gestion Publique et du Développement Economique, 2019, Gestion Publique</w:t>
            </w:r>
          </w:p>
          <w:p>
            <w:pPr/>
            <w:r>
              <w:rPr/>
              <w:t xml:space="preserve">Chapitre d'ouvrage</w:t>
            </w:r>
          </w:p>
          <w:p>
            <w:pPr/>
            <w:hyperlink r:id="rId88" w:history="1">
              <w:r>
                <w:rPr>
                  <w:color w:val="#410a8c"/>
                  <w:u w:val="single"/>
                </w:rPr>
                <w:t xml:space="preserve">hal-01484134v1</w:t>
              </w:r>
            </w:hyperlink>
          </w:p>
        </w:tc>
      </w:tr>
      <w:tr>
        <w:trPr/>
        <w:tc>
          <w:tcPr>
            <w:noWrap/>
          </w:tcPr>
          <w:p>
            <w:pPr>
              <w:spacing w:after="200"/>
            </w:pPr>
            <w:hyperlink r:id="rId89" w:history="1">
              <w:r>
                <w:rPr>
                  <w:color w:val="1e198e"/>
                  <w:b w:val="1"/>
                  <w:bCs w:val="1"/>
                  <w:u w:val="single"/>
                </w:rPr>
                <w:t xml:space="preserve">Des OVNI de la modernisation publique ?</w:t>
              </w:r>
            </w:hyperlink>
          </w:p>
          <w:p>
            <w:pPr/>
            <w:hyperlink r:id="rId11" w:history="1">
              <w:r>
                <w:rPr>
                  <w:color w:val="#410a8c"/>
                  <w:u w:val="single"/>
                </w:rPr>
                <w:t xml:space="preserve">Frédérique Pallez</w:t>
              </w:r>
            </w:hyperlink>
          </w:p>
          <w:p>
            <w:pPr/>
            <w:r>
              <w:rPr/>
              <w:t xml:space="preserve">Scherer Pauline. </w:t>
            </w:r>
            <w:r>
              <w:rPr>
                <w:i w:val="1"/>
                <w:iCs w:val="1"/>
              </w:rPr>
              <w:t xml:space="preserve">Chantiers ouverts au public</w:t>
            </w:r>
            <w:r>
              <w:rPr/>
              <w:t xml:space="preserve">, p. 120-129, 2015</w:t>
            </w:r>
          </w:p>
          <w:p>
            <w:pPr/>
            <w:r>
              <w:rPr/>
              <w:t xml:space="preserve">Chapitre d'ouvrage</w:t>
            </w:r>
          </w:p>
          <w:p>
            <w:pPr/>
            <w:hyperlink r:id="rId89" w:history="1">
              <w:r>
                <w:rPr>
                  <w:color w:val="#410a8c"/>
                  <w:u w:val="single"/>
                </w:rPr>
                <w:t xml:space="preserve">hal-01258533v1</w:t>
              </w:r>
            </w:hyperlink>
          </w:p>
        </w:tc>
      </w:tr>
      <w:tr>
        <w:trPr/>
        <w:tc>
          <w:tcPr>
            <w:noWrap/>
          </w:tcPr>
          <w:p>
            <w:pPr>
              <w:spacing w:after="200"/>
            </w:pPr>
            <w:hyperlink r:id="rId90" w:history="1">
              <w:r>
                <w:rPr>
                  <w:color w:val="1e198e"/>
                  <w:b w:val="1"/>
                  <w:bCs w:val="1"/>
                  <w:u w:val="single"/>
                </w:rPr>
                <w:t xml:space="preserve">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t xml:space="preserve">Thierry Chevaillier; Christine Musselin. </w:t>
            </w:r>
            <w:r>
              <w:rPr>
                <w:i w:val="1"/>
                <w:iCs w:val="1"/>
              </w:rPr>
              <w:t xml:space="preserve">Réformes d'hier et réformes d'aujourd'hui. L'enseignement supérieur recomposé</w:t>
            </w:r>
            <w:r>
              <w:rPr/>
              <w:t xml:space="preserve">, </w:t>
            </w:r>
            <w:hyperlink r:id="rId91" w:history="1">
              <w:r>
                <w:rPr>
                  <w:color w:val="#410a8c"/>
                  <w:u w:val="single"/>
                </w:rPr>
                <w:t xml:space="preserve">Presses Universitaires de Rennes</w:t>
              </w:r>
            </w:hyperlink>
            <w:r>
              <w:rPr/>
              <w:t xml:space="preserve">, 2014, 978-2-7535-3493-3</w:t>
            </w:r>
          </w:p>
          <w:p>
            <w:pPr/>
            <w:r>
              <w:rPr/>
              <w:t xml:space="preserve">Chapitre d'ouvrage</w:t>
            </w:r>
          </w:p>
          <w:p>
            <w:pPr/>
            <w:hyperlink r:id="rId90" w:history="1">
              <w:r>
                <w:rPr>
                  <w:color w:val="#410a8c"/>
                  <w:u w:val="single"/>
                </w:rPr>
                <w:t xml:space="preserve">hal-01074742v1</w:t>
              </w:r>
            </w:hyperlink>
          </w:p>
        </w:tc>
      </w:tr>
      <w:tr>
        <w:trPr/>
        <w:tc>
          <w:tcPr>
            <w:noWrap/>
          </w:tcPr>
          <w:p>
            <w:pPr>
              <w:spacing w:after="200"/>
            </w:pPr>
            <w:hyperlink r:id="rId92" w:history="1">
              <w:r>
                <w:rPr>
                  <w:color w:val="1e198e"/>
                  <w:b w:val="1"/>
                  <w:bCs w:val="1"/>
                  <w:u w:val="single"/>
                </w:rPr>
                <w:t xml:space="preserve">Heurs et malheurs du pilotage par projet dans les Pôles de compétitivité</w:t>
              </w:r>
            </w:hyperlink>
          </w:p>
          <w:p>
            <w:pPr/>
            <w:hyperlink r:id="rId93" w:history="1">
              <w:r>
                <w:rPr>
                  <w:color w:val="#410a8c"/>
                  <w:u w:val="single"/>
                </w:rPr>
                <w:t xml:space="preserve">Stéphanie Fen Chong</w:t>
              </w:r>
            </w:hyperlink>
            <w:r>
              <w:rPr/>
              <w:t xml:space="preserve">,</w:t>
            </w:r>
            <w:hyperlink r:id="rId11" w:history="1">
              <w:r>
                <w:rPr>
                  <w:color w:val="#410a8c"/>
                  <w:u w:val="single"/>
                </w:rPr>
                <w:t xml:space="preserve">Frédérique Pallez</w:t>
              </w:r>
            </w:hyperlink>
          </w:p>
          <w:p>
            <w:pPr/>
            <w:r>
              <w:rPr/>
              <w:t xml:space="preserve">Boualem ALIOUAT. </w:t>
            </w:r>
            <w:r>
              <w:rPr>
                <w:i w:val="1"/>
                <w:iCs w:val="1"/>
              </w:rPr>
              <w:t xml:space="preserve">Les pôles de compétitivité- Gouvernance et performance des réseaux d'innovation</w:t>
            </w:r>
            <w:r>
              <w:rPr/>
              <w:t xml:space="preserve">, Hermes-Lavoisier, pp.199-224, 2010, 978-2-7462-2467-4</w:t>
            </w:r>
          </w:p>
          <w:p>
            <w:pPr/>
            <w:r>
              <w:rPr/>
              <w:t xml:space="preserve">Chapitre d'ouvrage</w:t>
            </w:r>
          </w:p>
          <w:p>
            <w:pPr/>
            <w:hyperlink r:id="rId92" w:history="1">
              <w:r>
                <w:rPr>
                  <w:color w:val="#410a8c"/>
                  <w:u w:val="single"/>
                </w:rPr>
                <w:t xml:space="preserve">hal-00699760v1</w:t>
              </w:r>
            </w:hyperlink>
          </w:p>
        </w:tc>
      </w:tr>
      <w:tr>
        <w:trPr/>
        <w:tc>
          <w:tcPr>
            <w:noWrap/>
          </w:tcPr>
          <w:p>
            <w:pPr>
              <w:spacing w:after="200"/>
            </w:pPr>
            <w:hyperlink r:id="rId94" w:history="1">
              <w:r>
                <w:rPr>
                  <w:color w:val="1e198e"/>
                  <w:b w:val="1"/>
                  <w:bCs w:val="1"/>
                  <w:u w:val="single"/>
                </w:rPr>
                <w:t xml:space="preserve">La modernisation du secteur public</w:t>
              </w:r>
            </w:hyperlink>
          </w:p>
          <w:p>
            <w:pPr/>
            <w:hyperlink r:id="rId11" w:history="1">
              <w:r>
                <w:rPr>
                  <w:color w:val="#410a8c"/>
                  <w:u w:val="single"/>
                </w:rPr>
                <w:t xml:space="preserve">Frédérique Pallez</w:t>
              </w:r>
            </w:hyperlink>
          </w:p>
          <w:p>
            <w:pPr/>
            <w:r>
              <w:rPr/>
              <w:t xml:space="preserve">Géraldine Schmidt. </w:t>
            </w:r>
            <w:r>
              <w:rPr>
                <w:i w:val="1"/>
                <w:iCs w:val="1"/>
              </w:rPr>
              <w:t xml:space="preserve">Le management - Fondements et renouvellements.</w:t>
            </w:r>
            <w:r>
              <w:rPr/>
              <w:t xml:space="preserve">, Editions Sciences Humaines, pp.233-241, 2008</w:t>
            </w:r>
          </w:p>
          <w:p>
            <w:pPr/>
            <w:r>
              <w:rPr/>
              <w:t xml:space="preserve">Chapitre d'ouvrage</w:t>
            </w:r>
          </w:p>
          <w:p>
            <w:pPr/>
            <w:hyperlink r:id="rId94" w:history="1">
              <w:r>
                <w:rPr>
                  <w:color w:val="#410a8c"/>
                  <w:u w:val="single"/>
                </w:rPr>
                <w:t xml:space="preserve">hal-00699861v1</w:t>
              </w:r>
            </w:hyperlink>
          </w:p>
        </w:tc>
      </w:tr>
      <w:tr>
        <w:trPr/>
        <w:tc>
          <w:tcPr>
            <w:noWrap/>
          </w:tcPr>
          <w:p>
            <w:pPr>
              <w:spacing w:after="200"/>
            </w:pPr>
            <w:hyperlink r:id="rId95" w:history="1">
              <w:r>
                <w:rPr>
                  <w:color w:val="1e198e"/>
                  <w:b w:val="1"/>
                  <w:bCs w:val="1"/>
                  <w:u w:val="single"/>
                </w:rPr>
                <w:t xml:space="preserve">La constitution de l'offre de formation révèle-t-elle une politique d'établissement ?</w:t>
              </w:r>
            </w:hyperlink>
          </w:p>
          <w:p>
            <w:pPr/>
            <w:hyperlink r:id="rId62" w:history="1">
              <w:r>
                <w:rPr>
                  <w:color w:val="#410a8c"/>
                  <w:u w:val="single"/>
                </w:rPr>
                <w:t xml:space="preserve">Frédéric Kletz</w:t>
              </w:r>
            </w:hyperlink>
            <w:r>
              <w:rPr/>
              <w:t xml:space="preserve">,</w:t>
            </w:r>
            <w:hyperlink r:id="rId11" w:history="1">
              <w:r>
                <w:rPr>
                  <w:color w:val="#410a8c"/>
                  <w:u w:val="single"/>
                </w:rPr>
                <w:t xml:space="preserve">Frédérique Pallez</w:t>
              </w:r>
            </w:hyperlink>
          </w:p>
          <w:p>
            <w:pPr/>
            <w:r>
              <w:rPr/>
              <w:t xml:space="preserve">Georges Felouzis. </w:t>
            </w:r>
            <w:r>
              <w:rPr>
                <w:i w:val="1"/>
                <w:iCs w:val="1"/>
              </w:rPr>
              <w:t xml:space="preserve">Les mutations actuelles de l'Université</w:t>
            </w:r>
            <w:r>
              <w:rPr/>
              <w:t xml:space="preserve">, PUF, pp.187-208, 2003</w:t>
            </w:r>
          </w:p>
          <w:p>
            <w:pPr/>
            <w:r>
              <w:rPr/>
              <w:t xml:space="preserve">Chapitre d'ouvrage</w:t>
            </w:r>
          </w:p>
          <w:p>
            <w:pPr/>
            <w:hyperlink r:id="rId95" w:history="1">
              <w:r>
                <w:rPr>
                  <w:color w:val="#410a8c"/>
                  <w:u w:val="single"/>
                </w:rPr>
                <w:t xml:space="preserve">hal-00699856v1</w:t>
              </w:r>
            </w:hyperlink>
          </w:p>
        </w:tc>
      </w:tr>
      <w:tr>
        <w:trPr/>
        <w:tc>
          <w:tcPr>
            <w:noWrap/>
          </w:tcPr>
          <w:p>
            <w:pPr>
              <w:spacing w:after="200"/>
            </w:pPr>
            <w:hyperlink r:id="rId96" w:history="1">
              <w:r>
                <w:rPr>
                  <w:color w:val="1e198e"/>
                  <w:b w:val="1"/>
                  <w:bCs w:val="1"/>
                  <w:u w:val="single"/>
                </w:rPr>
                <w:t xml:space="preserve">Les mutations industrielles, vecteurs de la modernisation publique?</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Les annales de l'Ecole de Paris, Vol. X</w:t>
            </w:r>
            <w:r>
              <w:rPr/>
              <w:t xml:space="preserve">, pp.215-225, 2003</w:t>
            </w:r>
          </w:p>
          <w:p>
            <w:pPr/>
            <w:r>
              <w:rPr/>
              <w:t xml:space="preserve">Chapitre d'ouvrage</w:t>
            </w:r>
          </w:p>
          <w:p>
            <w:pPr/>
            <w:hyperlink r:id="rId96" w:history="1">
              <w:r>
                <w:rPr>
                  <w:color w:val="#410a8c"/>
                  <w:u w:val="single"/>
                </w:rPr>
                <w:t xml:space="preserve">hal-01745159v1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L'Administration en mouvements : douze ans après</w:t>
              </w:r>
            </w:hyperlink>
          </w:p>
          <w:p>
            <w:pPr/>
            <w:hyperlink r:id="rId11" w:history="1">
              <w:r>
                <w:rPr>
                  <w:color w:val="#410a8c"/>
                  <w:u w:val="single"/>
                </w:rPr>
                <w:t xml:space="preserve">Frédérique Pallez</w:t>
              </w:r>
            </w:hyperlink>
          </w:p>
          <w:p>
            <w:pPr/>
            <w:r>
              <w:rPr/>
              <w:t xml:space="preserve">2012, pp.14-17</w:t>
            </w:r>
          </w:p>
          <w:p>
            <w:pPr/>
            <w:r>
              <w:rPr/>
              <w:t xml:space="preserve">Autre publication scientifique</w:t>
            </w:r>
          </w:p>
          <w:p>
            <w:pPr/>
            <w:hyperlink r:id="rId97" w:history="1">
              <w:r>
                <w:rPr>
                  <w:color w:val="#410a8c"/>
                  <w:u w:val="single"/>
                </w:rPr>
                <w:t xml:space="preserve">hal-00699870v1</w:t>
              </w:r>
            </w:hyperlink>
          </w:p>
        </w:tc>
      </w:tr>
      <w:tr>
        <w:trPr/>
        <w:tc>
          <w:tcPr>
            <w:noWrap/>
          </w:tcPr>
          <w:p>
            <w:pPr>
              <w:spacing w:after="200"/>
            </w:pPr>
            <w:hyperlink r:id="rId98" w:history="1">
              <w:r>
                <w:rPr>
                  <w:color w:val="1e198e"/>
                  <w:b w:val="1"/>
                  <w:bCs w:val="1"/>
                  <w:u w:val="single"/>
                </w:rPr>
                <w:t xml:space="preserve">Why are good comparative studies of networks so rare? Practical lessons from a study on French clusters</w:t>
              </w:r>
            </w:hyperlink>
          </w:p>
          <w:p>
            <w:pPr/>
            <w:hyperlink r:id="rId99" w:history="1">
              <w:r>
                <w:rPr>
                  <w:color w:val="#410a8c"/>
                  <w:u w:val="single"/>
                </w:rPr>
                <w:t xml:space="preserve">Thierry Weil</w:t>
              </w:r>
            </w:hyperlink>
            <w:r>
              <w:rPr/>
              <w:t xml:space="preserve">,</w:t>
            </w:r>
            <w:hyperlink r:id="rId46" w:history="1">
              <w:r>
                <w:rPr>
                  <w:color w:val="#410a8c"/>
                  <w:u w:val="single"/>
                </w:rPr>
                <w:t xml:space="preserve">Anna Glaser</w:t>
              </w:r>
            </w:hyperlink>
            <w:r>
              <w:rPr/>
              <w:t xml:space="preserve">,</w:t>
            </w:r>
            <w:hyperlink r:id="rId45" w:history="1">
              <w:r>
                <w:rPr>
                  <w:color w:val="#410a8c"/>
                  <w:u w:val="single"/>
                </w:rPr>
                <w:t xml:space="preserve">Emilie-Pauline Gallié</w:t>
              </w:r>
            </w:hyperlink>
            <w:r>
              <w:rPr/>
              <w:t xml:space="preserve">,</w:t>
            </w:r>
            <w:hyperlink r:id="rId100" w:history="1">
              <w:r>
                <w:rPr>
                  <w:color w:val="#410a8c"/>
                  <w:u w:val="single"/>
                </w:rPr>
                <w:t xml:space="preserve">Valérie Mérindol</w:t>
              </w:r>
            </w:hyperlink>
            <w:r>
              <w:rPr/>
              <w:t xml:space="preserve">,</w:t>
            </w:r>
            <w:hyperlink r:id="rId32" w:history="1">
              <w:r>
                <w:rPr>
                  <w:color w:val="#410a8c"/>
                  <w:u w:val="single"/>
                </w:rPr>
                <w:t xml:space="preserve">Philippe Lefebvre</w:t>
              </w:r>
            </w:hyperlink>
            <w:r>
              <w:rPr/>
              <w:t xml:space="preserve">et al.</w:t>
            </w:r>
          </w:p>
          <w:p>
            <w:pPr/>
            <w:r>
              <w:rPr/>
              <w:t xml:space="preserve">2010</w:t>
            </w:r>
          </w:p>
          <w:p>
            <w:pPr/>
            <w:r>
              <w:rPr/>
              <w:t xml:space="preserve">Autre publication scientifique</w:t>
            </w:r>
          </w:p>
          <w:p>
            <w:pPr/>
            <w:hyperlink r:id="rId98" w:history="1">
              <w:r>
                <w:rPr>
                  <w:color w:val="#410a8c"/>
                  <w:u w:val="single"/>
                </w:rPr>
                <w:t xml:space="preserve">hal-00488404v1</w:t>
              </w:r>
            </w:hyperlink>
          </w:p>
        </w:tc>
      </w:tr>
      <w:tr>
        <w:trPr/>
        <w:tc>
          <w:tcPr>
            <w:noWrap/>
          </w:tcPr>
          <w:p>
            <w:pPr>
              <w:spacing w:after="200"/>
            </w:pPr>
            <w:hyperlink r:id="rId101" w:history="1">
              <w:r>
                <w:rPr>
                  <w:color w:val="1e198e"/>
                  <w:b w:val="1"/>
                  <w:bCs w:val="1"/>
                  <w:u w:val="single"/>
                </w:rPr>
                <w:t xml:space="preserve">Restructurations industrielles: une reconversion aussi pour l'Etat?</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t xml:space="preserve">2002</w:t>
            </w:r>
          </w:p>
          <w:p>
            <w:pPr/>
            <w:r>
              <w:rPr/>
              <w:t xml:space="preserve">Autre publication scientifique</w:t>
            </w:r>
          </w:p>
          <w:p>
            <w:pPr/>
            <w:hyperlink r:id="rId101" w:history="1">
              <w:r>
                <w:rPr>
                  <w:color w:val="#410a8c"/>
                  <w:u w:val="single"/>
                </w:rPr>
                <w:t xml:space="preserve">hal-01745151v1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Comment les politiques de cluster sont-elles évaluées ? Une analyse comparative européenne</w:t>
              </w:r>
            </w:hyperlink>
          </w:p>
          <w:p>
            <w:pPr/>
            <w:hyperlink r:id="rId45" w:history="1">
              <w:r>
                <w:rPr>
                  <w:color w:val="#410a8c"/>
                  <w:u w:val="single"/>
                </w:rPr>
                <w:t xml:space="preserve">Emilie-Pauline Gallié</w:t>
              </w:r>
            </w:hyperlink>
            <w:r>
              <w:rPr/>
              <w:t xml:space="preserve">,</w:t>
            </w: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t xml:space="preserve">2013</w:t>
            </w:r>
          </w:p>
          <w:p>
            <w:pPr/>
            <w:r>
              <w:rPr/>
              <w:t xml:space="preserve">Pré-publication, Document de travail</w:t>
            </w:r>
          </w:p>
          <w:p>
            <w:pPr/>
            <w:hyperlink r:id="rId102" w:history="1">
              <w:r>
                <w:rPr>
                  <w:color w:val="#410a8c"/>
                  <w:u w:val="single"/>
                </w:rPr>
                <w:t xml:space="preserve">hal-00801015v1</w:t>
              </w:r>
            </w:hyperlink>
          </w:p>
        </w:tc>
      </w:tr>
      <w:tr>
        <w:trPr/>
        <w:tc>
          <w:tcPr>
            <w:noWrap/>
          </w:tcPr>
          <w:p>
            <w:pPr>
              <w:spacing w:after="200"/>
            </w:pPr>
            <w:hyperlink r:id="rId103" w:history="1">
              <w:r>
                <w:rPr>
                  <w:color w:val="1e198e"/>
                  <w:b w:val="1"/>
                  <w:bCs w:val="1"/>
                  <w:u w:val="single"/>
                </w:rPr>
                <w:t xml:space="preserve">Linking competitiveness clusters with public higher education and research: the French puzzle</w:t>
              </w:r>
            </w:hyperlink>
          </w:p>
          <w:p>
            <w:pP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t xml:space="preserve">2011</w:t>
            </w:r>
          </w:p>
          <w:p>
            <w:pPr/>
            <w:r>
              <w:rPr/>
              <w:t xml:space="preserve">Pré-publication, Document de travail</w:t>
            </w:r>
          </w:p>
          <w:p>
            <w:pPr/>
            <w:hyperlink r:id="rId103" w:history="1">
              <w:r>
                <w:rPr>
                  <w:color w:val="#410a8c"/>
                  <w:u w:val="single"/>
                </w:rPr>
                <w:t xml:space="preserve">hal-00699879v1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Analyse des clusters dans leurs écosystèmes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t xml:space="preserve">2012</w:t>
            </w:r>
          </w:p>
          <w:p>
            <w:pPr/>
            <w:r>
              <w:rPr/>
              <w:t xml:space="preserve">Rapport</w:t>
            </w:r>
          </w:p>
          <w:p>
            <w:pPr/>
            <w:hyperlink r:id="rId104" w:history="1">
              <w:r>
                <w:rPr>
                  <w:color w:val="#410a8c"/>
                  <w:u w:val="single"/>
                </w:rPr>
                <w:t xml:space="preserve">hal-00797825v1</w:t>
              </w:r>
            </w:hyperlink>
          </w:p>
        </w:tc>
      </w:tr>
      <w:tr>
        <w:trPr/>
        <w:tc>
          <w:tcPr>
            <w:noWrap/>
          </w:tcPr>
          <w:p>
            <w:pPr>
              <w:spacing w:after="200"/>
            </w:pPr>
            <w:hyperlink r:id="rId105" w:history="1">
              <w:r>
                <w:rPr>
                  <w:color w:val="1e198e"/>
                  <w:b w:val="1"/>
                  <w:bCs w:val="1"/>
                  <w:u w:val="single"/>
                </w:rPr>
                <w:t xml:space="preserve">L'articulation entre Pôles de compétitivité, PRES et RTRA en Ile de France</w:t>
              </w:r>
            </w:hyperlink>
          </w:p>
          <w:p>
            <w:pP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2008</w:t>
            </w:r>
          </w:p>
          <w:p>
            <w:pPr/>
            <w:r>
              <w:rPr/>
              <w:t xml:space="preserve">Rapport</w:t>
            </w:r>
          </w:p>
          <w:p>
            <w:pPr/>
            <w:hyperlink r:id="rId105" w:history="1">
              <w:r>
                <w:rPr>
                  <w:color w:val="#410a8c"/>
                  <w:u w:val="single"/>
                </w:rPr>
                <w:t xml:space="preserve">hal-00647473v1</w:t>
              </w:r>
            </w:hyperlink>
          </w:p>
        </w:tc>
      </w:tr>
      <w:tr>
        <w:trPr/>
        <w:tc>
          <w:tcPr>
            <w:noWrap/>
          </w:tcPr>
          <w:p>
            <w:pPr>
              <w:spacing w:after="200"/>
            </w:pPr>
            <w:hyperlink r:id="rId106" w:history="1">
              <w:r>
                <w:rPr>
                  <w:color w:val="1e198e"/>
                  <w:b w:val="1"/>
                  <w:bCs w:val="1"/>
                  <w:u w:val="single"/>
                </w:rPr>
                <w:t xml:space="preserve">Le rôle des SPL dans la stimulation de l'innovation- Premiers résultats</w:t>
              </w:r>
            </w:hyperlink>
          </w:p>
          <w:p>
            <w:pPr/>
            <w:hyperlink r:id="rId107" w:history="1">
              <w:r>
                <w:rPr>
                  <w:color w:val="#410a8c"/>
                  <w:u w:val="single"/>
                </w:rPr>
                <w:t xml:space="preserve">Francis Ginsbourger</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2006</w:t>
            </w:r>
          </w:p>
          <w:p>
            <w:pPr/>
            <w:r>
              <w:rPr/>
              <w:t xml:space="preserve">Rapport</w:t>
            </w:r>
          </w:p>
          <w:p>
            <w:pPr/>
            <w:hyperlink r:id="rId106" w:history="1">
              <w:r>
                <w:rPr>
                  <w:color w:val="#410a8c"/>
                  <w:u w:val="single"/>
                </w:rPr>
                <w:t xml:space="preserve">hal-00702220v1</w:t>
              </w:r>
            </w:hyperlink>
          </w:p>
        </w:tc>
      </w:tr>
      <w:tr>
        <w:trPr/>
        <w:tc>
          <w:tcPr>
            <w:noWrap/>
          </w:tcPr>
          <w:p>
            <w:pPr>
              <w:spacing w:after="200"/>
            </w:pPr>
            <w:hyperlink r:id="rId108" w:history="1">
              <w:r>
                <w:rPr>
                  <w:color w:val="1e198e"/>
                  <w:b w:val="1"/>
                  <w:bCs w:val="1"/>
                  <w:u w:val="single"/>
                </w:rPr>
                <w:t xml:space="preserve">Le rôle des Systèmes Productifs Locaux (SPL) dans la stimulation de l'innovation- Synthèse finale</w:t>
              </w:r>
            </w:hyperlink>
          </w:p>
          <w:p>
            <w:pPr/>
            <w:hyperlink r:id="rId107" w:history="1">
              <w:r>
                <w:rPr>
                  <w:color w:val="#410a8c"/>
                  <w:u w:val="single"/>
                </w:rPr>
                <w:t xml:space="preserve">Francis Ginsbourger</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2006</w:t>
            </w:r>
          </w:p>
          <w:p>
            <w:pPr/>
            <w:r>
              <w:rPr/>
              <w:t xml:space="preserve">Rapport</w:t>
            </w:r>
          </w:p>
          <w:p>
            <w:pPr/>
            <w:hyperlink r:id="rId108" w:history="1">
              <w:r>
                <w:rPr>
                  <w:color w:val="#410a8c"/>
                  <w:u w:val="single"/>
                </w:rPr>
                <w:t xml:space="preserve">hal-00700393v1</w:t>
              </w:r>
            </w:hyperlink>
          </w:p>
        </w:tc>
      </w:tr>
      <w:tr>
        <w:trPr/>
        <w:tc>
          <w:tcPr>
            <w:noWrap/>
          </w:tcPr>
          <w:p>
            <w:pPr>
              <w:spacing w:after="200"/>
            </w:pPr>
            <w:hyperlink r:id="rId109" w:history="1">
              <w:r>
                <w:rPr>
                  <w:color w:val="1e198e"/>
                  <w:b w:val="1"/>
                  <w:bCs w:val="1"/>
                  <w:u w:val="single"/>
                </w:rPr>
                <w:t xml:space="preserve">Propositions pour favoriser l'emploi des docteurs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t xml:space="preserve">2005</w:t>
            </w:r>
          </w:p>
          <w:p>
            <w:pPr/>
            <w:r>
              <w:rPr/>
              <w:t xml:space="preserve">Rapport</w:t>
            </w:r>
          </w:p>
          <w:p>
            <w:pPr/>
            <w:hyperlink r:id="rId109" w:history="1">
              <w:r>
                <w:rPr>
                  <w:color w:val="#410a8c"/>
                  <w:u w:val="single"/>
                </w:rPr>
                <w:t xml:space="preserve">hal-00653050v1</w:t>
              </w:r>
            </w:hyperlink>
          </w:p>
        </w:tc>
      </w:tr>
      <w:tr>
        <w:trPr/>
        <w:tc>
          <w:tcPr>
            <w:noWrap/>
          </w:tcPr>
          <w:p>
            <w:pPr>
              <w:spacing w:after="200"/>
            </w:pPr>
            <w:hyperlink r:id="rId110" w:history="1">
              <w:r>
                <w:rPr>
                  <w:color w:val="1e198e"/>
                  <w:b w:val="1"/>
                  <w:bCs w:val="1"/>
                  <w:u w:val="single"/>
                </w:rPr>
                <w:t xml:space="preserve">Comment agir sur les risques de désindustrialisation dans la filière automobile ?</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t xml:space="preserve">2004</w:t>
            </w:r>
          </w:p>
          <w:p>
            <w:pPr/>
            <w:r>
              <w:rPr/>
              <w:t xml:space="preserve">Rapport</w:t>
            </w:r>
          </w:p>
          <w:p>
            <w:pPr/>
            <w:hyperlink r:id="rId110" w:history="1">
              <w:r>
                <w:rPr>
                  <w:color w:val="#410a8c"/>
                  <w:u w:val="single"/>
                </w:rPr>
                <w:t xml:space="preserve">hal-00700383v1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gs.minesparis.psl.eu/" TargetMode="External"/><Relationship Id="rId9" Type="http://schemas.openxmlformats.org/officeDocument/2006/relationships/hyperlink" Target="mailto:frederique.pallez@minesparis.psl.eu" TargetMode="External"/><Relationship Id="rId10" Type="http://schemas.openxmlformats.org/officeDocument/2006/relationships/hyperlink" Target="https://minesparis-psl.hal.science/hal-05312305v1" TargetMode="External"/><Relationship Id="rId11" Type="http://schemas.openxmlformats.org/officeDocument/2006/relationships/hyperlink" Target="https://hal.science/search/index/?q=*&amp;authFullName_s=Fr&#233;d&#233;rique Pallez" TargetMode="External"/><Relationship Id="rId12" Type="http://schemas.openxmlformats.org/officeDocument/2006/relationships/hyperlink" Target="https://minesparis-psl.hal.science/hal-05312295v1" TargetMode="External"/><Relationship Id="rId13" Type="http://schemas.openxmlformats.org/officeDocument/2006/relationships/hyperlink" Target="https://dx.doi.org/10.3917/geco1.154.0054" TargetMode="External"/><Relationship Id="rId14" Type="http://schemas.openxmlformats.org/officeDocument/2006/relationships/hyperlink" Target="https://minesparis-psl.hal.science/hal-02444144v1" TargetMode="External"/><Relationship Id="rId15" Type="http://schemas.openxmlformats.org/officeDocument/2006/relationships/hyperlink" Target="https://dx.doi.org/10.3917/geco1.138.0063" TargetMode="External"/><Relationship Id="rId16" Type="http://schemas.openxmlformats.org/officeDocument/2006/relationships/hyperlink" Target="https://minesparis-psl.hal.science/hal-03437776v1" TargetMode="External"/><Relationship Id="rId17" Type="http://schemas.openxmlformats.org/officeDocument/2006/relationships/hyperlink" Target="https://hal.science/search/index/?q=*&amp;authFullName_s=Emmanuel Coblence" TargetMode="External"/><Relationship Id="rId18" Type="http://schemas.openxmlformats.org/officeDocument/2006/relationships/hyperlink" Target="https://minesparis-psl.hal.science/hal-02444129v1" TargetMode="External"/><Relationship Id="rId19" Type="http://schemas.openxmlformats.org/officeDocument/2006/relationships/hyperlink" Target="https://dx.doi.org/10.3917/geco1.138.0061" TargetMode="External"/><Relationship Id="rId20" Type="http://schemas.openxmlformats.org/officeDocument/2006/relationships/hyperlink" Target="https://minesparis-psl.hal.science/hal-01904855v1" TargetMode="External"/><Relationship Id="rId21" Type="http://schemas.openxmlformats.org/officeDocument/2006/relationships/hyperlink" Target="https://hal.science/search/index/?q=*&amp;authFullName_s=Micha&#235;l Mangeon" TargetMode="External"/><Relationship Id="rId22" Type="http://schemas.openxmlformats.org/officeDocument/2006/relationships/hyperlink" Target="https://minesparis-psl.hal.science/hal-01484107v1" TargetMode="External"/><Relationship Id="rId23" Type="http://schemas.openxmlformats.org/officeDocument/2006/relationships/hyperlink" Target="https://hal.science/search/index/?q=*&amp;authFullName_s=Burcu Ozdirlik" TargetMode="External"/><Relationship Id="rId24" Type="http://schemas.openxmlformats.org/officeDocument/2006/relationships/hyperlink" Target="https://hal.science/hal-01541439v1" TargetMode="External"/><Relationship Id="rId25" Type="http://schemas.openxmlformats.org/officeDocument/2006/relationships/hyperlink" Target="https://hal.science/search/index/?q=*&amp;authFullName_s=Jean-Marc Weller" TargetMode="External"/><Relationship Id="rId26" Type="http://schemas.openxmlformats.org/officeDocument/2006/relationships/hyperlink" Target="https://minesparis-psl.hal.science/hal-01499002v1" TargetMode="External"/><Relationship Id="rId27" Type="http://schemas.openxmlformats.org/officeDocument/2006/relationships/hyperlink" Target="https://minesparis-psl.hal.science/hal-01517350v1" TargetMode="External"/><Relationship Id="rId28" Type="http://schemas.openxmlformats.org/officeDocument/2006/relationships/hyperlink" Target="https://minesparis-psl.hal.science/hal-01484487v1" TargetMode="External"/><Relationship Id="rId29" Type="http://schemas.openxmlformats.org/officeDocument/2006/relationships/hyperlink" Target="https://hal.science/search/index/?q=*&amp;authFullName_s=Claire Dujardin" TargetMode="External"/><Relationship Id="rId30" Type="http://schemas.openxmlformats.org/officeDocument/2006/relationships/hyperlink" Target="https://hal.science/search/index/?q=*&amp;authFullName_s=Martine Lefevre" TargetMode="External"/><Relationship Id="rId31" Type="http://schemas.openxmlformats.org/officeDocument/2006/relationships/hyperlink" Target="https://hal.science/search/index/?q=*&amp;authFullName_s=Louis Virginie" TargetMode="External"/><Relationship Id="rId32" Type="http://schemas.openxmlformats.org/officeDocument/2006/relationships/hyperlink" Target="https://hal.science/search/index/?q=*&amp;authFullName_s=Philippe Lefebvre" TargetMode="External"/><Relationship Id="rId33" Type="http://schemas.openxmlformats.org/officeDocument/2006/relationships/hyperlink" Target="https://minesparis-psl.hal.science/hal-01484131v1" TargetMode="External"/><Relationship Id="rId34" Type="http://schemas.openxmlformats.org/officeDocument/2006/relationships/hyperlink" Target="https://hal.science/hal-01723735v1" TargetMode="External"/><Relationship Id="rId35" Type="http://schemas.openxmlformats.org/officeDocument/2006/relationships/hyperlink" Target="https://hal.science/search/index/?q=*&amp;authFullName_s=Morgane Le Breton" TargetMode="External"/><Relationship Id="rId36" Type="http://schemas.openxmlformats.org/officeDocument/2006/relationships/hyperlink" Target="https://minesparis-psl.hal.science/hal-01358447v1" TargetMode="External"/><Relationship Id="rId37" Type="http://schemas.openxmlformats.org/officeDocument/2006/relationships/hyperlink" Target="https://hal.science/search/index/?q=*&amp;authFullName_s=Daniel Fixari" TargetMode="External"/><Relationship Id="rId38" Type="http://schemas.openxmlformats.org/officeDocument/2006/relationships/hyperlink" Target="https://dx.doi.org/10.1177/0020852315597774" TargetMode="External"/><Relationship Id="rId39" Type="http://schemas.openxmlformats.org/officeDocument/2006/relationships/hyperlink" Target="https://minesparis-psl.hal.science/hal-01062760v2" TargetMode="External"/><Relationship Id="rId40" Type="http://schemas.openxmlformats.org/officeDocument/2006/relationships/hyperlink" Target="https://minesparis-psl.hal.science/hal-01227394v1" TargetMode="External"/><Relationship Id="rId41" Type="http://schemas.openxmlformats.org/officeDocument/2006/relationships/hyperlink" Target="https://dx.doi.org/10.3166/RFG.251.97-114" TargetMode="External"/><Relationship Id="rId42" Type="http://schemas.openxmlformats.org/officeDocument/2006/relationships/hyperlink" Target="https://minesparis-psl.hal.science/hal-00952432v1" TargetMode="External"/><Relationship Id="rId43" Type="http://schemas.openxmlformats.org/officeDocument/2006/relationships/hyperlink" Target="https://minesparis-psl.hal.science/hal-00952431v1" TargetMode="External"/><Relationship Id="rId44" Type="http://schemas.openxmlformats.org/officeDocument/2006/relationships/hyperlink" Target="https://minesparis-psl.hal.science/hal-01062749v1" TargetMode="External"/><Relationship Id="rId45" Type="http://schemas.openxmlformats.org/officeDocument/2006/relationships/hyperlink" Target="https://hal.science/search/index/?q=*&amp;authFullName_s=Emilie-Pauline Galli&#233;" TargetMode="External"/><Relationship Id="rId46" Type="http://schemas.openxmlformats.org/officeDocument/2006/relationships/hyperlink" Target="https://hal.science/search/index/?q=*&amp;authFullName_s=Anna Glaser" TargetMode="External"/><Relationship Id="rId47" Type="http://schemas.openxmlformats.org/officeDocument/2006/relationships/hyperlink" Target="https://dx.doi.org/10.3166/pmp.31.87-111" TargetMode="External"/><Relationship Id="rId48" Type="http://schemas.openxmlformats.org/officeDocument/2006/relationships/hyperlink" Target="https://minesparis-psl.hal.science/hal-01484475v1" TargetMode="External"/><Relationship Id="rId49" Type="http://schemas.openxmlformats.org/officeDocument/2006/relationships/hyperlink" Target="https://minesparis-psl.hal.science/hal-01484480v1" TargetMode="External"/><Relationship Id="rId50" Type="http://schemas.openxmlformats.org/officeDocument/2006/relationships/hyperlink" Target="https://minesparis-psl.hal.science/hal-00867266v1" TargetMode="External"/><Relationship Id="rId51" Type="http://schemas.openxmlformats.org/officeDocument/2006/relationships/hyperlink" Target="https://hal.science/search/index/?q=*&amp;authFullName_s=Glaser Anna" TargetMode="External"/><Relationship Id="rId52" Type="http://schemas.openxmlformats.org/officeDocument/2006/relationships/hyperlink" Target="https://minesparis-psl.hal.science/hal-00644171v1" TargetMode="External"/><Relationship Id="rId53" Type="http://schemas.openxmlformats.org/officeDocument/2006/relationships/hyperlink" Target="https://minesparis-psl.hal.science/hal-00644637v1" TargetMode="External"/><Relationship Id="rId54" Type="http://schemas.openxmlformats.org/officeDocument/2006/relationships/hyperlink" Target="https://minesparis-psl.hal.science/hal-00642321v1" TargetMode="External"/><Relationship Id="rId55" Type="http://schemas.openxmlformats.org/officeDocument/2006/relationships/hyperlink" Target="https://sciencespo.hal.science/hal-03416010v1" TargetMode="External"/><Relationship Id="rId56" Type="http://schemas.openxmlformats.org/officeDocument/2006/relationships/hyperlink" Target="https://hal.science/search/index/?q=*&amp;authFullName_s=Francis Pav&#233;" TargetMode="External"/><Relationship Id="rId57" Type="http://schemas.openxmlformats.org/officeDocument/2006/relationships/hyperlink" Target="https://minesparis-psl.hal.science/hal-00644650v1" TargetMode="External"/><Relationship Id="rId58" Type="http://schemas.openxmlformats.org/officeDocument/2006/relationships/hyperlink" Target="https://hal.science/search/index/?q=*&amp;authFullName_s=Franck Aggeri" TargetMode="External"/><Relationship Id="rId59" Type="http://schemas.openxmlformats.org/officeDocument/2006/relationships/hyperlink" Target="https://hal.science/hal-04789449v1" TargetMode="External"/><Relationship Id="rId60" Type="http://schemas.openxmlformats.org/officeDocument/2006/relationships/hyperlink" Target="https://minesparis-psl.hal.science/hal-00649247v1" TargetMode="External"/><Relationship Id="rId61" Type="http://schemas.openxmlformats.org/officeDocument/2006/relationships/hyperlink" Target="https://minesparis-psl.hal.science/hal-00699831v1" TargetMode="External"/><Relationship Id="rId62" Type="http://schemas.openxmlformats.org/officeDocument/2006/relationships/hyperlink" Target="https://hal.science/search/index/?q=*&amp;authFullName_s=Fr&#233;d&#233;ric Kletz" TargetMode="External"/><Relationship Id="rId63" Type="http://schemas.openxmlformats.org/officeDocument/2006/relationships/hyperlink" Target="https://minesparis-psl.hal.science/hal-00649257v1" TargetMode="External"/><Relationship Id="rId64" Type="http://schemas.openxmlformats.org/officeDocument/2006/relationships/hyperlink" Target="https://hal.science/hal-04789424v1" TargetMode="External"/><Relationship Id="rId65" Type="http://schemas.openxmlformats.org/officeDocument/2006/relationships/hyperlink" Target="https://hal.science/hal-01541582v1" TargetMode="External"/><Relationship Id="rId66" Type="http://schemas.openxmlformats.org/officeDocument/2006/relationships/hyperlink" Target="https://minesparis-psl.hal.science/hal-01484093v1" TargetMode="External"/><Relationship Id="rId67" Type="http://schemas.openxmlformats.org/officeDocument/2006/relationships/hyperlink" Target="https://hal.science/search/index/?q=*&amp;authFullName_s=Elsa Vivant" TargetMode="External"/><Relationship Id="rId68" Type="http://schemas.openxmlformats.org/officeDocument/2006/relationships/hyperlink" Target="https://hal.science/hal-01787038v1" TargetMode="External"/><Relationship Id="rId69" Type="http://schemas.openxmlformats.org/officeDocument/2006/relationships/hyperlink" Target="https://minesparis-psl.hal.science/hal-01401946v1" TargetMode="External"/><Relationship Id="rId70" Type="http://schemas.openxmlformats.org/officeDocument/2006/relationships/hyperlink" Target="https://minesparis-psl.hal.science/hal-01456928v1" TargetMode="External"/><Relationship Id="rId71" Type="http://schemas.openxmlformats.org/officeDocument/2006/relationships/hyperlink" Target="https://minesparis-psl.hal.science/hal-01401730v1" TargetMode="External"/><Relationship Id="rId72" Type="http://schemas.openxmlformats.org/officeDocument/2006/relationships/hyperlink" Target="https://hal.science/search/index/?q=*&amp;authFullName_s=Olivier Chanton" TargetMode="External"/><Relationship Id="rId73" Type="http://schemas.openxmlformats.org/officeDocument/2006/relationships/hyperlink" Target="https://hal.science/search/index/?q=*&amp;authFullName_s=Gr&#233;gory Rolina" TargetMode="External"/><Relationship Id="rId74" Type="http://schemas.openxmlformats.org/officeDocument/2006/relationships/hyperlink" Target="https://hal.science/hal-01397743v1" TargetMode="External"/><Relationship Id="rId75" Type="http://schemas.openxmlformats.org/officeDocument/2006/relationships/hyperlink" Target="https://minesparis-psl.hal.science/hal-01301994v1" TargetMode="External"/><Relationship Id="rId76" Type="http://schemas.openxmlformats.org/officeDocument/2006/relationships/hyperlink" Target="https://minesparis-psl.hal.science/hal-01484142v1" TargetMode="External"/><Relationship Id="rId77" Type="http://schemas.openxmlformats.org/officeDocument/2006/relationships/hyperlink" Target="https://minesparis-psl.hal.science/hal-01484121v1" TargetMode="External"/><Relationship Id="rId78" Type="http://schemas.openxmlformats.org/officeDocument/2006/relationships/hyperlink" Target="https://minesparis-psl.hal.science/hal-01484112v1" TargetMode="External"/><Relationship Id="rId79" Type="http://schemas.openxmlformats.org/officeDocument/2006/relationships/hyperlink" Target="https://minesparis-psl.hal.science/hal-00952436v1" TargetMode="External"/><Relationship Id="rId80" Type="http://schemas.openxmlformats.org/officeDocument/2006/relationships/hyperlink" Target="https://minesparis-psl.hal.science/hal-00645927v1" TargetMode="External"/><Relationship Id="rId81" Type="http://schemas.openxmlformats.org/officeDocument/2006/relationships/hyperlink" Target="https://minesparis-psl.hal.science/hal-00707525v1" TargetMode="External"/><Relationship Id="rId82" Type="http://schemas.openxmlformats.org/officeDocument/2006/relationships/hyperlink" Target="https://hal.science/hal-00643153v1" TargetMode="External"/><Relationship Id="rId83" Type="http://schemas.openxmlformats.org/officeDocument/2006/relationships/hyperlink" Target="https://minesparis-psl.hal.science/hal-00644584v1" TargetMode="External"/><Relationship Id="rId84" Type="http://schemas.openxmlformats.org/officeDocument/2006/relationships/hyperlink" Target="https://hal.science/search/index/?q=*&amp;authFullName_s=Jean-Claude Moisdon" TargetMode="External"/><Relationship Id="rId85" Type="http://schemas.openxmlformats.org/officeDocument/2006/relationships/hyperlink" Target="https://minesparis-psl.hal.science/hal-00649280v1" TargetMode="External"/><Relationship Id="rId86" Type="http://schemas.openxmlformats.org/officeDocument/2006/relationships/hyperlink" Target="https://hal.science/hal-03815553v1" TargetMode="External"/><Relationship Id="rId87" Type="http://schemas.openxmlformats.org/officeDocument/2006/relationships/hyperlink" Target="https://minesparis-psl.hal.science/hal-03546922v1" TargetMode="External"/><Relationship Id="rId88" Type="http://schemas.openxmlformats.org/officeDocument/2006/relationships/hyperlink" Target="https://minesparis-psl.hal.science/hal-01484134v1" TargetMode="External"/><Relationship Id="rId89" Type="http://schemas.openxmlformats.org/officeDocument/2006/relationships/hyperlink" Target="https://minesparis-psl.hal.science/hal-01258533v1" TargetMode="External"/><Relationship Id="rId90" Type="http://schemas.openxmlformats.org/officeDocument/2006/relationships/hyperlink" Target="https://hal.science/hal-01074742v1" TargetMode="External"/><Relationship Id="rId91" Type="http://schemas.openxmlformats.org/officeDocument/2006/relationships/hyperlink" Target="http://www.pur-editions.fr" TargetMode="External"/><Relationship Id="rId92" Type="http://schemas.openxmlformats.org/officeDocument/2006/relationships/hyperlink" Target="https://minesparis-psl.hal.science/hal-00699760v1" TargetMode="External"/><Relationship Id="rId93" Type="http://schemas.openxmlformats.org/officeDocument/2006/relationships/hyperlink" Target="https://hal.science/search/index/?q=*&amp;authFullName_s=St&#233;phanie Fen Chong" TargetMode="External"/><Relationship Id="rId94" Type="http://schemas.openxmlformats.org/officeDocument/2006/relationships/hyperlink" Target="https://minesparis-psl.hal.science/hal-00699861v1" TargetMode="External"/><Relationship Id="rId95" Type="http://schemas.openxmlformats.org/officeDocument/2006/relationships/hyperlink" Target="https://minesparis-psl.hal.science/hal-00699856v1" TargetMode="External"/><Relationship Id="rId96" Type="http://schemas.openxmlformats.org/officeDocument/2006/relationships/hyperlink" Target="https://minesparis-psl.hal.science/hal-01745159v1" TargetMode="External"/><Relationship Id="rId97" Type="http://schemas.openxmlformats.org/officeDocument/2006/relationships/hyperlink" Target="https://minesparis-psl.hal.science/hal-00699870v1" TargetMode="External"/><Relationship Id="rId98" Type="http://schemas.openxmlformats.org/officeDocument/2006/relationships/hyperlink" Target="https://minesparis-psl.hal.science/hal-00488404v1" TargetMode="External"/><Relationship Id="rId99" Type="http://schemas.openxmlformats.org/officeDocument/2006/relationships/hyperlink" Target="https://hal.science/search/index/?q=*&amp;authFullName_s=Thierry Weil" TargetMode="External"/><Relationship Id="rId100" Type="http://schemas.openxmlformats.org/officeDocument/2006/relationships/hyperlink" Target="https://hal.science/search/index/?q=*&amp;authFullName_s=Val&#233;rie M&#233;rindol" TargetMode="External"/><Relationship Id="rId101" Type="http://schemas.openxmlformats.org/officeDocument/2006/relationships/hyperlink" Target="https://minesparis-psl.hal.science/hal-01745151v1" TargetMode="External"/><Relationship Id="rId102" Type="http://schemas.openxmlformats.org/officeDocument/2006/relationships/hyperlink" Target="https://minesparis-psl.hal.science/hal-00801015v1" TargetMode="External"/><Relationship Id="rId103" Type="http://schemas.openxmlformats.org/officeDocument/2006/relationships/hyperlink" Target="https://hal.science/hal-00699879v1" TargetMode="External"/><Relationship Id="rId104" Type="http://schemas.openxmlformats.org/officeDocument/2006/relationships/hyperlink" Target="https://minesparis-psl.hal.science/hal-00797825v1" TargetMode="External"/><Relationship Id="rId105" Type="http://schemas.openxmlformats.org/officeDocument/2006/relationships/hyperlink" Target="https://minesparis-psl.hal.science/hal-00647473v1" TargetMode="External"/><Relationship Id="rId106" Type="http://schemas.openxmlformats.org/officeDocument/2006/relationships/hyperlink" Target="https://minesparis-psl.hal.science/hal-00702220v1" TargetMode="External"/><Relationship Id="rId107" Type="http://schemas.openxmlformats.org/officeDocument/2006/relationships/hyperlink" Target="https://hal.science/search/index/?q=*&amp;authFullName_s=Francis Ginsbourger" TargetMode="External"/><Relationship Id="rId108" Type="http://schemas.openxmlformats.org/officeDocument/2006/relationships/hyperlink" Target="https://minesparis-psl.hal.science/hal-00700393v1" TargetMode="External"/><Relationship Id="rId109" Type="http://schemas.openxmlformats.org/officeDocument/2006/relationships/hyperlink" Target="https://minesparis-psl.hal.science/hal-00653050v1" TargetMode="External"/><Relationship Id="rId110" Type="http://schemas.openxmlformats.org/officeDocument/2006/relationships/hyperlink" Target="https://minesparis-psl.hal.science/hal-00700383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Pallez</dc:title>
  <dc:description>CV</dc:description>
  <dc:subject/>
  <cp:keywords/>
  <cp:category/>
  <cp:lastModifiedBy/>
  <dcterms:created xsi:type="dcterms:W3CDTF">2026-04-16T17:41:12+02:00</dcterms:created>
  <dcterms:modified xsi:type="dcterms:W3CDTF">2026-04-16T17:41:12+02:00</dcterms:modified>
</cp:coreProperties>
</file>

<file path=docProps/custom.xml><?xml version="1.0" encoding="utf-8"?>
<Properties xmlns="http://schemas.openxmlformats.org/officeDocument/2006/custom-properties" xmlns:vt="http://schemas.openxmlformats.org/officeDocument/2006/docPropsVTypes"/>
</file>