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BARBIN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traduction anglaise à l’université Rennes 2, Franck BARBIN dispense des cours en traduction économique et juridique ainsi qu’en terminologie et en méthodologies de la traduction. Il dirige le département LEA et exerce les fonctions de directeur adjoint à la recherche pour l'UFR Langues. Co-responsable de l’axe de recherche TRASILT (Traduction spécialisée, ingénierie de la langue et terminologie) de l'unité LIDILE (Linguistique, Ingénierie, Didactique des Langues), ses recherches, portant principalement sur l'évaluation de la traduction automatique et la traduction en sciences humaines et sociales, sont nourries par son expérience de traducteur professionnel, notamment en gestion et en psychologie.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OPTIMICE Project: Optimising Translation Quality of Metadata in the Editorial Chain of Academic Journals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American Journal of Management</w:t>
            </w:r>
            <w:r>
              <w:rPr/>
              <w:t xml:space="preserve">, 2025, 25 (3), pp.146-158. </w:t>
            </w:r>
            <w:hyperlink r:id="rId11" w:history="1">
              <w:r>
                <w:rPr>
                  <w:color w:val="#410a8c"/>
                  <w:u w:val="single"/>
                </w:rPr>
                <w:t xml:space="preserve">⟨10.33423/ajm.v25i3⟩</w:t>
              </w:r>
            </w:hyperlink>
          </w:p>
          <w:p>
            <w:pPr/>
            <w:r>
              <w:rPr/>
              <w:t xml:space="preserve">Article dans une revue</w:t>
            </w:r>
          </w:p>
          <w:p>
            <w:pPr/>
            <w:hyperlink r:id="rId8" w:history="1">
              <w:r>
                <w:rPr>
                  <w:color w:val="#410a8c"/>
                  <w:u w:val="single"/>
                </w:rPr>
                <w:t xml:space="preserve">hal-05520468v1</w:t>
              </w:r>
            </w:hyperlink>
          </w:p>
        </w:tc>
      </w:tr>
      <w:tr>
        <w:trPr/>
        <w:tc>
          <w:tcPr>
            <w:noWrap/>
          </w:tcPr>
          <w:p>
            <w:pPr>
              <w:spacing w:after="200"/>
            </w:pPr>
            <w:hyperlink r:id="rId12" w:history="1">
              <w:r>
                <w:rPr>
                  <w:color w:val="1e198e"/>
                  <w:b w:val="1"/>
                  <w:bCs w:val="1"/>
                  <w:u w:val="single"/>
                </w:rPr>
                <w:t xml:space="preserve">Sphères et transferts</w:t>
              </w:r>
            </w:hyperlink>
          </w:p>
          <w:p>
            <w:pPr/>
            <w:hyperlink r:id="rId13" w:history="1">
              <w:r>
                <w:rPr>
                  <w:color w:val="#410a8c"/>
                  <w:u w:val="single"/>
                </w:rPr>
                <w:t xml:space="preserve">Fanny Hervé-Pécot</w:t>
              </w:r>
            </w:hyperlink>
            <w:r>
              <w:rPr/>
              <w:t xml:space="preserve">,</w:t>
            </w:r>
            <w:hyperlink r:id="rId14" w:history="1">
              <w:r>
                <w:rPr>
                  <w:color w:val="#410a8c"/>
                  <w:u w:val="single"/>
                </w:rPr>
                <w:t xml:space="preserve">Yannick Vernet</w:t>
              </w:r>
            </w:hyperlink>
            <w:r>
              <w:rPr/>
              <w:t xml:space="preserve">,</w:t>
            </w:r>
            <w:hyperlink r:id="rId9" w:history="1">
              <w:r>
                <w:rPr>
                  <w:color w:val="#410a8c"/>
                  <w:u w:val="single"/>
                </w:rPr>
                <w:t xml:space="preserve">Franck Barbin</w:t>
              </w:r>
            </w:hyperlink>
          </w:p>
          <w:p>
            <w:pPr/>
            <w:r>
              <w:rPr>
                <w:i w:val="1"/>
                <w:iCs w:val="1"/>
              </w:rPr>
              <w:t xml:space="preserve">Palimpseste. Sciences, humanités, sociétés </w:t>
            </w:r>
            <w:r>
              <w:rPr/>
              <w:t xml:space="preserve">, 2024, 11, pp.43-45</w:t>
            </w:r>
          </w:p>
          <w:p>
            <w:pPr/>
            <w:r>
              <w:rPr/>
              <w:t xml:space="preserve">Article dans une revue</w:t>
            </w:r>
          </w:p>
          <w:p>
            <w:pPr/>
            <w:hyperlink r:id="rId12" w:history="1">
              <w:r>
                <w:rPr>
                  <w:color w:val="#410a8c"/>
                  <w:u w:val="single"/>
                </w:rPr>
                <w:t xml:space="preserve">hal-04911849v1</w:t>
              </w:r>
            </w:hyperlink>
          </w:p>
        </w:tc>
      </w:tr>
      <w:tr>
        <w:trPr/>
        <w:tc>
          <w:tcPr>
            <w:noWrap/>
          </w:tcPr>
          <w:p>
            <w:pPr>
              <w:spacing w:after="200"/>
            </w:pPr>
            <w:hyperlink r:id="rId15" w:history="1">
              <w:r>
                <w:rPr>
                  <w:color w:val="1e198e"/>
                  <w:b w:val="1"/>
                  <w:bCs w:val="1"/>
                  <w:u w:val="single"/>
                </w:rPr>
                <w:t xml:space="preserve">Neural MT and Human Post-editing : a Method to Improve Editorial Quality</w:t>
              </w:r>
            </w:hyperlink>
          </w:p>
          <w:p>
            <w:pPr/>
            <w:hyperlink r:id="rId9" w:history="1">
              <w:r>
                <w:rPr>
                  <w:color w:val="#410a8c"/>
                  <w:u w:val="single"/>
                </w:rPr>
                <w:t xml:space="preserve">Franck Barbin</w:t>
              </w:r>
            </w:hyperlink>
          </w:p>
          <w:p>
            <w:pPr/>
            <w:r>
              <w:rPr>
                <w:i w:val="1"/>
                <w:iCs w:val="1"/>
              </w:rPr>
              <w:t xml:space="preserve">Interlingüística</w:t>
            </w:r>
            <w:r>
              <w:rPr/>
              <w:t xml:space="preserve">, 2022, pp.15-36</w:t>
            </w:r>
          </w:p>
          <w:p>
            <w:pPr/>
            <w:r>
              <w:rPr/>
              <w:t xml:space="preserve">Article dans une revue</w:t>
            </w:r>
          </w:p>
          <w:p>
            <w:pPr/>
            <w:hyperlink r:id="rId15" w:history="1">
              <w:r>
                <w:rPr>
                  <w:color w:val="#410a8c"/>
                  <w:u w:val="single"/>
                </w:rPr>
                <w:t xml:space="preserve">halshs-03603590v1</w:t>
              </w:r>
            </w:hyperlink>
          </w:p>
        </w:tc>
      </w:tr>
      <w:tr>
        <w:trPr/>
        <w:tc>
          <w:tcPr>
            <w:noWrap/>
          </w:tcPr>
          <w:p>
            <w:pPr>
              <w:spacing w:after="200"/>
            </w:pPr>
            <w:hyperlink r:id="rId16" w:history="1">
              <w:r>
                <w:rPr>
                  <w:color w:val="1e198e"/>
                  <w:b w:val="1"/>
                  <w:bCs w:val="1"/>
                  <w:u w:val="single"/>
                </w:rPr>
                <w:t xml:space="preserve">Collaboration homme-machine dans la traduction des métadonnées en SHS : expérience de traduction automatique post-éditée pour quatre revues françaises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La main de Thôt : théories, enjeux et pratiques de la traduction</w:t>
            </w:r>
            <w:r>
              <w:rPr/>
              <w:t xml:space="preserve">, 2021, La traduction littéraire et SHS à la rencontre des nouvelles technologies de la traduction : enjeux, perspectives et défis, 9</w:t>
            </w:r>
          </w:p>
          <w:p>
            <w:pPr/>
            <w:r>
              <w:rPr/>
              <w:t xml:space="preserve">Article dans une revue</w:t>
            </w:r>
          </w:p>
          <w:p>
            <w:pPr/>
            <w:hyperlink r:id="rId16" w:history="1">
              <w:r>
                <w:rPr>
                  <w:color w:val="#410a8c"/>
                  <w:u w:val="single"/>
                </w:rPr>
                <w:t xml:space="preserve">halshs-03603325v1</w:t>
              </w:r>
            </w:hyperlink>
          </w:p>
        </w:tc>
      </w:tr>
      <w:tr>
        <w:trPr/>
        <w:tc>
          <w:tcPr>
            <w:noWrap/>
          </w:tcPr>
          <w:p>
            <w:pPr>
              <w:spacing w:after="200"/>
            </w:pPr>
            <w:hyperlink r:id="rId17" w:history="1">
              <w:r>
                <w:rPr>
                  <w:color w:val="1e198e"/>
                  <w:b w:val="1"/>
                  <w:bCs w:val="1"/>
                  <w:u w:val="single"/>
                </w:rPr>
                <w:t xml:space="preserve">La traduction automatique neuronale, un nouveau tournant ?</w:t>
              </w:r>
            </w:hyperlink>
          </w:p>
          <w:p>
            <w:pPr/>
            <w:hyperlink r:id="rId9" w:history="1">
              <w:r>
                <w:rPr>
                  <w:color w:val="#410a8c"/>
                  <w:u w:val="single"/>
                </w:rPr>
                <w:t xml:space="preserve">Franck Barbin</w:t>
              </w:r>
            </w:hyperlink>
          </w:p>
          <w:p>
            <w:pPr/>
            <w:r>
              <w:rPr>
                <w:i w:val="1"/>
                <w:iCs w:val="1"/>
              </w:rPr>
              <w:t xml:space="preserve">Palimpseste. Sciences, humanités, sociétés </w:t>
            </w:r>
            <w:r>
              <w:rPr/>
              <w:t xml:space="preserve">, 2020, 4, pp.51-53</w:t>
            </w:r>
          </w:p>
          <w:p>
            <w:pPr/>
            <w:r>
              <w:rPr/>
              <w:t xml:space="preserve">Article dans une revue</w:t>
            </w:r>
          </w:p>
          <w:p>
            <w:pPr/>
            <w:hyperlink r:id="rId17" w:history="1">
              <w:r>
                <w:rPr>
                  <w:color w:val="#410a8c"/>
                  <w:u w:val="single"/>
                </w:rPr>
                <w:t xml:space="preserve">halshs-03603588v1</w:t>
              </w:r>
            </w:hyperlink>
          </w:p>
        </w:tc>
      </w:tr>
      <w:tr>
        <w:trPr/>
        <w:tc>
          <w:tcPr>
            <w:noWrap/>
          </w:tcPr>
          <w:p>
            <w:pPr>
              <w:spacing w:after="200"/>
            </w:pPr>
            <w:hyperlink r:id="rId18" w:history="1">
              <w:r>
                <w:rPr>
                  <w:color w:val="1e198e"/>
                  <w:b w:val="1"/>
                  <w:bCs w:val="1"/>
                  <w:u w:val="single"/>
                </w:rPr>
                <w:t xml:space="preserve">Pratiques pédagogiques en anglais de spécialité</w:t>
              </w:r>
            </w:hyperlink>
          </w:p>
          <w:p>
            <w:pPr/>
            <w:hyperlink r:id="rId9" w:history="1">
              <w:r>
                <w:rPr>
                  <w:color w:val="#410a8c"/>
                  <w:u w:val="single"/>
                </w:rPr>
                <w:t xml:space="preserve">Franck Barbin</w:t>
              </w:r>
            </w:hyperlink>
          </w:p>
          <w:p>
            <w:pPr/>
            <w:r>
              <w:rPr>
                <w:i w:val="1"/>
                <w:iCs w:val="1"/>
              </w:rPr>
              <w:t xml:space="preserve">ASp - La revue du GERAS</w:t>
            </w:r>
            <w:r>
              <w:rPr/>
              <w:t xml:space="preserve">, 2020, </w:t>
            </w:r>
            <w:hyperlink r:id="rId19" w:history="1">
              <w:r>
                <w:rPr>
                  <w:color w:val="#410a8c"/>
                  <w:u w:val="single"/>
                </w:rPr>
                <w:t xml:space="preserve">⟨10.4000/asp.6401⟩</w:t>
              </w:r>
            </w:hyperlink>
          </w:p>
          <w:p>
            <w:pPr/>
            <w:r>
              <w:rPr/>
              <w:t xml:space="preserve">Article dans une revue</w:t>
            </w:r>
            <w:r>
              <w:rPr/>
              <w:t xml:space="preserve"> (compte-rendu de lecture)</w:t>
            </w:r>
          </w:p>
          <w:p>
            <w:pPr/>
            <w:hyperlink r:id="rId18" w:history="1">
              <w:r>
                <w:rPr>
                  <w:color w:val="#410a8c"/>
                  <w:u w:val="single"/>
                </w:rPr>
                <w:t xml:space="preserve">hal-03168032v1</w:t>
              </w:r>
            </w:hyperlink>
          </w:p>
        </w:tc>
      </w:tr>
      <w:tr>
        <w:trPr/>
        <w:tc>
          <w:tcPr>
            <w:noWrap/>
          </w:tcPr>
          <w:p>
            <w:pPr>
              <w:spacing w:after="200"/>
            </w:pPr>
            <w:hyperlink r:id="rId20" w:history="1">
              <w:r>
                <w:rPr>
                  <w:color w:val="1e198e"/>
                  <w:b w:val="1"/>
                  <w:bCs w:val="1"/>
                  <w:u w:val="single"/>
                </w:rPr>
                <w:t xml:space="preserve">Le bon usage de la traduction en cours de langue : le cas de la Corée du Sud</w:t>
              </w:r>
            </w:hyperlink>
          </w:p>
          <w:p>
            <w:pPr/>
            <w:hyperlink r:id="rId9" w:history="1">
              <w:r>
                <w:rPr>
                  <w:color w:val="#410a8c"/>
                  <w:u w:val="single"/>
                </w:rPr>
                <w:t xml:space="preserve">Franck Barbin</w:t>
              </w:r>
            </w:hyperlink>
          </w:p>
          <w:p>
            <w:pPr/>
            <w:r>
              <w:rPr>
                <w:i w:val="1"/>
                <w:iCs w:val="1"/>
              </w:rPr>
              <w:t xml:space="preserve">Revue des lettres et de traduction / مجلة الآداب والترجمة [Literature and Linguistics Journal]</w:t>
            </w:r>
            <w:r>
              <w:rPr/>
              <w:t xml:space="preserve">, 2015, 16, pp.11-29</w:t>
            </w:r>
          </w:p>
          <w:p>
            <w:pPr/>
            <w:r>
              <w:rPr/>
              <w:t xml:space="preserve">Article dans une revue</w:t>
            </w:r>
          </w:p>
          <w:p>
            <w:pPr/>
            <w:hyperlink r:id="rId20" w:history="1">
              <w:r>
                <w:rPr>
                  <w:color w:val="#410a8c"/>
                  <w:u w:val="single"/>
                </w:rPr>
                <w:t xml:space="preserve">hal-02089284v1</w:t>
              </w:r>
            </w:hyperlink>
          </w:p>
        </w:tc>
      </w:tr>
      <w:tr>
        <w:trPr/>
        <w:tc>
          <w:tcPr>
            <w:noWrap/>
          </w:tcPr>
          <w:p>
            <w:pPr>
              <w:spacing w:after="200"/>
            </w:pPr>
            <w:hyperlink r:id="rId21" w:history="1">
              <w:r>
                <w:rPr>
                  <w:color w:val="1e198e"/>
                  <w:b w:val="1"/>
                  <w:bCs w:val="1"/>
                  <w:u w:val="single"/>
                </w:rPr>
                <w:t xml:space="preserve">Du contexte didactique aux pratiques professionnelles : proposition d’une grille multicritères pour l’évaluation de la qualité en traduction spécialisée</w:t>
              </w:r>
            </w:hyperlink>
          </w:p>
          <w:p>
            <w:pPr/>
            <w:hyperlink r:id="rId22" w:history="1">
              <w:r>
                <w:rPr>
                  <w:color w:val="#410a8c"/>
                  <w:u w:val="single"/>
                </w:rPr>
                <w:t xml:space="preserve">Daniel Toudic</w:t>
              </w:r>
            </w:hyperlink>
            <w:r>
              <w:rPr/>
              <w:t xml:space="preserve">,</w:t>
            </w:r>
            <w:hyperlink r:id="rId10" w:history="1">
              <w:r>
                <w:rPr>
                  <w:color w:val="#410a8c"/>
                  <w:u w:val="single"/>
                </w:rPr>
                <w:t xml:space="preserve">Katell Hernandez Morin</w:t>
              </w:r>
            </w:hyperlink>
            <w:r>
              <w:rPr/>
              <w:t xml:space="preserve">,</w:t>
            </w:r>
            <w:hyperlink r:id="rId23" w:history="1">
              <w:r>
                <w:rPr>
                  <w:color w:val="#410a8c"/>
                  <w:u w:val="single"/>
                </w:rPr>
                <w:t xml:space="preserve">Fabienne Moreau</w:t>
              </w:r>
            </w:hyperlink>
            <w:r>
              <w:rPr/>
              <w:t xml:space="preserve">,</w:t>
            </w:r>
            <w:hyperlink r:id="rId9" w:history="1">
              <w:r>
                <w:rPr>
                  <w:color w:val="#410a8c"/>
                  <w:u w:val="single"/>
                </w:rPr>
                <w:t xml:space="preserve">Franck Barbin</w:t>
              </w:r>
            </w:hyperlink>
            <w:r>
              <w:rPr/>
              <w:t xml:space="preserve">,</w:t>
            </w:r>
            <w:hyperlink r:id="rId24" w:history="1">
              <w:r>
                <w:rPr>
                  <w:color w:val="#410a8c"/>
                  <w:u w:val="single"/>
                </w:rPr>
                <w:t xml:space="preserve">Gaëlle Phuez</w:t>
              </w:r>
            </w:hyperlink>
          </w:p>
          <w:p>
            <w:pPr/>
            <w:r>
              <w:rPr>
                <w:i w:val="1"/>
                <w:iCs w:val="1"/>
              </w:rPr>
              <w:t xml:space="preserve">ILCEA: Revue de l’Institut des langues et cultures d'Europe, Amérique, Afrique, Asie et Australie </w:t>
            </w:r>
            <w:r>
              <w:rPr/>
              <w:t xml:space="preserve">, 2014, 19, </w:t>
            </w:r>
            <w:hyperlink r:id="rId25" w:history="1">
              <w:r>
                <w:rPr>
                  <w:color w:val="#410a8c"/>
                  <w:u w:val="single"/>
                </w:rPr>
                <w:t xml:space="preserve">⟨10.4000/ilcea.2517⟩</w:t>
              </w:r>
            </w:hyperlink>
          </w:p>
          <w:p>
            <w:pPr/>
            <w:r>
              <w:rPr/>
              <w:t xml:space="preserve">Article dans une revue</w:t>
            </w:r>
          </w:p>
          <w:p>
            <w:pPr/>
            <w:hyperlink r:id="rId21" w:history="1">
              <w:r>
                <w:rPr>
                  <w:color w:val="#410a8c"/>
                  <w:u w:val="single"/>
                </w:rPr>
                <w:t xml:space="preserve">hal-02089181v1</w:t>
              </w:r>
            </w:hyperlink>
          </w:p>
        </w:tc>
      </w:tr>
      <w:tr>
        <w:trPr/>
        <w:tc>
          <w:tcPr>
            <w:noWrap/>
          </w:tcPr>
          <w:p>
            <w:pPr>
              <w:spacing w:after="200"/>
            </w:pPr>
            <w:hyperlink r:id="rId26" w:history="1">
              <w:r>
                <w:rPr>
                  <w:color w:val="1e198e"/>
                  <w:b w:val="1"/>
                  <w:bCs w:val="1"/>
                  <w:u w:val="single"/>
                </w:rPr>
                <w:t xml:space="preserve">Attitude towards an Advertisement Translated for the Lebanese Market: Between Adaptation and Censorship</w:t>
              </w:r>
            </w:hyperlink>
          </w:p>
          <w:p>
            <w:pPr/>
            <w:hyperlink r:id="rId9" w:history="1">
              <w:r>
                <w:rPr>
                  <w:color w:val="#410a8c"/>
                  <w:u w:val="single"/>
                </w:rPr>
                <w:t xml:space="preserve">Franck Barbin</w:t>
              </w:r>
            </w:hyperlink>
            <w:r>
              <w:rPr/>
              <w:t xml:space="preserve">,</w:t>
            </w:r>
            <w:hyperlink r:id="rId27" w:history="1">
              <w:r>
                <w:rPr>
                  <w:color w:val="#410a8c"/>
                  <w:u w:val="single"/>
                </w:rPr>
                <w:t xml:space="preserve">Sawsan Salloum</w:t>
              </w:r>
            </w:hyperlink>
          </w:p>
          <w:p>
            <w:pPr/>
            <w:r>
              <w:rPr>
                <w:i w:val="1"/>
                <w:iCs w:val="1"/>
              </w:rPr>
              <w:t xml:space="preserve">Foreign Language Education Research [Oe'gug'eo gyoyug yeon'gu]</w:t>
            </w:r>
            <w:r>
              <w:rPr/>
              <w:t xml:space="preserve">, 2014, Langage et traduction, 12, pp.105-132</w:t>
            </w:r>
          </w:p>
          <w:p>
            <w:pPr/>
            <w:r>
              <w:rPr/>
              <w:t xml:space="preserve">Article dans une revue</w:t>
            </w:r>
          </w:p>
          <w:p>
            <w:pPr/>
            <w:hyperlink r:id="rId26" w:history="1">
              <w:r>
                <w:rPr>
                  <w:color w:val="#410a8c"/>
                  <w:u w:val="single"/>
                </w:rPr>
                <w:t xml:space="preserve">hal-02089329v1</w:t>
              </w:r>
            </w:hyperlink>
          </w:p>
        </w:tc>
      </w:tr>
      <w:tr>
        <w:trPr/>
        <w:tc>
          <w:tcPr>
            <w:noWrap/>
          </w:tcPr>
          <w:p>
            <w:pPr>
              <w:spacing w:after="200"/>
            </w:pPr>
            <w:hyperlink r:id="rId28" w:history="1">
              <w:r>
                <w:rPr>
                  <w:color w:val="1e198e"/>
                  <w:b w:val="1"/>
                  <w:bCs w:val="1"/>
                  <w:u w:val="single"/>
                </w:rPr>
                <w:t xml:space="preserve">Translating Articles in the Humanities and Social Sciences.</w:t>
              </w:r>
            </w:hyperlink>
          </w:p>
          <w:p>
            <w:pPr/>
            <w:hyperlink r:id="rId9" w:history="1">
              <w:r>
                <w:rPr>
                  <w:color w:val="#410a8c"/>
                  <w:u w:val="single"/>
                </w:rPr>
                <w:t xml:space="preserve">Franck Barbin</w:t>
              </w:r>
            </w:hyperlink>
          </w:p>
          <w:p>
            <w:pPr/>
            <w:r>
              <w:rPr>
                <w:i w:val="1"/>
                <w:iCs w:val="1"/>
              </w:rPr>
              <w:t xml:space="preserve">EspacesTemps.net</w:t>
            </w:r>
            <w:r>
              <w:rPr/>
              <w:t xml:space="preserve">, 2014</w:t>
            </w:r>
          </w:p>
          <w:p>
            <w:pPr/>
            <w:r>
              <w:rPr/>
              <w:t xml:space="preserve">Article dans une revue</w:t>
            </w:r>
          </w:p>
          <w:p>
            <w:pPr/>
            <w:hyperlink r:id="rId28" w:history="1">
              <w:r>
                <w:rPr>
                  <w:color w:val="#410a8c"/>
                  <w:u w:val="single"/>
                </w:rPr>
                <w:t xml:space="preserve">hal-02089141v1</w:t>
              </w:r>
            </w:hyperlink>
          </w:p>
        </w:tc>
      </w:tr>
      <w:tr>
        <w:trPr/>
        <w:tc>
          <w:tcPr>
            <w:noWrap/>
          </w:tcPr>
          <w:p>
            <w:pPr>
              <w:spacing w:after="200"/>
            </w:pPr>
            <w:hyperlink r:id="rId29" w:history="1">
              <w:r>
                <w:rPr>
                  <w:color w:val="1e198e"/>
                  <w:b w:val="1"/>
                  <w:bCs w:val="1"/>
                  <w:u w:val="single"/>
                </w:rPr>
                <w:t xml:space="preserve">Traduire l'art du conteur : une autre forme de rhétorique</w:t>
              </w:r>
            </w:hyperlink>
          </w:p>
          <w:p>
            <w:pPr/>
            <w:hyperlink r:id="rId9" w:history="1">
              <w:r>
                <w:rPr>
                  <w:color w:val="#410a8c"/>
                  <w:u w:val="single"/>
                </w:rPr>
                <w:t xml:space="preserve">Franck Barbin</w:t>
              </w:r>
            </w:hyperlink>
          </w:p>
          <w:p>
            <w:pPr/>
            <w:r>
              <w:rPr>
                <w:i w:val="1"/>
                <w:iCs w:val="1"/>
              </w:rPr>
              <w:t xml:space="preserve">SEPTET, Des mots aux actes</w:t>
            </w:r>
            <w:r>
              <w:rPr/>
              <w:t xml:space="preserve">, 2013, 5, pp.413-434</w:t>
            </w:r>
          </w:p>
          <w:p>
            <w:pPr/>
            <w:r>
              <w:rPr/>
              <w:t xml:space="preserve">Article dans une revue</w:t>
            </w:r>
          </w:p>
          <w:p>
            <w:pPr/>
            <w:hyperlink r:id="rId29" w:history="1">
              <w:r>
                <w:rPr>
                  <w:color w:val="#410a8c"/>
                  <w:u w:val="single"/>
                </w:rPr>
                <w:t xml:space="preserve">hal-02089350v1</w:t>
              </w:r>
            </w:hyperlink>
          </w:p>
        </w:tc>
      </w:tr>
      <w:tr>
        <w:trPr/>
        <w:tc>
          <w:tcPr>
            <w:noWrap/>
          </w:tcPr>
          <w:p>
            <w:pPr>
              <w:spacing w:after="200"/>
            </w:pPr>
            <w:hyperlink r:id="rId30" w:history="1">
              <w:r>
                <w:rPr>
                  <w:color w:val="1e198e"/>
                  <w:b w:val="1"/>
                  <w:bCs w:val="1"/>
                  <w:u w:val="single"/>
                </w:rPr>
                <w:t xml:space="preserve">Jean-René Ladmiral ou l'irréductible parcellisation de la traductologie</w:t>
              </w:r>
            </w:hyperlink>
          </w:p>
          <w:p>
            <w:pPr/>
            <w:hyperlink r:id="rId9" w:history="1">
              <w:r>
                <w:rPr>
                  <w:color w:val="#410a8c"/>
                  <w:u w:val="single"/>
                </w:rPr>
                <w:t xml:space="preserve">Franck Barbin</w:t>
              </w:r>
            </w:hyperlink>
          </w:p>
          <w:p>
            <w:pPr/>
            <w:r>
              <w:rPr>
                <w:i w:val="1"/>
                <w:iCs w:val="1"/>
              </w:rPr>
              <w:t xml:space="preserve">SEPTET, Des mots aux actes</w:t>
            </w:r>
            <w:r>
              <w:rPr/>
              <w:t xml:space="preserve">, 2012, Jean-René Ladmiral : une œuvre en mouvement, 3, pp.338-351</w:t>
            </w:r>
          </w:p>
          <w:p>
            <w:pPr/>
            <w:r>
              <w:rPr/>
              <w:t xml:space="preserve">Article dans une revue</w:t>
            </w:r>
          </w:p>
          <w:p>
            <w:pPr/>
            <w:hyperlink r:id="rId30" w:history="1">
              <w:r>
                <w:rPr>
                  <w:color w:val="#410a8c"/>
                  <w:u w:val="single"/>
                </w:rPr>
                <w:t xml:space="preserve">hal-02089362v1</w:t>
              </w:r>
            </w:hyperlink>
          </w:p>
        </w:tc>
      </w:tr>
      <w:tr>
        <w:trPr/>
        <w:tc>
          <w:tcPr>
            <w:noWrap/>
          </w:tcPr>
          <w:p>
            <w:pPr>
              <w:spacing w:after="200"/>
            </w:pPr>
            <w:hyperlink r:id="rId31" w:history="1">
              <w:r>
                <w:rPr>
                  <w:color w:val="1e198e"/>
                  <w:b w:val="1"/>
                  <w:bCs w:val="1"/>
                  <w:u w:val="single"/>
                </w:rPr>
                <w:t xml:space="preserve">L’expérimentation en traductologie</w:t>
              </w:r>
            </w:hyperlink>
          </w:p>
          <w:p>
            <w:pPr/>
            <w:hyperlink r:id="rId9" w:history="1">
              <w:r>
                <w:rPr>
                  <w:color w:val="#410a8c"/>
                  <w:u w:val="single"/>
                </w:rPr>
                <w:t xml:space="preserve">Franck Barbin</w:t>
              </w:r>
            </w:hyperlink>
          </w:p>
          <w:p>
            <w:pPr/>
            <w:r>
              <w:rPr>
                <w:i w:val="1"/>
                <w:iCs w:val="1"/>
              </w:rPr>
              <w:t xml:space="preserve"> Peurangseu munhwa yesul yeongu = Etudes de la culture française et des arts en france</w:t>
            </w:r>
            <w:r>
              <w:rPr/>
              <w:t xml:space="preserve">, 2011, 35, pp.591-614</w:t>
            </w:r>
          </w:p>
          <w:p>
            <w:pPr/>
            <w:r>
              <w:rPr/>
              <w:t xml:space="preserve">Article dans une revue</w:t>
            </w:r>
          </w:p>
          <w:p>
            <w:pPr/>
            <w:hyperlink r:id="rId31" w:history="1">
              <w:r>
                <w:rPr>
                  <w:color w:val="#410a8c"/>
                  <w:u w:val="single"/>
                </w:rPr>
                <w:t xml:space="preserve">hal-02183233v1</w:t>
              </w:r>
            </w:hyperlink>
          </w:p>
        </w:tc>
      </w:tr>
      <w:tr>
        <w:trPr/>
        <w:tc>
          <w:tcPr>
            <w:noWrap/>
          </w:tcPr>
          <w:p>
            <w:pPr>
              <w:spacing w:after="200"/>
            </w:pPr>
            <w:hyperlink r:id="rId32" w:history="1">
              <w:r>
                <w:rPr>
                  <w:color w:val="1e198e"/>
                  <w:b w:val="1"/>
                  <w:bCs w:val="1"/>
                  <w:u w:val="single"/>
                </w:rPr>
                <w:t xml:space="preserve">La traductologie, une réflexion sur une pratique</w:t>
              </w:r>
            </w:hyperlink>
          </w:p>
          <w:p>
            <w:pPr/>
            <w:hyperlink r:id="rId9" w:history="1">
              <w:r>
                <w:rPr>
                  <w:color w:val="#410a8c"/>
                  <w:u w:val="single"/>
                </w:rPr>
                <w:t xml:space="preserve">Franck Barbin</w:t>
              </w:r>
            </w:hyperlink>
          </w:p>
          <w:p>
            <w:pPr/>
            <w:r>
              <w:rPr>
                <w:i w:val="1"/>
                <w:iCs w:val="1"/>
              </w:rPr>
              <w:t xml:space="preserve"> Revue d’Études Françaises (revue coréenne)</w:t>
            </w:r>
            <w:r>
              <w:rPr/>
              <w:t xml:space="preserve">, 2011, 76, pp.469-492</w:t>
            </w:r>
          </w:p>
          <w:p>
            <w:pPr/>
            <w:r>
              <w:rPr/>
              <w:t xml:space="preserve">Article dans une revue</w:t>
            </w:r>
          </w:p>
          <w:p>
            <w:pPr/>
            <w:hyperlink r:id="rId32" w:history="1">
              <w:r>
                <w:rPr>
                  <w:color w:val="#410a8c"/>
                  <w:u w:val="single"/>
                </w:rPr>
                <w:t xml:space="preserve">hal-02185356v1</w:t>
              </w:r>
            </w:hyperlink>
          </w:p>
        </w:tc>
      </w:tr>
      <w:tr>
        <w:trPr/>
        <w:tc>
          <w:tcPr>
            <w:noWrap/>
          </w:tcPr>
          <w:p>
            <w:pPr>
              <w:spacing w:after="200"/>
            </w:pPr>
            <w:hyperlink r:id="rId33" w:history="1">
              <w:r>
                <w:rPr>
                  <w:color w:val="1e198e"/>
                  <w:b w:val="1"/>
                  <w:bCs w:val="1"/>
                  <w:u w:val="single"/>
                </w:rPr>
                <w:t xml:space="preserve">Le concept de traducteur-conteur</w:t>
              </w:r>
            </w:hyperlink>
          </w:p>
          <w:p>
            <w:pPr/>
            <w:hyperlink r:id="rId9" w:history="1">
              <w:r>
                <w:rPr>
                  <w:color w:val="#410a8c"/>
                  <w:u w:val="single"/>
                </w:rPr>
                <w:t xml:space="preserve">Franck Barbin</w:t>
              </w:r>
            </w:hyperlink>
          </w:p>
          <w:p>
            <w:pPr/>
            <w:r>
              <w:rPr>
                <w:i w:val="1"/>
                <w:iCs w:val="1"/>
              </w:rPr>
              <w:t xml:space="preserve">Glottopol : Revue de sociolinguistique en ligne</w:t>
            </w:r>
            <w:r>
              <w:rPr/>
              <w:t xml:space="preserve">, 2010, Oralité et écrit en traduction, Juillet (15), pp.55-79</w:t>
            </w:r>
          </w:p>
          <w:p>
            <w:pPr/>
            <w:r>
              <w:rPr/>
              <w:t xml:space="preserve">Article dans une revue</w:t>
            </w:r>
          </w:p>
          <w:p>
            <w:pPr/>
            <w:hyperlink r:id="rId33" w:history="1">
              <w:r>
                <w:rPr>
                  <w:color w:val="#410a8c"/>
                  <w:u w:val="single"/>
                </w:rPr>
                <w:t xml:space="preserve">hal-02182294v1</w:t>
              </w:r>
            </w:hyperlink>
          </w:p>
        </w:tc>
      </w:tr>
      <w:tr>
        <w:trPr/>
        <w:tc>
          <w:tcPr>
            <w:noWrap/>
          </w:tcPr>
          <w:p>
            <w:pPr>
              <w:spacing w:after="200"/>
            </w:pPr>
            <w:hyperlink r:id="rId34" w:history="1">
              <w:r>
                <w:rPr>
                  <w:color w:val="1e198e"/>
                  <w:b w:val="1"/>
                  <w:bCs w:val="1"/>
                  <w:u w:val="single"/>
                </w:rPr>
                <w:t xml:space="preserve">The Translator as a new Storyteller</w:t>
              </w:r>
            </w:hyperlink>
          </w:p>
          <w:p>
            <w:pPr/>
            <w:hyperlink r:id="rId9" w:history="1">
              <w:r>
                <w:rPr>
                  <w:color w:val="#410a8c"/>
                  <w:u w:val="single"/>
                </w:rPr>
                <w:t xml:space="preserve">Franck Barbin</w:t>
              </w:r>
            </w:hyperlink>
          </w:p>
          <w:p>
            <w:pPr/>
            <w:r>
              <w:rPr>
                <w:i w:val="1"/>
                <w:iCs w:val="1"/>
              </w:rPr>
              <w:t xml:space="preserve">Fairy Tales and Translation (revue coréenne)</w:t>
            </w:r>
            <w:r>
              <w:rPr/>
              <w:t xml:space="preserve">, 2010, 19, pp.309-324</w:t>
            </w:r>
          </w:p>
          <w:p>
            <w:pPr/>
            <w:r>
              <w:rPr/>
              <w:t xml:space="preserve">Article dans une revue</w:t>
            </w:r>
          </w:p>
          <w:p>
            <w:pPr/>
            <w:hyperlink r:id="rId34" w:history="1">
              <w:r>
                <w:rPr>
                  <w:color w:val="#410a8c"/>
                  <w:u w:val="single"/>
                </w:rPr>
                <w:t xml:space="preserve">hal-02185428v1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Former pour demain : experts en traduction ou spécialistes en ingénierie des données langagières multilingues ?</w:t>
              </w:r>
            </w:hyperlink>
          </w:p>
          <w:p>
            <w:pPr/>
            <w:hyperlink r:id="rId9" w:history="1">
              <w:r>
                <w:rPr>
                  <w:color w:val="#410a8c"/>
                  <w:u w:val="single"/>
                </w:rPr>
                <w:t xml:space="preserve">Franck Barbin</w:t>
              </w:r>
            </w:hyperlink>
            <w:r>
              <w:rPr/>
              <w:t xml:space="preserve">,</w:t>
            </w:r>
            <w:hyperlink r:id="rId36" w:history="1">
              <w:r>
                <w:rPr>
                  <w:color w:val="#410a8c"/>
                  <w:u w:val="single"/>
                </w:rPr>
                <w:t xml:space="preserve">David Ar Rouz</w:t>
              </w:r>
            </w:hyperlink>
            <w:r>
              <w:rPr/>
              <w:t xml:space="preserve">,</w:t>
            </w:r>
            <w:hyperlink r:id="rId10" w:history="1">
              <w:r>
                <w:rPr>
                  <w:color w:val="#410a8c"/>
                  <w:u w:val="single"/>
                </w:rPr>
                <w:t xml:space="preserve">Katell Hernandez Morin</w:t>
              </w:r>
            </w:hyperlink>
            <w:r>
              <w:rPr/>
              <w:t xml:space="preserve">,</w:t>
            </w:r>
            <w:hyperlink r:id="rId37" w:history="1">
              <w:r>
                <w:rPr>
                  <w:color w:val="#410a8c"/>
                  <w:u w:val="single"/>
                </w:rPr>
                <w:t xml:space="preserve">Octavia Efraim</w:t>
              </w:r>
            </w:hyperlink>
            <w:r>
              <w:rPr/>
              <w:t xml:space="preserve">,</w:t>
            </w:r>
            <w:hyperlink r:id="rId38" w:history="1">
              <w:r>
                <w:rPr>
                  <w:color w:val="#410a8c"/>
                  <w:u w:val="single"/>
                </w:rPr>
                <w:t xml:space="preserve">Quéniart Chantal</w:t>
              </w:r>
            </w:hyperlink>
          </w:p>
          <w:p>
            <w:pPr/>
            <w:r>
              <w:rPr/>
              <w:t xml:space="preserve">Katell Hernandez Morin et Enrico Monti. </w:t>
            </w:r>
            <w:r>
              <w:rPr>
                <w:i w:val="1"/>
                <w:iCs w:val="1"/>
              </w:rPr>
              <w:t xml:space="preserve">Former aux métiers de la traduction aujourd’hui et demain</w:t>
            </w:r>
            <w:r>
              <w:rPr/>
              <w:t xml:space="preserve">, Presses Universitaires de Rennes, pp.330, 2026</w:t>
            </w:r>
          </w:p>
          <w:p>
            <w:pPr/>
            <w:r>
              <w:rPr/>
              <w:t xml:space="preserve">Chapitre d'ouvrage</w:t>
            </w:r>
          </w:p>
          <w:p>
            <w:pPr/>
            <w:hyperlink r:id="rId35" w:history="1">
              <w:r>
                <w:rPr>
                  <w:color w:val="#410a8c"/>
                  <w:u w:val="single"/>
                </w:rPr>
                <w:t xml:space="preserve">hal-04934740v1</w:t>
              </w:r>
            </w:hyperlink>
          </w:p>
        </w:tc>
      </w:tr>
      <w:tr>
        <w:trPr/>
        <w:tc>
          <w:tcPr>
            <w:noWrap/>
          </w:tcPr>
          <w:p>
            <w:pPr>
              <w:spacing w:after="200"/>
            </w:pPr>
            <w:hyperlink r:id="rId39" w:history="1">
              <w:r>
                <w:rPr>
                  <w:color w:val="1e198e"/>
                  <w:b w:val="1"/>
                  <w:bCs w:val="1"/>
                  <w:u w:val="single"/>
                </w:rPr>
                <w:t xml:space="preserve">TermiCo, outil terminologique dynamique et collaboratif</w:t>
              </w:r>
            </w:hyperlink>
          </w:p>
          <w:p>
            <w:pPr/>
            <w:hyperlink r:id="rId36" w:history="1">
              <w:r>
                <w:rPr>
                  <w:color w:val="#410a8c"/>
                  <w:u w:val="single"/>
                </w:rPr>
                <w:t xml:space="preserve">David Ar Rouz</w:t>
              </w:r>
            </w:hyperlink>
            <w:r>
              <w:rPr/>
              <w:t xml:space="preserve">,</w:t>
            </w:r>
            <w:hyperlink r:id="rId23" w:history="1">
              <w:r>
                <w:rPr>
                  <w:color w:val="#410a8c"/>
                  <w:u w:val="single"/>
                </w:rPr>
                <w:t xml:space="preserve">Fabienne Moreau</w:t>
              </w:r>
            </w:hyperlink>
            <w:r>
              <w:rPr/>
              <w:t xml:space="preserve">,</w:t>
            </w:r>
            <w:hyperlink r:id="rId9" w:history="1">
              <w:r>
                <w:rPr>
                  <w:color w:val="#410a8c"/>
                  <w:u w:val="single"/>
                </w:rPr>
                <w:t xml:space="preserve">Franck Barbin</w:t>
              </w:r>
            </w:hyperlink>
          </w:p>
          <w:p>
            <w:pPr/>
            <w:r>
              <w:rPr/>
              <w:t xml:space="preserve">Roga Agost Canós; David ar Rouz. </w:t>
            </w:r>
            <w:r>
              <w:rPr>
                <w:i w:val="1"/>
                <w:iCs w:val="1"/>
              </w:rPr>
              <w:t xml:space="preserve">Traductologie, terminologie et traduction</w:t>
            </w:r>
            <w:r>
              <w:rPr/>
              <w:t xml:space="preserve">, 10, </w:t>
            </w:r>
            <w:hyperlink r:id="rId40" w:history="1">
              <w:r>
                <w:rPr>
                  <w:color w:val="#410a8c"/>
                  <w:u w:val="single"/>
                </w:rPr>
                <w:t xml:space="preserve">Classiques Garnier</w:t>
              </w:r>
            </w:hyperlink>
            <w:r>
              <w:rPr/>
              <w:t xml:space="preserve">, pp.141-155, 2021, Translatio, 978-2-406-11223-5. </w:t>
            </w:r>
            <w:hyperlink r:id="rId41" w:history="1">
              <w:r>
                <w:rPr>
                  <w:color w:val="#410a8c"/>
                  <w:u w:val="single"/>
                </w:rPr>
                <w:t xml:space="preserve">⟨10.48611/isbn.978-2-406-11225-9.p.0141⟩</w:t>
              </w:r>
            </w:hyperlink>
          </w:p>
          <w:p>
            <w:pPr/>
            <w:r>
              <w:rPr/>
              <w:t xml:space="preserve">Chapitre d'ouvrage</w:t>
            </w:r>
          </w:p>
          <w:p>
            <w:pPr/>
            <w:hyperlink r:id="rId39" w:history="1">
              <w:r>
                <w:rPr>
                  <w:color w:val="#410a8c"/>
                  <w:u w:val="single"/>
                </w:rPr>
                <w:t xml:space="preserve">hal-02437275v1</w:t>
              </w:r>
            </w:hyperlink>
          </w:p>
        </w:tc>
      </w:tr>
      <w:tr>
        <w:trPr/>
        <w:tc>
          <w:tcPr>
            <w:noWrap/>
          </w:tcPr>
          <w:p>
            <w:pPr>
              <w:spacing w:after="200"/>
            </w:pPr>
            <w:hyperlink r:id="rId42" w:history="1">
              <w:r>
                <w:rPr>
                  <w:color w:val="1e198e"/>
                  <w:b w:val="1"/>
                  <w:bCs w:val="1"/>
                  <w:u w:val="single"/>
                </w:rPr>
                <w:t xml:space="preserve">Spécificités de la traduction économique, financière et commerciale</w:t>
              </w:r>
            </w:hyperlink>
          </w:p>
          <w:p>
            <w:pPr/>
            <w:hyperlink r:id="rId9" w:history="1">
              <w:r>
                <w:rPr>
                  <w:color w:val="#410a8c"/>
                  <w:u w:val="single"/>
                </w:rPr>
                <w:t xml:space="preserve">Franck Barbin</w:t>
              </w:r>
            </w:hyperlink>
          </w:p>
          <w:p>
            <w:pPr/>
            <w:r>
              <w:rPr>
                <w:i w:val="1"/>
                <w:iCs w:val="1"/>
              </w:rPr>
              <w:t xml:space="preserve">La traduction économique et juridique : aspects théoriques et pratiques</w:t>
            </w:r>
            <w:r>
              <w:rPr/>
              <w:t xml:space="preserve">, 4, Classiques Garnier, pp.33-44, 2019, Translatio, 978-2-406-09579-8</w:t>
            </w:r>
          </w:p>
          <w:p>
            <w:pPr/>
            <w:r>
              <w:rPr/>
              <w:t xml:space="preserve">Chapitre d'ouvrage</w:t>
            </w:r>
          </w:p>
          <w:p>
            <w:pPr/>
            <w:hyperlink r:id="rId42" w:history="1">
              <w:r>
                <w:rPr>
                  <w:color w:val="#410a8c"/>
                  <w:u w:val="single"/>
                </w:rPr>
                <w:t xml:space="preserve">hal-02382788v1</w:t>
              </w:r>
            </w:hyperlink>
          </w:p>
        </w:tc>
      </w:tr>
      <w:tr>
        <w:trPr/>
        <w:tc>
          <w:tcPr>
            <w:noWrap/>
          </w:tcPr>
          <w:p>
            <w:pPr>
              <w:spacing w:after="200"/>
            </w:pPr>
            <w:hyperlink r:id="rId43" w:history="1">
              <w:r>
                <w:rPr>
                  <w:color w:val="1e198e"/>
                  <w:b w:val="1"/>
                  <w:bCs w:val="1"/>
                  <w:u w:val="single"/>
                </w:rPr>
                <w:t xml:space="preserve">Translation technology and learner performance: Professionally-oriented translation quality assessment with three translation technologies (Chapter 8)</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23" w:history="1">
              <w:r>
                <w:rPr>
                  <w:color w:val="#410a8c"/>
                  <w:u w:val="single"/>
                </w:rPr>
                <w:t xml:space="preserve">Fabienne Moreau</w:t>
              </w:r>
            </w:hyperlink>
            <w:r>
              <w:rPr/>
              <w:t xml:space="preserve">,</w:t>
            </w:r>
            <w:hyperlink r:id="rId22" w:history="1">
              <w:r>
                <w:rPr>
                  <w:color w:val="#410a8c"/>
                  <w:u w:val="single"/>
                </w:rPr>
                <w:t xml:space="preserve">Daniel Toudic</w:t>
              </w:r>
            </w:hyperlink>
            <w:r>
              <w:rPr/>
              <w:t xml:space="preserve">,</w:t>
            </w:r>
            <w:hyperlink r:id="rId44" w:history="1">
              <w:r>
                <w:rPr>
                  <w:color w:val="#410a8c"/>
                  <w:u w:val="single"/>
                </w:rPr>
                <w:t xml:space="preserve">Gaëlle Phuez-Favris</w:t>
              </w:r>
            </w:hyperlink>
          </w:p>
          <w:p>
            <w:pPr/>
            <w:r>
              <w:rPr>
                <w:i w:val="1"/>
                <w:iCs w:val="1"/>
              </w:rPr>
              <w:t xml:space="preserve">Translation in Transition. Between cognition, computing and technology</w:t>
            </w:r>
            <w:r>
              <w:rPr/>
              <w:t xml:space="preserve">, 133, </w:t>
            </w:r>
            <w:hyperlink r:id="rId45" w:history="1">
              <w:r>
                <w:rPr>
                  <w:color w:val="#410a8c"/>
                  <w:u w:val="single"/>
                </w:rPr>
                <w:t xml:space="preserve">John Benjamins Publishing</w:t>
              </w:r>
            </w:hyperlink>
            <w:r>
              <w:rPr/>
              <w:t xml:space="preserve">, pp.208-234, 2017, Benjamins Translation Library, 9781784054854. </w:t>
            </w:r>
            <w:hyperlink r:id="rId46" w:history="1">
              <w:r>
                <w:rPr>
                  <w:color w:val="#410a8c"/>
                  <w:u w:val="single"/>
                </w:rPr>
                <w:t xml:space="preserve">⟨10.1075/btl.133.08mor⟩</w:t>
              </w:r>
            </w:hyperlink>
          </w:p>
          <w:p>
            <w:pPr/>
            <w:r>
              <w:rPr/>
              <w:t xml:space="preserve">Chapitre d'ouvrage</w:t>
            </w:r>
          </w:p>
          <w:p>
            <w:pPr/>
            <w:hyperlink r:id="rId43" w:history="1">
              <w:r>
                <w:rPr>
                  <w:color w:val="#410a8c"/>
                  <w:u w:val="single"/>
                </w:rPr>
                <w:t xml:space="preserve">hal-02088988v1</w:t>
              </w:r>
            </w:hyperlink>
          </w:p>
        </w:tc>
      </w:tr>
      <w:tr>
        <w:trPr/>
        <w:tc>
          <w:tcPr>
            <w:noWrap/>
          </w:tcPr>
          <w:p>
            <w:pPr>
              <w:spacing w:after="200"/>
            </w:pPr>
            <w:hyperlink r:id="rId47" w:history="1">
              <w:r>
                <w:rPr>
                  <w:color w:val="1e198e"/>
                  <w:b w:val="1"/>
                  <w:bCs w:val="1"/>
                  <w:u w:val="single"/>
                </w:rPr>
                <w:t xml:space="preserve">Dépasser la dualité en traduction : l’équivalence en matière de questionnaire</w:t>
              </w:r>
            </w:hyperlink>
          </w:p>
          <w:p>
            <w:pPr/>
            <w:hyperlink r:id="rId9" w:history="1">
              <w:r>
                <w:rPr>
                  <w:color w:val="#410a8c"/>
                  <w:u w:val="single"/>
                </w:rPr>
                <w:t xml:space="preserve">Franck Barbin</w:t>
              </w:r>
            </w:hyperlink>
          </w:p>
          <w:p>
            <w:pPr/>
            <w:r>
              <w:rPr>
                <w:i w:val="1"/>
                <w:iCs w:val="1"/>
              </w:rPr>
              <w:t xml:space="preserve">Le double en traduction ou l'(impossible ?) entre-deux. Volume 1 : [actes de la journée d'études tenue à Arras, Université d'Artois, le 19 novembre 2009] / études réunies par Michaël Mariaule et Corinne Wecksteen</w:t>
            </w:r>
            <w:r>
              <w:rPr/>
              <w:t xml:space="preserve">, Artois Presses Université, pp.133-144, 2011, 978-2-84832-127-1</w:t>
            </w:r>
          </w:p>
          <w:p>
            <w:pPr/>
            <w:r>
              <w:rPr/>
              <w:t xml:space="preserve">Chapitre d'ouvrage</w:t>
            </w:r>
          </w:p>
          <w:p>
            <w:pPr/>
            <w:hyperlink r:id="rId47" w:history="1">
              <w:r>
                <w:rPr>
                  <w:color w:val="#410a8c"/>
                  <w:u w:val="single"/>
                </w:rPr>
                <w:t xml:space="preserve">hal-02182052v1</w:t>
              </w:r>
            </w:hyperlink>
          </w:p>
        </w:tc>
      </w:tr>
      <w:tr>
        <w:trPr/>
        <w:tc>
          <w:tcPr>
            <w:noWrap/>
          </w:tcPr>
          <w:p>
            <w:pPr>
              <w:spacing w:after="200"/>
            </w:pPr>
            <w:hyperlink r:id="rId48" w:history="1">
              <w:r>
                <w:rPr>
                  <w:color w:val="1e198e"/>
                  <w:b w:val="1"/>
                  <w:bCs w:val="1"/>
                  <w:u w:val="single"/>
                </w:rPr>
                <w:t xml:space="preserve">Le Traducteur-censeur dans le monde arabe</w:t>
              </w:r>
            </w:hyperlink>
          </w:p>
          <w:p>
            <w:pPr/>
            <w:hyperlink r:id="rId9" w:history="1">
              <w:r>
                <w:rPr>
                  <w:color w:val="#410a8c"/>
                  <w:u w:val="single"/>
                </w:rPr>
                <w:t xml:space="preserve">Franck Barbin</w:t>
              </w:r>
            </w:hyperlink>
            <w:r>
              <w:rPr/>
              <w:t xml:space="preserve">,</w:t>
            </w:r>
            <w:hyperlink r:id="rId27" w:history="1">
              <w:r>
                <w:rPr>
                  <w:color w:val="#410a8c"/>
                  <w:u w:val="single"/>
                </w:rPr>
                <w:t xml:space="preserve">Sawsan Salloum</w:t>
              </w:r>
            </w:hyperlink>
          </w:p>
          <w:p>
            <w:pPr/>
            <w:r>
              <w:rPr>
                <w:i w:val="1"/>
                <w:iCs w:val="1"/>
              </w:rPr>
              <w:t xml:space="preserve">Censure et traduction : [Actes d'un colloque] / [organisé par le Centre de recherches "Textes et cultures" à l'Université d'Artois les 6, 7 et 8 juin 2007] ; textes réunis par Michel Ballard</w:t>
            </w:r>
            <w:r>
              <w:rPr/>
              <w:t xml:space="preserve">, Artois Presses Université, pp.69-88, 2011, 978-2-84832-126-4</w:t>
            </w:r>
          </w:p>
          <w:p>
            <w:pPr/>
            <w:r>
              <w:rPr/>
              <w:t xml:space="preserve">Chapitre d'ouvrage</w:t>
            </w:r>
          </w:p>
          <w:p>
            <w:pPr/>
            <w:hyperlink r:id="rId48" w:history="1">
              <w:r>
                <w:rPr>
                  <w:color w:val="#410a8c"/>
                  <w:u w:val="single"/>
                </w:rPr>
                <w:t xml:space="preserve">hal-02182279v1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À la découverte de survivant·es : ludification et monde virtuel</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51" w:history="1">
              <w:r>
                <w:rPr>
                  <w:color w:val="#410a8c"/>
                  <w:u w:val="single"/>
                </w:rPr>
                <w:t xml:space="preserve">Dolly Ramella Georget</w:t>
              </w:r>
            </w:hyperlink>
          </w:p>
          <w:p>
            <w:pPr/>
            <w:r>
              <w:rPr>
                <w:i w:val="1"/>
                <w:iCs w:val="1"/>
              </w:rPr>
              <w:t xml:space="preserve">ISPEV@L – Interfaces des espaces physiques et virtuels pour l’apprentissage et la recherche en langues</w:t>
            </w:r>
            <w:r>
              <w:rPr/>
              <w:t xml:space="preserve">, Marie Varin, Franck Barbin, William Kelleher, Jul 2025, Rennes, France</w:t>
            </w:r>
          </w:p>
          <w:p>
            <w:pPr/>
            <w:r>
              <w:rPr/>
              <w:t xml:space="preserve">Communication dans un congrès</w:t>
            </w:r>
          </w:p>
          <w:p>
            <w:pPr/>
            <w:hyperlink r:id="rId49" w:history="1">
              <w:r>
                <w:rPr>
                  <w:color w:val="#410a8c"/>
                  <w:u w:val="single"/>
                </w:rPr>
                <w:t xml:space="preserve">hal-05498968v1</w:t>
              </w:r>
            </w:hyperlink>
          </w:p>
        </w:tc>
      </w:tr>
      <w:tr>
        <w:trPr/>
        <w:tc>
          <w:tcPr>
            <w:noWrap/>
          </w:tcPr>
          <w:p>
            <w:pPr>
              <w:spacing w:after="200"/>
            </w:pPr>
            <w:hyperlink r:id="rId52" w:history="1">
              <w:r>
                <w:rPr>
                  <w:color w:val="1e198e"/>
                  <w:b w:val="1"/>
                  <w:bCs w:val="1"/>
                  <w:u w:val="single"/>
                </w:rPr>
                <w:t xml:space="preserve">Co-responsabilité de l'organisation du colloque ISPEV@L (Interfaces des eSpaces Physiques et Virtuels pour l’Apprentissage des Langues), Rennes 2, Espace des Langues, 1er-3 juillet 2025</w:t>
              </w:r>
            </w:hyperlink>
          </w:p>
          <w:p>
            <w:pPr/>
            <w:hyperlink r:id="rId53" w:history="1">
              <w:r>
                <w:rPr>
                  <w:color w:val="#410a8c"/>
                  <w:u w:val="single"/>
                </w:rPr>
                <w:t xml:space="preserve">Marie Baize-Varin</w:t>
              </w:r>
            </w:hyperlink>
            <w:r>
              <w:rPr/>
              <w:t xml:space="preserve">,</w:t>
            </w:r>
            <w:hyperlink r:id="rId9" w:history="1">
              <w:r>
                <w:rPr>
                  <w:color w:val="#410a8c"/>
                  <w:u w:val="single"/>
                </w:rPr>
                <w:t xml:space="preserve">Franck Barbin</w:t>
              </w:r>
            </w:hyperlink>
          </w:p>
          <w:p>
            <w:pPr/>
            <w:r>
              <w:rPr>
                <w:i w:val="1"/>
                <w:iCs w:val="1"/>
              </w:rPr>
              <w:t xml:space="preserve">ISPEV@L – Interfaces des espaces physiques et virtuels pour l’apprentissage et la recherche en langues</w:t>
            </w:r>
            <w:r>
              <w:rPr/>
              <w:t xml:space="preserve">, LIDILE, Rennes 2, Jul 2025, Rennes (Campus Villejean), France</w:t>
            </w:r>
          </w:p>
          <w:p>
            <w:pPr/>
            <w:r>
              <w:rPr/>
              <w:t xml:space="preserve">Communication dans un congrès</w:t>
            </w:r>
          </w:p>
          <w:p>
            <w:pPr/>
            <w:hyperlink r:id="rId52" w:history="1">
              <w:r>
                <w:rPr>
                  <w:color w:val="#410a8c"/>
                  <w:u w:val="single"/>
                </w:rPr>
                <w:t xml:space="preserve">hal-05523279v1</w:t>
              </w:r>
            </w:hyperlink>
          </w:p>
        </w:tc>
      </w:tr>
      <w:tr>
        <w:trPr/>
        <w:tc>
          <w:tcPr>
            <w:noWrap/>
          </w:tcPr>
          <w:p>
            <w:pPr>
              <w:spacing w:after="200"/>
            </w:pPr>
            <w:hyperlink r:id="rId54" w:history="1">
              <w:r>
                <w:rPr>
                  <w:color w:val="1e198e"/>
                  <w:b w:val="1"/>
                  <w:bCs w:val="1"/>
                  <w:u w:val="single"/>
                </w:rPr>
                <w:t xml:space="preserve">Mémorial vivant virtuel des survivant.e.s de viol(ence)s Dr. Denis Mukwege</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p>
          <w:p>
            <w:pPr/>
            <w:r>
              <w:rPr>
                <w:i w:val="1"/>
                <w:iCs w:val="1"/>
              </w:rPr>
              <w:t xml:space="preserve">Inauguration de l’Espace des Langues</w:t>
            </w:r>
            <w:r>
              <w:rPr/>
              <w:t xml:space="preserve">, Feb 2024, Rennes, France</w:t>
            </w:r>
          </w:p>
          <w:p>
            <w:pPr/>
            <w:r>
              <w:rPr/>
              <w:t xml:space="preserve">Communication dans un congrès</w:t>
            </w:r>
          </w:p>
          <w:p>
            <w:pPr/>
            <w:hyperlink r:id="rId54" w:history="1">
              <w:r>
                <w:rPr>
                  <w:color w:val="#410a8c"/>
                  <w:u w:val="single"/>
                </w:rPr>
                <w:t xml:space="preserve">hal-04911928v1</w:t>
              </w:r>
            </w:hyperlink>
          </w:p>
        </w:tc>
      </w:tr>
      <w:tr>
        <w:trPr/>
        <w:tc>
          <w:tcPr>
            <w:noWrap/>
          </w:tcPr>
          <w:p>
            <w:pPr>
              <w:spacing w:after="200"/>
            </w:pPr>
            <w:hyperlink r:id="rId55" w:history="1">
              <w:r>
                <w:rPr>
                  <w:color w:val="1e198e"/>
                  <w:b w:val="1"/>
                  <w:bCs w:val="1"/>
                  <w:u w:val="single"/>
                </w:rPr>
                <w:t xml:space="preserve">Projet OPTIMICE</w:t>
              </w:r>
            </w:hyperlink>
          </w:p>
          <w:p>
            <w:pP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p>
          <w:p>
            <w:pPr/>
            <w:r>
              <w:rPr>
                <w:i w:val="1"/>
                <w:iCs w:val="1"/>
              </w:rPr>
              <w:t xml:space="preserve">12e journées du réseau Médici</w:t>
            </w:r>
            <w:r>
              <w:rPr/>
              <w:t xml:space="preserve">, Médici; Inria, Jun 2024, Lyon, France</w:t>
            </w:r>
          </w:p>
          <w:p>
            <w:pPr/>
            <w:r>
              <w:rPr/>
              <w:t xml:space="preserve">Communication dans un congrès</w:t>
            </w:r>
          </w:p>
          <w:p>
            <w:pPr/>
            <w:hyperlink r:id="rId55" w:history="1">
              <w:r>
                <w:rPr>
                  <w:color w:val="#410a8c"/>
                  <w:u w:val="single"/>
                </w:rPr>
                <w:t xml:space="preserve">hal-04912052v1</w:t>
              </w:r>
            </w:hyperlink>
          </w:p>
        </w:tc>
      </w:tr>
      <w:tr>
        <w:trPr/>
        <w:tc>
          <w:tcPr>
            <w:noWrap/>
          </w:tcPr>
          <w:p>
            <w:pPr>
              <w:spacing w:after="200"/>
            </w:pPr>
            <w:hyperlink r:id="rId56" w:history="1">
              <w:r>
                <w:rPr>
                  <w:color w:val="1e198e"/>
                  <w:b w:val="1"/>
                  <w:bCs w:val="1"/>
                  <w:u w:val="single"/>
                </w:rPr>
                <w:t xml:space="preserve">Trajectoires de survivant·es : gamification et monde virtuel</w:t>
              </w:r>
            </w:hyperlink>
          </w:p>
          <w:p>
            <w:pPr/>
            <w:hyperlink r:id="rId9" w:history="1">
              <w:r>
                <w:rPr>
                  <w:color w:val="#410a8c"/>
                  <w:u w:val="single"/>
                </w:rPr>
                <w:t xml:space="preserve">Franck Barbin</w:t>
              </w:r>
            </w:hyperlink>
            <w:r>
              <w:rPr/>
              <w:t xml:space="preserve">,</w:t>
            </w:r>
            <w:hyperlink r:id="rId51" w:history="1">
              <w:r>
                <w:rPr>
                  <w:color w:val="#410a8c"/>
                  <w:u w:val="single"/>
                </w:rPr>
                <w:t xml:space="preserve">Dolly Ramella Georget</w:t>
              </w:r>
            </w:hyperlink>
            <w:r>
              <w:rPr/>
              <w:t xml:space="preserve">,</w:t>
            </w:r>
            <w:hyperlink r:id="rId57" w:history="1">
              <w:r>
                <w:rPr>
                  <w:color w:val="#410a8c"/>
                  <w:u w:val="single"/>
                </w:rPr>
                <w:t xml:space="preserve">Christine Evain</w:t>
              </w:r>
            </w:hyperlink>
          </w:p>
          <w:p>
            <w:pPr/>
            <w:r>
              <w:rPr>
                <w:i w:val="1"/>
                <w:iCs w:val="1"/>
              </w:rPr>
              <w:t xml:space="preserve">Mémoires des corps, Mémoires des lieux</w:t>
            </w:r>
            <w:r>
              <w:rPr/>
              <w:t xml:space="preserve">, Franck Barbin; Renée Dickason, Nov 2024, Rennes, France</w:t>
            </w:r>
          </w:p>
          <w:p>
            <w:pPr/>
            <w:r>
              <w:rPr/>
              <w:t xml:space="preserve">Communication dans un congrès</w:t>
            </w:r>
          </w:p>
          <w:p>
            <w:pPr/>
            <w:hyperlink r:id="rId56" w:history="1">
              <w:r>
                <w:rPr>
                  <w:color w:val="#410a8c"/>
                  <w:u w:val="single"/>
                </w:rPr>
                <w:t xml:space="preserve">hal-04911910v1</w:t>
              </w:r>
            </w:hyperlink>
          </w:p>
        </w:tc>
      </w:tr>
      <w:tr>
        <w:trPr/>
        <w:tc>
          <w:tcPr>
            <w:noWrap/>
          </w:tcPr>
          <w:p>
            <w:pPr>
              <w:spacing w:after="200"/>
            </w:pPr>
            <w:hyperlink r:id="rId58" w:history="1">
              <w:r>
                <w:rPr>
                  <w:color w:val="1e198e"/>
                  <w:b w:val="1"/>
                  <w:bCs w:val="1"/>
                  <w:u w:val="single"/>
                </w:rPr>
                <w:t xml:space="preserve">Optimice : méthode de traduction automatique des métadonnées des articles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4e journées Repères</w:t>
            </w:r>
            <w:r>
              <w:rPr/>
              <w:t xml:space="preserve">, MSHB; Repères, Nov 2023, Rennes, France</w:t>
            </w:r>
          </w:p>
          <w:p>
            <w:pPr/>
            <w:r>
              <w:rPr/>
              <w:t xml:space="preserve">Communication dans un congrès</w:t>
            </w:r>
          </w:p>
          <w:p>
            <w:pPr/>
            <w:hyperlink r:id="rId58" w:history="1">
              <w:r>
                <w:rPr>
                  <w:color w:val="#410a8c"/>
                  <w:u w:val="single"/>
                </w:rPr>
                <w:t xml:space="preserve">hal-04912039v1</w:t>
              </w:r>
            </w:hyperlink>
          </w:p>
        </w:tc>
      </w:tr>
      <w:tr>
        <w:trPr/>
        <w:tc>
          <w:tcPr>
            <w:noWrap/>
          </w:tcPr>
          <w:p>
            <w:pPr>
              <w:spacing w:after="200"/>
            </w:pPr>
            <w:hyperlink r:id="rId59" w:history="1">
              <w:r>
                <w:rPr>
                  <w:color w:val="1e198e"/>
                  <w:b w:val="1"/>
                  <w:bCs w:val="1"/>
                  <w:u w:val="single"/>
                </w:rPr>
                <w:t xml:space="preserve">The OPTIMICE Project: EMERGE Perspectives</w:t>
              </w:r>
            </w:hyperlink>
          </w:p>
          <w:p>
            <w:pPr/>
            <w:hyperlink r:id="rId9" w:history="1">
              <w:r>
                <w:rPr>
                  <w:color w:val="#410a8c"/>
                  <w:u w:val="single"/>
                </w:rPr>
                <w:t xml:space="preserve">Franck Barbin</w:t>
              </w:r>
            </w:hyperlink>
          </w:p>
          <w:p>
            <w:pPr/>
            <w:r>
              <w:rPr>
                <w:i w:val="1"/>
                <w:iCs w:val="1"/>
              </w:rPr>
              <w:t xml:space="preserve">EMERGE Staff Week</w:t>
            </w:r>
            <w:r>
              <w:rPr/>
              <w:t xml:space="preserve">, Neapolis University Pafos (NUP), Apr 2023, Pafos, Cyprus</w:t>
            </w:r>
          </w:p>
          <w:p>
            <w:pPr/>
            <w:r>
              <w:rPr/>
              <w:t xml:space="preserve">Communication dans un congrès</w:t>
            </w:r>
          </w:p>
          <w:p>
            <w:pPr/>
            <w:hyperlink r:id="rId59" w:history="1">
              <w:r>
                <w:rPr>
                  <w:color w:val="#410a8c"/>
                  <w:u w:val="single"/>
                </w:rPr>
                <w:t xml:space="preserve">hal-04181111v1</w:t>
              </w:r>
            </w:hyperlink>
          </w:p>
        </w:tc>
      </w:tr>
      <w:tr>
        <w:trPr/>
        <w:tc>
          <w:tcPr>
            <w:noWrap/>
          </w:tcPr>
          <w:p>
            <w:pPr>
              <w:spacing w:after="200"/>
            </w:pPr>
            <w:hyperlink r:id="rId60" w:history="1">
              <w:r>
                <w:rPr>
                  <w:color w:val="1e198e"/>
                  <w:b w:val="1"/>
                  <w:bCs w:val="1"/>
                  <w:u w:val="single"/>
                </w:rPr>
                <w:t xml:space="preserve">Mémorial vivant virtuel des survivant.e.s de viol(ence)s</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61" w:history="1">
              <w:r>
                <w:rPr>
                  <w:color w:val="#410a8c"/>
                  <w:u w:val="single"/>
                </w:rPr>
                <w:t xml:space="preserve">Abdul Rahman Rasho</w:t>
              </w:r>
            </w:hyperlink>
          </w:p>
          <w:p>
            <w:pPr/>
            <w:r>
              <w:rPr>
                <w:i w:val="1"/>
                <w:iCs w:val="1"/>
              </w:rPr>
              <w:t xml:space="preserve">Individus, Sociétés et Vulnérabilités : quels enjeux pour demain?</w:t>
            </w:r>
            <w:r>
              <w:rPr/>
              <w:t xml:space="preserve">, Agnès Lacroix; Anne-Cécile Hoyez, Jun 2023, Rennes, France</w:t>
            </w:r>
          </w:p>
          <w:p>
            <w:pPr/>
            <w:r>
              <w:rPr/>
              <w:t xml:space="preserve">Communication dans un congrès</w:t>
            </w:r>
          </w:p>
          <w:p>
            <w:pPr/>
            <w:hyperlink r:id="rId60" w:history="1">
              <w:r>
                <w:rPr>
                  <w:color w:val="#410a8c"/>
                  <w:u w:val="single"/>
                </w:rPr>
                <w:t xml:space="preserve">hal-04181106v1</w:t>
              </w:r>
            </w:hyperlink>
          </w:p>
        </w:tc>
      </w:tr>
      <w:tr>
        <w:trPr/>
        <w:tc>
          <w:tcPr>
            <w:noWrap/>
          </w:tcPr>
          <w:p>
            <w:pPr>
              <w:spacing w:after="200"/>
            </w:pPr>
            <w:hyperlink r:id="rId62" w:history="1">
              <w:r>
                <w:rPr>
                  <w:color w:val="1e198e"/>
                  <w:b w:val="1"/>
                  <w:bCs w:val="1"/>
                  <w:u w:val="single"/>
                </w:rPr>
                <w:t xml:space="preserve">The OPTIMICE project: Optimising Translation Quality of Metadata in the Editorial Process of HSS Journals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New Trends in Translation and Technology (NeTTT)</w:t>
            </w:r>
            <w:r>
              <w:rPr/>
              <w:t xml:space="preserve">, Jul 2022, Rhodes, Greece</w:t>
            </w:r>
          </w:p>
          <w:p>
            <w:pPr/>
            <w:r>
              <w:rPr/>
              <w:t xml:space="preserve">Communication dans un congrès</w:t>
            </w:r>
          </w:p>
          <w:p>
            <w:pPr/>
            <w:hyperlink r:id="rId62" w:history="1">
              <w:r>
                <w:rPr>
                  <w:color w:val="#410a8c"/>
                  <w:u w:val="single"/>
                </w:rPr>
                <w:t xml:space="preserve">hal-03780004v1</w:t>
              </w:r>
            </w:hyperlink>
          </w:p>
        </w:tc>
      </w:tr>
      <w:tr>
        <w:trPr/>
        <w:tc>
          <w:tcPr>
            <w:noWrap/>
          </w:tcPr>
          <w:p>
            <w:pPr>
              <w:spacing w:after="200"/>
            </w:pPr>
            <w:hyperlink r:id="rId63" w:history="1">
              <w:r>
                <w:rPr>
                  <w:color w:val="1e198e"/>
                  <w:b w:val="1"/>
                  <w:bCs w:val="1"/>
                  <w:u w:val="single"/>
                </w:rPr>
                <w:t xml:space="preserve">Le projet OPTIMICE : usage de la TA en appui aux publications scientifiques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EMT network meeting : Translators Using Technology to their Advantage</w:t>
            </w:r>
            <w:r>
              <w:rPr/>
              <w:t xml:space="preserve">, DGT de la Commission européenne, Mar 2022, Événement en ligne, Belgium</w:t>
            </w:r>
          </w:p>
          <w:p>
            <w:pPr/>
            <w:r>
              <w:rPr/>
              <w:t xml:space="preserve">Communication dans un congrès</w:t>
            </w:r>
          </w:p>
          <w:p>
            <w:pPr/>
            <w:hyperlink r:id="rId63" w:history="1">
              <w:r>
                <w:rPr>
                  <w:color w:val="#410a8c"/>
                  <w:u w:val="single"/>
                </w:rPr>
                <w:t xml:space="preserve">hal-05561968v1</w:t>
              </w:r>
            </w:hyperlink>
          </w:p>
        </w:tc>
      </w:tr>
      <w:tr>
        <w:trPr/>
        <w:tc>
          <w:tcPr>
            <w:noWrap/>
          </w:tcPr>
          <w:p>
            <w:pPr>
              <w:spacing w:after="200"/>
            </w:pPr>
            <w:hyperlink r:id="rId64" w:history="1">
              <w:r>
                <w:rPr>
                  <w:color w:val="1e198e"/>
                  <w:b w:val="1"/>
                  <w:bCs w:val="1"/>
                  <w:u w:val="single"/>
                </w:rPr>
                <w:t xml:space="preserve">Formation du traducteur de demain ou de l'ingénieur spécialiste des données langagières multilingues ?</w:t>
              </w:r>
            </w:hyperlink>
          </w:p>
          <w:p>
            <w:pPr/>
            <w:hyperlink r:id="rId9" w:history="1">
              <w:r>
                <w:rPr>
                  <w:color w:val="#410a8c"/>
                  <w:u w:val="single"/>
                </w:rPr>
                <w:t xml:space="preserve">Franck Barbin</w:t>
              </w:r>
            </w:hyperlink>
            <w:r>
              <w:rPr/>
              <w:t xml:space="preserve">,</w:t>
            </w:r>
            <w:hyperlink r:id="rId65" w:history="1">
              <w:r>
                <w:rPr>
                  <w:color w:val="#410a8c"/>
                  <w:u w:val="single"/>
                </w:rPr>
                <w:t xml:space="preserve">David Le Roux</w:t>
              </w:r>
            </w:hyperlink>
            <w:r>
              <w:rPr/>
              <w:t xml:space="preserve">,</w:t>
            </w:r>
            <w:hyperlink r:id="rId10" w:history="1">
              <w:r>
                <w:rPr>
                  <w:color w:val="#410a8c"/>
                  <w:u w:val="single"/>
                </w:rPr>
                <w:t xml:space="preserve">Katell Hernandez Morin</w:t>
              </w:r>
            </w:hyperlink>
            <w:r>
              <w:rPr/>
              <w:t xml:space="preserve">,</w:t>
            </w:r>
            <w:hyperlink r:id="rId37" w:history="1">
              <w:r>
                <w:rPr>
                  <w:color w:val="#410a8c"/>
                  <w:u w:val="single"/>
                </w:rPr>
                <w:t xml:space="preserve">Octavia Efraim</w:t>
              </w:r>
            </w:hyperlink>
            <w:r>
              <w:rPr/>
              <w:t xml:space="preserve">,</w:t>
            </w:r>
            <w:hyperlink r:id="rId44" w:history="1">
              <w:r>
                <w:rPr>
                  <w:color w:val="#410a8c"/>
                  <w:u w:val="single"/>
                </w:rPr>
                <w:t xml:space="preserve">Gaëlle Phuez-Favris</w:t>
              </w:r>
            </w:hyperlink>
            <w:r>
              <w:rPr/>
              <w:t xml:space="preserve">et al.</w:t>
            </w:r>
          </w:p>
          <w:p>
            <w:pPr/>
            <w:r>
              <w:rPr>
                <w:i w:val="1"/>
                <w:iCs w:val="1"/>
              </w:rPr>
              <w:t xml:space="preserve">Former aux métiers de la traduction aujourd’hui et demain</w:t>
            </w:r>
            <w:r>
              <w:rPr/>
              <w:t xml:space="preserve">, Mar 2021, Grenoble, France</w:t>
            </w:r>
          </w:p>
          <w:p>
            <w:pPr/>
            <w:r>
              <w:rPr/>
              <w:t xml:space="preserve">Communication dans un congrès</w:t>
            </w:r>
          </w:p>
          <w:p>
            <w:pPr/>
            <w:hyperlink r:id="rId64" w:history="1">
              <w:r>
                <w:rPr>
                  <w:color w:val="#410a8c"/>
                  <w:u w:val="single"/>
                </w:rPr>
                <w:t xml:space="preserve">hal-02508310v1</w:t>
              </w:r>
            </w:hyperlink>
          </w:p>
        </w:tc>
      </w:tr>
      <w:tr>
        <w:trPr/>
        <w:tc>
          <w:tcPr>
            <w:noWrap/>
          </w:tcPr>
          <w:p>
            <w:pPr>
              <w:spacing w:after="200"/>
            </w:pPr>
            <w:hyperlink r:id="rId66" w:history="1">
              <w:r>
                <w:rPr>
                  <w:color w:val="1e198e"/>
                  <w:b w:val="1"/>
                  <w:bCs w:val="1"/>
                  <w:u w:val="single"/>
                </w:rPr>
                <w:t xml:space="preserve">Le projet OPTIMICE : une optimisation de la qualité des traductions de métadonnées par la collaboration entre acteurs du monde scientifique et traduction automatique</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Vers une robotique du traduire</w:t>
            </w:r>
            <w:r>
              <w:rPr/>
              <w:t xml:space="preserve">, Université de Strasbourg, Sep 2021, Strasbourg, France</w:t>
            </w:r>
          </w:p>
          <w:p>
            <w:pPr/>
            <w:r>
              <w:rPr/>
              <w:t xml:space="preserve">Communication dans un congrès</w:t>
            </w:r>
          </w:p>
          <w:p>
            <w:pPr/>
            <w:hyperlink r:id="rId66" w:history="1">
              <w:r>
                <w:rPr>
                  <w:color w:val="#410a8c"/>
                  <w:u w:val="single"/>
                </w:rPr>
                <w:t xml:space="preserve">halshs-03603322v1</w:t>
              </w:r>
            </w:hyperlink>
          </w:p>
        </w:tc>
      </w:tr>
      <w:tr>
        <w:trPr/>
        <w:tc>
          <w:tcPr>
            <w:noWrap/>
          </w:tcPr>
          <w:p>
            <w:pPr>
              <w:spacing w:after="200"/>
            </w:pPr>
            <w:hyperlink r:id="rId67" w:history="1">
              <w:r>
                <w:rPr>
                  <w:color w:val="1e198e"/>
                  <w:b w:val="1"/>
                  <w:bCs w:val="1"/>
                  <w:u w:val="single"/>
                </w:rPr>
                <w:t xml:space="preserve">Collaboration homme-machine dans la traduction des métadonnées en SHS : expérience de traduction automatique post-éditée pour quatre revues françaises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 TranslatingEurope : La traduction littéraire et SHS à la rencontre des technologies de la traduction : enjeux, pratiques et perspectives</w:t>
            </w:r>
            <w:r>
              <w:rPr/>
              <w:t xml:space="preserve">, Amélie Josselin-Leray; Carole Fillière, Feb 2020, Toulouse, France</w:t>
            </w:r>
          </w:p>
          <w:p>
            <w:pPr/>
            <w:r>
              <w:rPr/>
              <w:t xml:space="preserve">Communication dans un congrès</w:t>
            </w:r>
          </w:p>
          <w:p>
            <w:pPr/>
            <w:hyperlink r:id="rId67" w:history="1">
              <w:r>
                <w:rPr>
                  <w:color w:val="#410a8c"/>
                  <w:u w:val="single"/>
                </w:rPr>
                <w:t xml:space="preserve">hal-02480231v1</w:t>
              </w:r>
            </w:hyperlink>
          </w:p>
        </w:tc>
      </w:tr>
      <w:tr>
        <w:trPr/>
        <w:tc>
          <w:tcPr>
            <w:noWrap/>
          </w:tcPr>
          <w:p>
            <w:pPr>
              <w:spacing w:after="200"/>
            </w:pPr>
            <w:hyperlink r:id="rId68" w:history="1">
              <w:r>
                <w:rPr>
                  <w:color w:val="1e198e"/>
                  <w:b w:val="1"/>
                  <w:bCs w:val="1"/>
                  <w:u w:val="single"/>
                </w:rPr>
                <w:t xml:space="preserve">Un outil de traduction automatique de métadonnées et son insertion dans la chaîne éditoriale</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Revues scientifiques et plateformes de diffusion : Les conclusions du Comité de suivi de l’édition scientifique</w:t>
            </w:r>
            <w:r>
              <w:rPr/>
              <w:t xml:space="preserve">, Jan 2020, Paris, France</w:t>
            </w:r>
          </w:p>
          <w:p>
            <w:pPr/>
            <w:r>
              <w:rPr/>
              <w:t xml:space="preserve">Communication dans un congrès</w:t>
            </w:r>
          </w:p>
          <w:p>
            <w:pPr/>
            <w:hyperlink r:id="rId68" w:history="1">
              <w:r>
                <w:rPr>
                  <w:color w:val="#410a8c"/>
                  <w:u w:val="single"/>
                </w:rPr>
                <w:t xml:space="preserve">hal-02480234v1</w:t>
              </w:r>
            </w:hyperlink>
          </w:p>
        </w:tc>
      </w:tr>
      <w:tr>
        <w:trPr/>
        <w:tc>
          <w:tcPr>
            <w:noWrap/>
          </w:tcPr>
          <w:p>
            <w:pPr>
              <w:spacing w:after="200"/>
            </w:pPr>
            <w:hyperlink r:id="rId69" w:history="1">
              <w:r>
                <w:rPr>
                  <w:color w:val="1e198e"/>
                  <w:b w:val="1"/>
                  <w:bCs w:val="1"/>
                  <w:u w:val="single"/>
                </w:rPr>
                <w:t xml:space="preserve">D'apprenant en langues appliquées à professionnel de la traduction : les sessions intensives &amp;quot; Tradutech</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r>
              <w:rPr/>
              <w:t xml:space="preserve">,</w:t>
            </w:r>
            <w:hyperlink r:id="rId38" w:history="1">
              <w:r>
                <w:rPr>
                  <w:color w:val="#410a8c"/>
                  <w:u w:val="single"/>
                </w:rPr>
                <w:t xml:space="preserve">Quéniart Chantal</w:t>
              </w:r>
            </w:hyperlink>
          </w:p>
          <w:p>
            <w:pPr/>
            <w:r>
              <w:rPr>
                <w:i w:val="1"/>
                <w:iCs w:val="1"/>
              </w:rPr>
              <w:t xml:space="preserve">L'apprenant en langues et dans les métiers de la traduction : source d'interrogations et de perspectives</w:t>
            </w:r>
            <w:r>
              <w:rPr/>
              <w:t xml:space="preserve">, Aura Luz Duffé Montalván; Griselda Drouet; David ar Rouz (Le Roux), Jan 2019, Rennes, France</w:t>
            </w:r>
          </w:p>
          <w:p>
            <w:pPr/>
            <w:r>
              <w:rPr/>
              <w:t xml:space="preserve">Communication dans un congrès</w:t>
            </w:r>
          </w:p>
          <w:p>
            <w:pPr/>
            <w:hyperlink r:id="rId69" w:history="1">
              <w:r>
                <w:rPr>
                  <w:color w:val="#410a8c"/>
                  <w:u w:val="single"/>
                </w:rPr>
                <w:t xml:space="preserve">hal-02089420v1</w:t>
              </w:r>
            </w:hyperlink>
          </w:p>
        </w:tc>
      </w:tr>
      <w:tr>
        <w:trPr/>
        <w:tc>
          <w:tcPr>
            <w:noWrap/>
          </w:tcPr>
          <w:p>
            <w:pPr>
              <w:spacing w:after="200"/>
            </w:pPr>
            <w:hyperlink r:id="rId70" w:history="1">
              <w:r>
                <w:rPr>
                  <w:color w:val="1e198e"/>
                  <w:b w:val="1"/>
                  <w:bCs w:val="1"/>
                  <w:u w:val="single"/>
                </w:rPr>
                <w:t xml:space="preserve">Neural MT and Human Post-editing: a Method to Improve Editorial Quality</w:t>
              </w:r>
            </w:hyperlink>
          </w:p>
          <w:p>
            <w:pPr/>
            <w:hyperlink r:id="rId9" w:history="1">
              <w:r>
                <w:rPr>
                  <w:color w:val="#410a8c"/>
                  <w:u w:val="single"/>
                </w:rPr>
                <w:t xml:space="preserve">Franck Barbin</w:t>
              </w:r>
            </w:hyperlink>
          </w:p>
          <w:p>
            <w:pPr/>
            <w:r>
              <w:rPr>
                <w:i w:val="1"/>
                <w:iCs w:val="1"/>
              </w:rPr>
              <w:t xml:space="preserve">Symposium Translation and Knowledge Transfer: News trends in the theory and practice of translation and interpreting</w:t>
            </w:r>
            <w:r>
              <w:rPr/>
              <w:t xml:space="preserve">, Mar Ogea-Pozo, Carmen Expósito-Castro, Oct 2019, Cordoue, Spain</w:t>
            </w:r>
          </w:p>
          <w:p>
            <w:pPr/>
            <w:r>
              <w:rPr/>
              <w:t xml:space="preserve">Communication dans un congrès</w:t>
            </w:r>
          </w:p>
          <w:p>
            <w:pPr/>
            <w:hyperlink r:id="rId70" w:history="1">
              <w:r>
                <w:rPr>
                  <w:color w:val="#410a8c"/>
                  <w:u w:val="single"/>
                </w:rPr>
                <w:t xml:space="preserve">hal-02495919v1</w:t>
              </w:r>
            </w:hyperlink>
          </w:p>
        </w:tc>
      </w:tr>
      <w:tr>
        <w:trPr/>
        <w:tc>
          <w:tcPr>
            <w:noWrap/>
          </w:tcPr>
          <w:p>
            <w:pPr>
              <w:spacing w:after="200"/>
            </w:pPr>
            <w:hyperlink r:id="rId71" w:history="1">
              <w:r>
                <w:rPr>
                  <w:color w:val="1e198e"/>
                  <w:b w:val="1"/>
                  <w:bCs w:val="1"/>
                  <w:u w:val="single"/>
                </w:rPr>
                <w:t xml:space="preserve">La traduction économique et financière</w:t>
              </w:r>
            </w:hyperlink>
          </w:p>
          <w:p>
            <w:pPr/>
            <w:hyperlink r:id="rId9" w:history="1">
              <w:r>
                <w:rPr>
                  <w:color w:val="#410a8c"/>
                  <w:u w:val="single"/>
                </w:rPr>
                <w:t xml:space="preserve">Franck Barbin</w:t>
              </w:r>
            </w:hyperlink>
          </w:p>
          <w:p>
            <w:pPr/>
            <w:r>
              <w:rPr>
                <w:i w:val="1"/>
                <w:iCs w:val="1"/>
              </w:rPr>
              <w:t xml:space="preserve">Ainsi parla Cicéron : aspects méthodologiques et domaines d’application de la traduction pragmatique</w:t>
            </w:r>
            <w:r>
              <w:rPr/>
              <w:t xml:space="preserve">, Journée d'étude ERLIS-CRISCO, Université de Caen, Mar 2018, Caen, France</w:t>
            </w:r>
          </w:p>
          <w:p>
            <w:pPr/>
            <w:r>
              <w:rPr/>
              <w:t xml:space="preserve">Communication dans un congrès</w:t>
            </w:r>
          </w:p>
          <w:p>
            <w:pPr/>
            <w:hyperlink r:id="rId71" w:history="1">
              <w:r>
                <w:rPr>
                  <w:color w:val="#410a8c"/>
                  <w:u w:val="single"/>
                </w:rPr>
                <w:t xml:space="preserve">hal-02186105v1</w:t>
              </w:r>
            </w:hyperlink>
          </w:p>
        </w:tc>
      </w:tr>
      <w:tr>
        <w:trPr/>
        <w:tc>
          <w:tcPr>
            <w:noWrap/>
          </w:tcPr>
          <w:p>
            <w:pPr>
              <w:spacing w:after="200"/>
            </w:pPr>
            <w:hyperlink r:id="rId72" w:history="1">
              <w:r>
                <w:rPr>
                  <w:color w:val="1e198e"/>
                  <w:b w:val="1"/>
                  <w:bCs w:val="1"/>
                  <w:u w:val="single"/>
                </w:rPr>
                <w:t xml:space="preserve">Spécificités de la traduction économique, financière et commerciale</w:t>
              </w:r>
            </w:hyperlink>
          </w:p>
          <w:p>
            <w:pPr/>
            <w:hyperlink r:id="rId9" w:history="1">
              <w:r>
                <w:rPr>
                  <w:color w:val="#410a8c"/>
                  <w:u w:val="single"/>
                </w:rPr>
                <w:t xml:space="preserve">Franck Barbin</w:t>
              </w:r>
            </w:hyperlink>
          </w:p>
          <w:p>
            <w:pPr/>
            <w:r>
              <w:rPr>
                <w:i w:val="1"/>
                <w:iCs w:val="1"/>
              </w:rPr>
              <w:t xml:space="preserve">Congrès Mondial de Traductologie</w:t>
            </w:r>
            <w:r>
              <w:rPr/>
              <w:t xml:space="preserve">, Université Paris-Ouest Nanterre La Défense, Apr 2017, Paris, France</w:t>
            </w:r>
          </w:p>
          <w:p>
            <w:pPr/>
            <w:r>
              <w:rPr/>
              <w:t xml:space="preserve">Communication dans un congrès</w:t>
            </w:r>
          </w:p>
          <w:p>
            <w:pPr/>
            <w:hyperlink r:id="rId72" w:history="1">
              <w:r>
                <w:rPr>
                  <w:color w:val="#410a8c"/>
                  <w:u w:val="single"/>
                </w:rPr>
                <w:t xml:space="preserve">hal-02186113v1</w:t>
              </w:r>
            </w:hyperlink>
          </w:p>
        </w:tc>
      </w:tr>
      <w:tr>
        <w:trPr/>
        <w:tc>
          <w:tcPr>
            <w:noWrap/>
          </w:tcPr>
          <w:p>
            <w:pPr>
              <w:spacing w:after="200"/>
            </w:pPr>
            <w:hyperlink r:id="rId73" w:history="1">
              <w:r>
                <w:rPr>
                  <w:color w:val="1e198e"/>
                  <w:b w:val="1"/>
                  <w:bCs w:val="1"/>
                  <w:u w:val="single"/>
                </w:rPr>
                <w:t xml:space="preserve">Method to translate economical documents</w:t>
              </w:r>
            </w:hyperlink>
          </w:p>
          <w:p>
            <w:pPr/>
            <w:hyperlink r:id="rId9" w:history="1">
              <w:r>
                <w:rPr>
                  <w:color w:val="#410a8c"/>
                  <w:u w:val="single"/>
                </w:rPr>
                <w:t xml:space="preserve">Franck Barbin</w:t>
              </w:r>
            </w:hyperlink>
          </w:p>
          <w:p>
            <w:pPr/>
            <w:r>
              <w:rPr>
                <w:i w:val="1"/>
                <w:iCs w:val="1"/>
              </w:rPr>
              <w:t xml:space="preserve">Conférence invitée : Method to translate economical documents</w:t>
            </w:r>
            <w:r>
              <w:rPr/>
              <w:t xml:space="preserve">, Université Cergy Pontoise, Jan 2017, Cergy Pontoise, France</w:t>
            </w:r>
          </w:p>
          <w:p>
            <w:pPr/>
            <w:r>
              <w:rPr/>
              <w:t xml:space="preserve">Communication dans un congrès</w:t>
            </w:r>
          </w:p>
          <w:p>
            <w:pPr/>
            <w:hyperlink r:id="rId73" w:history="1">
              <w:r>
                <w:rPr>
                  <w:color w:val="#410a8c"/>
                  <w:u w:val="single"/>
                </w:rPr>
                <w:t xml:space="preserve">hal-02187619v1</w:t>
              </w:r>
            </w:hyperlink>
          </w:p>
        </w:tc>
      </w:tr>
      <w:tr>
        <w:trPr/>
        <w:tc>
          <w:tcPr>
            <w:noWrap/>
          </w:tcPr>
          <w:p>
            <w:pPr>
              <w:spacing w:after="200"/>
            </w:pPr>
            <w:hyperlink r:id="rId74" w:history="1">
              <w:r>
                <w:rPr>
                  <w:color w:val="1e198e"/>
                  <w:b w:val="1"/>
                  <w:bCs w:val="1"/>
                  <w:u w:val="single"/>
                </w:rPr>
                <w:t xml:space="preserve">TermiCo, terminographie collaborative</w:t>
              </w:r>
            </w:hyperlink>
          </w:p>
          <w:p>
            <w:pPr/>
            <w:hyperlink r:id="rId36" w:history="1">
              <w:r>
                <w:rPr>
                  <w:color w:val="#410a8c"/>
                  <w:u w:val="single"/>
                </w:rPr>
                <w:t xml:space="preserve">David Ar Rouz</w:t>
              </w:r>
            </w:hyperlink>
            <w:r>
              <w:rPr/>
              <w:t xml:space="preserve">,</w:t>
            </w:r>
            <w:hyperlink r:id="rId23" w:history="1">
              <w:r>
                <w:rPr>
                  <w:color w:val="#410a8c"/>
                  <w:u w:val="single"/>
                </w:rPr>
                <w:t xml:space="preserve">Fabienne Moreau</w:t>
              </w:r>
            </w:hyperlink>
            <w:r>
              <w:rPr/>
              <w:t xml:space="preserve">,</w:t>
            </w:r>
            <w:hyperlink r:id="rId9" w:history="1">
              <w:r>
                <w:rPr>
                  <w:color w:val="#410a8c"/>
                  <w:u w:val="single"/>
                </w:rPr>
                <w:t xml:space="preserve">Franck Barbin</w:t>
              </w:r>
            </w:hyperlink>
          </w:p>
          <w:p>
            <w:pPr/>
            <w:r>
              <w:rPr>
                <w:i w:val="1"/>
                <w:iCs w:val="1"/>
              </w:rPr>
              <w:t xml:space="preserve">Congrès Mondial de Traductologie</w:t>
            </w:r>
            <w:r>
              <w:rPr/>
              <w:t xml:space="preserve">, Université Paris Ouest Nanterre; Société Française de Traductologie (SFT), Apr 2017, Paris, France</w:t>
            </w:r>
          </w:p>
          <w:p>
            <w:pPr/>
            <w:r>
              <w:rPr/>
              <w:t xml:space="preserve">Communication dans un congrès</w:t>
            </w:r>
          </w:p>
          <w:p>
            <w:pPr/>
            <w:hyperlink r:id="rId74" w:history="1">
              <w:r>
                <w:rPr>
                  <w:color w:val="#410a8c"/>
                  <w:u w:val="single"/>
                </w:rPr>
                <w:t xml:space="preserve">hal-02186786v1</w:t>
              </w:r>
            </w:hyperlink>
          </w:p>
        </w:tc>
      </w:tr>
      <w:tr>
        <w:trPr/>
        <w:tc>
          <w:tcPr>
            <w:noWrap/>
          </w:tcPr>
          <w:p>
            <w:pPr>
              <w:spacing w:after="200"/>
            </w:pPr>
            <w:hyperlink r:id="rId75" w:history="1">
              <w:r>
                <w:rPr>
                  <w:color w:val="1e198e"/>
                  <w:b w:val="1"/>
                  <w:bCs w:val="1"/>
                  <w:u w:val="single"/>
                </w:rPr>
                <w:t xml:space="preserve">Perspectives économiques britanniques. Politiques monétaire et fiscale</w:t>
              </w:r>
            </w:hyperlink>
          </w:p>
          <w:p>
            <w:pPr/>
            <w:hyperlink r:id="rId9" w:history="1">
              <w:r>
                <w:rPr>
                  <w:color w:val="#410a8c"/>
                  <w:u w:val="single"/>
                </w:rPr>
                <w:t xml:space="preserve">Franck Barbin</w:t>
              </w:r>
            </w:hyperlink>
          </w:p>
          <w:p>
            <w:pPr/>
            <w:r>
              <w:rPr>
                <w:i w:val="1"/>
                <w:iCs w:val="1"/>
              </w:rPr>
              <w:t xml:space="preserve">Université d’été en traductologie</w:t>
            </w:r>
            <w:r>
              <w:rPr/>
              <w:t xml:space="preserve">, SoFT (Société Française de Traductologie), Jul 2016, Poppi, Italie</w:t>
            </w:r>
          </w:p>
          <w:p>
            <w:pPr/>
            <w:r>
              <w:rPr/>
              <w:t xml:space="preserve">Communication dans un congrès</w:t>
            </w:r>
          </w:p>
          <w:p>
            <w:pPr/>
            <w:hyperlink r:id="rId75" w:history="1">
              <w:r>
                <w:rPr>
                  <w:color w:val="#410a8c"/>
                  <w:u w:val="single"/>
                </w:rPr>
                <w:t xml:space="preserve">hal-02496150v1</w:t>
              </w:r>
            </w:hyperlink>
          </w:p>
        </w:tc>
      </w:tr>
      <w:tr>
        <w:trPr/>
        <w:tc>
          <w:tcPr>
            <w:noWrap/>
          </w:tcPr>
          <w:p>
            <w:pPr>
              <w:spacing w:after="200"/>
            </w:pPr>
            <w:hyperlink r:id="rId76" w:history="1">
              <w:r>
                <w:rPr>
                  <w:color w:val="1e198e"/>
                  <w:b w:val="1"/>
                  <w:bCs w:val="1"/>
                  <w:u w:val="single"/>
                </w:rPr>
                <w:t xml:space="preserve">International Intensive Translation Sessions: One Step Further towards Students' Employability?</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r>
              <w:rPr/>
              <w:t xml:space="preserve">,</w:t>
            </w:r>
            <w:hyperlink r:id="rId77" w:history="1">
              <w:r>
                <w:rPr>
                  <w:color w:val="#410a8c"/>
                  <w:u w:val="single"/>
                </w:rPr>
                <w:t xml:space="preserve">Kelly Allègre</w:t>
              </w:r>
            </w:hyperlink>
          </w:p>
          <w:p>
            <w:pPr/>
            <w:r>
              <w:rPr>
                <w:i w:val="1"/>
                <w:iCs w:val="1"/>
              </w:rPr>
              <w:t xml:space="preserve">Conférence finale OTCT (Optimisation des cursus en traduction par la traduction technique collaborative)</w:t>
            </w:r>
            <w:r>
              <w:rPr/>
              <w:t xml:space="preserve">, Université Paris Diderot, Nov 2016, Paris, France</w:t>
            </w:r>
          </w:p>
          <w:p>
            <w:pPr/>
            <w:r>
              <w:rPr/>
              <w:t xml:space="preserve">Communication dans un congrès</w:t>
            </w:r>
          </w:p>
          <w:p>
            <w:pPr/>
            <w:hyperlink r:id="rId76" w:history="1">
              <w:r>
                <w:rPr>
                  <w:color w:val="#410a8c"/>
                  <w:u w:val="single"/>
                </w:rPr>
                <w:t xml:space="preserve">hal-02186832v1</w:t>
              </w:r>
            </w:hyperlink>
          </w:p>
        </w:tc>
      </w:tr>
      <w:tr>
        <w:trPr/>
        <w:tc>
          <w:tcPr>
            <w:noWrap/>
          </w:tcPr>
          <w:p>
            <w:pPr>
              <w:spacing w:after="200"/>
            </w:pPr>
            <w:hyperlink r:id="rId78" w:history="1">
              <w:r>
                <w:rPr>
                  <w:color w:val="1e198e"/>
                  <w:b w:val="1"/>
                  <w:bCs w:val="1"/>
                  <w:u w:val="single"/>
                </w:rPr>
                <w:t xml:space="preserve">Traduction économique et commerciale : terminologie et phraséologie</w:t>
              </w:r>
            </w:hyperlink>
          </w:p>
          <w:p>
            <w:pPr/>
            <w:hyperlink r:id="rId9" w:history="1">
              <w:r>
                <w:rPr>
                  <w:color w:val="#410a8c"/>
                  <w:u w:val="single"/>
                </w:rPr>
                <w:t xml:space="preserve">Franck Barbin</w:t>
              </w:r>
            </w:hyperlink>
          </w:p>
          <w:p>
            <w:pPr/>
            <w:r>
              <w:rPr>
                <w:i w:val="1"/>
                <w:iCs w:val="1"/>
              </w:rPr>
              <w:t xml:space="preserve">Université d’été en traductologie</w:t>
            </w:r>
            <w:r>
              <w:rPr/>
              <w:t xml:space="preserve">, SoFT (Société Française de Traductologie), Jul 2016, Poppi, Italie</w:t>
            </w:r>
          </w:p>
          <w:p>
            <w:pPr/>
            <w:r>
              <w:rPr/>
              <w:t xml:space="preserve">Communication dans un congrès</w:t>
            </w:r>
          </w:p>
          <w:p>
            <w:pPr/>
            <w:hyperlink r:id="rId78" w:history="1">
              <w:r>
                <w:rPr>
                  <w:color w:val="#410a8c"/>
                  <w:u w:val="single"/>
                </w:rPr>
                <w:t xml:space="preserve">hal-02496138v1</w:t>
              </w:r>
            </w:hyperlink>
          </w:p>
        </w:tc>
      </w:tr>
      <w:tr>
        <w:trPr/>
        <w:tc>
          <w:tcPr>
            <w:noWrap/>
          </w:tcPr>
          <w:p>
            <w:pPr>
              <w:spacing w:after="200"/>
            </w:pPr>
            <w:hyperlink r:id="rId79" w:history="1">
              <w:r>
                <w:rPr>
                  <w:color w:val="1e198e"/>
                  <w:b w:val="1"/>
                  <w:bCs w:val="1"/>
                  <w:u w:val="single"/>
                </w:rPr>
                <w:t xml:space="preserve">Perspectives sur l'approximation en traduction pragmatique</w:t>
              </w:r>
            </w:hyperlink>
          </w:p>
          <w:p>
            <w:pPr/>
            <w:hyperlink r:id="rId44" w:history="1">
              <w:r>
                <w:rPr>
                  <w:color w:val="#410a8c"/>
                  <w:u w:val="single"/>
                </w:rPr>
                <w:t xml:space="preserve">Gaëlle Phuez-Favris</w:t>
              </w:r>
            </w:hyperlink>
            <w:r>
              <w:rPr/>
              <w:t xml:space="preserve">,</w:t>
            </w: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37" w:history="1">
              <w:r>
                <w:rPr>
                  <w:color w:val="#410a8c"/>
                  <w:u w:val="single"/>
                </w:rPr>
                <w:t xml:space="preserve">Octavia Efraim</w:t>
              </w:r>
            </w:hyperlink>
            <w:r>
              <w:rPr/>
              <w:t xml:space="preserve">,</w:t>
            </w:r>
            <w:hyperlink r:id="rId23" w:history="1">
              <w:r>
                <w:rPr>
                  <w:color w:val="#410a8c"/>
                  <w:u w:val="single"/>
                </w:rPr>
                <w:t xml:space="preserve">Fabienne Moreau</w:t>
              </w:r>
            </w:hyperlink>
            <w:r>
              <w:rPr/>
              <w:t xml:space="preserve">et al.</w:t>
            </w:r>
          </w:p>
          <w:p>
            <w:pPr/>
            <w:r>
              <w:rPr>
                <w:i w:val="1"/>
                <w:iCs w:val="1"/>
              </w:rPr>
              <w:t xml:space="preserve">Linéarité et interprétation 2. Approximation, modulation, ajustement</w:t>
            </w:r>
            <w:r>
              <w:rPr/>
              <w:t xml:space="preserve">, LIDILE et CIREFE, Jun 2015, Rennes, France</w:t>
            </w:r>
          </w:p>
          <w:p>
            <w:pPr/>
            <w:r>
              <w:rPr/>
              <w:t xml:space="preserve">Communication dans un congrès</w:t>
            </w:r>
          </w:p>
          <w:p>
            <w:pPr/>
            <w:hyperlink r:id="rId79" w:history="1">
              <w:r>
                <w:rPr>
                  <w:color w:val="#410a8c"/>
                  <w:u w:val="single"/>
                </w:rPr>
                <w:t xml:space="preserve">hal-02498615v1</w:t>
              </w:r>
            </w:hyperlink>
          </w:p>
        </w:tc>
      </w:tr>
      <w:tr>
        <w:trPr/>
        <w:tc>
          <w:tcPr>
            <w:noWrap/>
          </w:tcPr>
          <w:p>
            <w:pPr>
              <w:spacing w:after="200"/>
            </w:pPr>
            <w:hyperlink r:id="rId80" w:history="1">
              <w:r>
                <w:rPr>
                  <w:color w:val="1e198e"/>
                  <w:b w:val="1"/>
                  <w:bCs w:val="1"/>
                  <w:u w:val="single"/>
                </w:rPr>
                <w:t xml:space="preserve">The TRASILT Grid: A Three-Dimensional Translation Quality Assessment Grid for Training, Scientific, and Professional Purposes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23" w:history="1">
              <w:r>
                <w:rPr>
                  <w:color w:val="#410a8c"/>
                  <w:u w:val="single"/>
                </w:rPr>
                <w:t xml:space="preserve">Fabienne Moreau</w:t>
              </w:r>
            </w:hyperlink>
            <w:r>
              <w:rPr/>
              <w:t xml:space="preserve">,</w:t>
            </w:r>
            <w:hyperlink r:id="rId44" w:history="1">
              <w:r>
                <w:rPr>
                  <w:color w:val="#410a8c"/>
                  <w:u w:val="single"/>
                </w:rPr>
                <w:t xml:space="preserve">Gaëlle Phuez-Favris</w:t>
              </w:r>
            </w:hyperlink>
            <w:r>
              <w:rPr/>
              <w:t xml:space="preserve">,</w:t>
            </w:r>
            <w:hyperlink r:id="rId37" w:history="1">
              <w:r>
                <w:rPr>
                  <w:color w:val="#410a8c"/>
                  <w:u w:val="single"/>
                </w:rPr>
                <w:t xml:space="preserve">Octavia Efraim</w:t>
              </w:r>
            </w:hyperlink>
            <w:r>
              <w:rPr/>
              <w:t xml:space="preserve">et al.</w:t>
            </w:r>
          </w:p>
          <w:p>
            <w:pPr/>
            <w:r>
              <w:rPr>
                <w:i w:val="1"/>
                <w:iCs w:val="1"/>
              </w:rPr>
              <w:t xml:space="preserve">New perspectives in assessment in translation training: bridging the gap between academic and professional assessment</w:t>
            </w:r>
            <w:r>
              <w:rPr/>
              <w:t xml:space="preserve">, University of Westminster, Sep 2015, Londres, United Kingdom</w:t>
            </w:r>
          </w:p>
          <w:p>
            <w:pPr/>
            <w:r>
              <w:rPr/>
              <w:t xml:space="preserve">Communication dans un congrès</w:t>
            </w:r>
          </w:p>
          <w:p>
            <w:pPr/>
            <w:hyperlink r:id="rId80" w:history="1">
              <w:r>
                <w:rPr>
                  <w:color w:val="#410a8c"/>
                  <w:u w:val="single"/>
                </w:rPr>
                <w:t xml:space="preserve">hal-02186887v1</w:t>
              </w:r>
            </w:hyperlink>
          </w:p>
        </w:tc>
      </w:tr>
      <w:tr>
        <w:trPr/>
        <w:tc>
          <w:tcPr>
            <w:noWrap/>
          </w:tcPr>
          <w:p>
            <w:pPr>
              <w:spacing w:after="200"/>
            </w:pPr>
            <w:hyperlink r:id="rId81" w:history="1">
              <w:r>
                <w:rPr>
                  <w:color w:val="1e198e"/>
                  <w:b w:val="1"/>
                  <w:bCs w:val="1"/>
                  <w:u w:val="single"/>
                </w:rPr>
                <w:t xml:space="preserve">La traduction d’articles de recherche en SHS : méthodologie et pratique</w:t>
              </w:r>
            </w:hyperlink>
          </w:p>
          <w:p>
            <w:pPr/>
            <w:hyperlink r:id="rId9" w:history="1">
              <w:r>
                <w:rPr>
                  <w:color w:val="#410a8c"/>
                  <w:u w:val="single"/>
                </w:rPr>
                <w:t xml:space="preserve">Franck Barbin</w:t>
              </w:r>
            </w:hyperlink>
          </w:p>
          <w:p>
            <w:pPr/>
            <w:r>
              <w:rPr>
                <w:i w:val="1"/>
                <w:iCs w:val="1"/>
              </w:rPr>
              <w:t xml:space="preserve">Conférence invitée aux Printanières d’Espaces Temps</w:t>
            </w:r>
            <w:r>
              <w:rPr/>
              <w:t xml:space="preserve">, Université Rennes 2, May 2014, Rennes, France</w:t>
            </w:r>
          </w:p>
          <w:p>
            <w:pPr/>
            <w:r>
              <w:rPr/>
              <w:t xml:space="preserve">Communication dans un congrès</w:t>
            </w:r>
          </w:p>
          <w:p>
            <w:pPr/>
            <w:hyperlink r:id="rId81" w:history="1">
              <w:r>
                <w:rPr>
                  <w:color w:val="#410a8c"/>
                  <w:u w:val="single"/>
                </w:rPr>
                <w:t xml:space="preserve">hal-02187625v1</w:t>
              </w:r>
            </w:hyperlink>
          </w:p>
        </w:tc>
      </w:tr>
      <w:tr>
        <w:trPr/>
        <w:tc>
          <w:tcPr>
            <w:noWrap/>
          </w:tcPr>
          <w:p>
            <w:pPr>
              <w:spacing w:after="200"/>
            </w:pPr>
            <w:hyperlink r:id="rId82" w:history="1">
              <w:r>
                <w:rPr>
                  <w:color w:val="1e198e"/>
                  <w:b w:val="1"/>
                  <w:bCs w:val="1"/>
                  <w:u w:val="single"/>
                </w:rPr>
                <w:t xml:space="preserve">Translation technology and learner performance: professionally-oriented translation quality assessment with three translation technologies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Translation in transition: between cognition, computing and technology</w:t>
            </w:r>
            <w:r>
              <w:rPr/>
              <w:t xml:space="preserve">, Copenhagen Business School (CBS), Jan 2014, Copenhague, Denmark</w:t>
            </w:r>
          </w:p>
          <w:p>
            <w:pPr/>
            <w:r>
              <w:rPr/>
              <w:t xml:space="preserve">Communication dans un congrès</w:t>
            </w:r>
          </w:p>
          <w:p>
            <w:pPr/>
            <w:hyperlink r:id="rId82" w:history="1">
              <w:r>
                <w:rPr>
                  <w:color w:val="#410a8c"/>
                  <w:u w:val="single"/>
                </w:rPr>
                <w:t xml:space="preserve">hal-02186912v1</w:t>
              </w:r>
            </w:hyperlink>
          </w:p>
        </w:tc>
      </w:tr>
      <w:tr>
        <w:trPr/>
        <w:tc>
          <w:tcPr>
            <w:noWrap/>
          </w:tcPr>
          <w:p>
            <w:pPr>
              <w:spacing w:after="200"/>
            </w:pPr>
            <w:hyperlink r:id="rId83" w:history="1">
              <w:r>
                <w:rPr>
                  <w:color w:val="1e198e"/>
                  <w:b w:val="1"/>
                  <w:bCs w:val="1"/>
                  <w:u w:val="single"/>
                </w:rPr>
                <w:t xml:space="preserve">Traduire l’interculturel : jusqu’à quel point le choix du corpus influe-t-il sur la traduction ?</w:t>
              </w:r>
            </w:hyperlink>
          </w:p>
          <w:p>
            <w:pPr/>
            <w:hyperlink r:id="rId9" w:history="1">
              <w:r>
                <w:rPr>
                  <w:color w:val="#410a8c"/>
                  <w:u w:val="single"/>
                </w:rPr>
                <w:t xml:space="preserve">Franck Barbin</w:t>
              </w:r>
            </w:hyperlink>
          </w:p>
          <w:p>
            <w:pPr/>
            <w:r>
              <w:rPr>
                <w:i w:val="1"/>
                <w:iCs w:val="1"/>
              </w:rPr>
              <w:t xml:space="preserve">Séminaire LIDILE</w:t>
            </w:r>
            <w:r>
              <w:rPr/>
              <w:t xml:space="preserve">, Université de Rennes 2, Dec 2013, Rennes, France</w:t>
            </w:r>
          </w:p>
          <w:p>
            <w:pPr/>
            <w:r>
              <w:rPr/>
              <w:t xml:space="preserve">Communication dans un congrès</w:t>
            </w:r>
          </w:p>
          <w:p>
            <w:pPr/>
            <w:hyperlink r:id="rId83" w:history="1">
              <w:r>
                <w:rPr>
                  <w:color w:val="#410a8c"/>
                  <w:u w:val="single"/>
                </w:rPr>
                <w:t xml:space="preserve">hal-02187631v1</w:t>
              </w:r>
            </w:hyperlink>
          </w:p>
        </w:tc>
      </w:tr>
      <w:tr>
        <w:trPr/>
        <w:tc>
          <w:tcPr>
            <w:noWrap/>
          </w:tcPr>
          <w:p>
            <w:pPr>
              <w:spacing w:after="200"/>
            </w:pPr>
            <w:hyperlink r:id="rId84" w:history="1">
              <w:r>
                <w:rPr>
                  <w:color w:val="1e198e"/>
                  <w:b w:val="1"/>
                  <w:bCs w:val="1"/>
                  <w:u w:val="single"/>
                </w:rPr>
                <w:t xml:space="preserve">Facebook : intérêt et limites en cours de langue</w:t>
              </w:r>
            </w:hyperlink>
          </w:p>
          <w:p>
            <w:pPr/>
            <w:hyperlink r:id="rId9" w:history="1">
              <w:r>
                <w:rPr>
                  <w:color w:val="#410a8c"/>
                  <w:u w:val="single"/>
                </w:rPr>
                <w:t xml:space="preserve">Franck Barbin</w:t>
              </w:r>
            </w:hyperlink>
          </w:p>
          <w:p>
            <w:pPr/>
            <w:r>
              <w:rPr>
                <w:i w:val="1"/>
                <w:iCs w:val="1"/>
              </w:rPr>
              <w:t xml:space="preserve">La culture française, son originalité et sa diversité</w:t>
            </w:r>
            <w:r>
              <w:rPr/>
              <w:t xml:space="preserve">, Université Sook myung; CFAF (association des études de la culture française et des arts en France), Jun 2012, Séoul, Corée du Sud. pp.298-307</w:t>
            </w:r>
          </w:p>
          <w:p>
            <w:pPr/>
            <w:r>
              <w:rPr/>
              <w:t xml:space="preserve">Communication dans un congrès</w:t>
            </w:r>
          </w:p>
          <w:p>
            <w:pPr/>
            <w:hyperlink r:id="rId84" w:history="1">
              <w:r>
                <w:rPr>
                  <w:color w:val="#410a8c"/>
                  <w:u w:val="single"/>
                </w:rPr>
                <w:t xml:space="preserve">hal-02183196v1</w:t>
              </w:r>
            </w:hyperlink>
          </w:p>
        </w:tc>
      </w:tr>
      <w:tr>
        <w:trPr/>
        <w:tc>
          <w:tcPr>
            <w:noWrap/>
          </w:tcPr>
          <w:p>
            <w:pPr>
              <w:spacing w:after="200"/>
            </w:pPr>
            <w:hyperlink r:id="rId85" w:history="1">
              <w:r>
                <w:rPr>
                  <w:color w:val="1e198e"/>
                  <w:b w:val="1"/>
                  <w:bCs w:val="1"/>
                  <w:u w:val="single"/>
                </w:rPr>
                <w:t xml:space="preserve">Traduire l’art du conteur : une autre forme de rhétorique</w:t>
              </w:r>
            </w:hyperlink>
          </w:p>
          <w:p>
            <w:pPr/>
            <w:hyperlink r:id="rId9" w:history="1">
              <w:r>
                <w:rPr>
                  <w:color w:val="#410a8c"/>
                  <w:u w:val="single"/>
                </w:rPr>
                <w:t xml:space="preserve">Franck Barbin</w:t>
              </w:r>
            </w:hyperlink>
          </w:p>
          <w:p>
            <w:pPr/>
            <w:r>
              <w:rPr>
                <w:i w:val="1"/>
                <w:iCs w:val="1"/>
              </w:rPr>
              <w:t xml:space="preserve">Rhétorique et Traduction</w:t>
            </w:r>
            <w:r>
              <w:rPr/>
              <w:t xml:space="preserve">, Université d'Orléans; SEPTET (Société d'Études des Pratiques et Théories en Traduction), Jun 2012, Orléans, France</w:t>
            </w:r>
          </w:p>
          <w:p>
            <w:pPr/>
            <w:r>
              <w:rPr/>
              <w:t xml:space="preserve">Communication dans un congrès</w:t>
            </w:r>
          </w:p>
          <w:p>
            <w:pPr/>
            <w:hyperlink r:id="rId85" w:history="1">
              <w:r>
                <w:rPr>
                  <w:color w:val="#410a8c"/>
                  <w:u w:val="single"/>
                </w:rPr>
                <w:t xml:space="preserve">hal-02186921v1</w:t>
              </w:r>
            </w:hyperlink>
          </w:p>
        </w:tc>
      </w:tr>
      <w:tr>
        <w:trPr/>
        <w:tc>
          <w:tcPr>
            <w:noWrap/>
          </w:tcPr>
          <w:p>
            <w:pPr>
              <w:spacing w:after="200"/>
            </w:pPr>
            <w:hyperlink r:id="rId86" w:history="1">
              <w:r>
                <w:rPr>
                  <w:color w:val="1e198e"/>
                  <w:b w:val="1"/>
                  <w:bCs w:val="1"/>
                  <w:u w:val="single"/>
                </w:rPr>
                <w:t xml:space="preserve">Orature et traduction</w:t>
              </w:r>
            </w:hyperlink>
          </w:p>
          <w:p>
            <w:pPr/>
            <w:hyperlink r:id="rId9" w:history="1">
              <w:r>
                <w:rPr>
                  <w:color w:val="#410a8c"/>
                  <w:u w:val="single"/>
                </w:rPr>
                <w:t xml:space="preserve">Franck Barbin</w:t>
              </w:r>
            </w:hyperlink>
          </w:p>
          <w:p>
            <w:pPr/>
            <w:r>
              <w:rPr>
                <w:i w:val="1"/>
                <w:iCs w:val="1"/>
              </w:rPr>
              <w:t xml:space="preserve">Adaptation and translation</w:t>
            </w:r>
            <w:r>
              <w:rPr/>
              <w:t xml:space="preserve">, BK21 (Equipe de formation des Critiques des Traductions) à Korea University, Nov 2011, Séoul, Corée du Sud. pp.1-26</w:t>
            </w:r>
          </w:p>
          <w:p>
            <w:pPr/>
            <w:r>
              <w:rPr/>
              <w:t xml:space="preserve">Communication dans un congrès</w:t>
            </w:r>
          </w:p>
          <w:p>
            <w:pPr/>
            <w:hyperlink r:id="rId86" w:history="1">
              <w:r>
                <w:rPr>
                  <w:color w:val="#410a8c"/>
                  <w:u w:val="single"/>
                </w:rPr>
                <w:t xml:space="preserve">hal-02185467v1</w:t>
              </w:r>
            </w:hyperlink>
          </w:p>
        </w:tc>
      </w:tr>
      <w:tr>
        <w:trPr/>
        <w:tc>
          <w:tcPr>
            <w:noWrap/>
          </w:tcPr>
          <w:p>
            <w:pPr>
              <w:spacing w:after="200"/>
            </w:pPr>
            <w:hyperlink r:id="rId87" w:history="1">
              <w:r>
                <w:rPr>
                  <w:color w:val="1e198e"/>
                  <w:b w:val="1"/>
                  <w:bCs w:val="1"/>
                  <w:u w:val="single"/>
                </w:rPr>
                <w:t xml:space="preserve">Les expressions figées du visage et leurs problèmes de traduction</w:t>
              </w:r>
            </w:hyperlink>
          </w:p>
          <w:p>
            <w:pPr/>
            <w:hyperlink r:id="rId9" w:history="1">
              <w:r>
                <w:rPr>
                  <w:color w:val="#410a8c"/>
                  <w:u w:val="single"/>
                </w:rPr>
                <w:t xml:space="preserve">Franck Barbin</w:t>
              </w:r>
            </w:hyperlink>
          </w:p>
          <w:p>
            <w:pPr/>
            <w:r>
              <w:rPr>
                <w:i w:val="1"/>
                <w:iCs w:val="1"/>
              </w:rPr>
              <w:t xml:space="preserve">Visage et portrait</w:t>
            </w:r>
            <w:r>
              <w:rPr/>
              <w:t xml:space="preserve">, Université Sook Myung; CFAF (Association des études de la culture française et des arts en France, Nov 2011, Séoul, Corée du Sud. pp.171-188</w:t>
            </w:r>
          </w:p>
          <w:p>
            <w:pPr/>
            <w:r>
              <w:rPr/>
              <w:t xml:space="preserve">Communication dans un congrès</w:t>
            </w:r>
          </w:p>
          <w:p>
            <w:pPr/>
            <w:hyperlink r:id="rId87" w:history="1">
              <w:r>
                <w:rPr>
                  <w:color w:val="#410a8c"/>
                  <w:u w:val="single"/>
                </w:rPr>
                <w:t xml:space="preserve">hal-02183215v1</w:t>
              </w:r>
            </w:hyperlink>
          </w:p>
        </w:tc>
      </w:tr>
      <w:tr>
        <w:trPr/>
        <w:tc>
          <w:tcPr>
            <w:noWrap/>
          </w:tcPr>
          <w:p>
            <w:pPr>
              <w:spacing w:after="200"/>
            </w:pPr>
            <w:hyperlink r:id="rId88" w:history="1">
              <w:r>
                <w:rPr>
                  <w:color w:val="1e198e"/>
                  <w:b w:val="1"/>
                  <w:bCs w:val="1"/>
                  <w:u w:val="single"/>
                </w:rPr>
                <w:t xml:space="preserve">Orature et traduction</w:t>
              </w:r>
            </w:hyperlink>
          </w:p>
          <w:p>
            <w:pPr/>
            <w:hyperlink r:id="rId9" w:history="1">
              <w:r>
                <w:rPr>
                  <w:color w:val="#410a8c"/>
                  <w:u w:val="single"/>
                </w:rPr>
                <w:t xml:space="preserve">Franck Barbin</w:t>
              </w:r>
            </w:hyperlink>
          </w:p>
          <w:p>
            <w:pPr/>
            <w:r>
              <w:rPr>
                <w:i w:val="1"/>
                <w:iCs w:val="1"/>
              </w:rPr>
              <w:t xml:space="preserve">Conférence invitée à la Journée d'études</w:t>
            </w:r>
            <w:r>
              <w:rPr/>
              <w:t xml:space="preserve">, Université Korea, Nov 2011, Séoul, Corée du Sud</w:t>
            </w:r>
          </w:p>
          <w:p>
            <w:pPr/>
            <w:r>
              <w:rPr/>
              <w:t xml:space="preserve">Communication dans un congrès</w:t>
            </w:r>
          </w:p>
          <w:p>
            <w:pPr/>
            <w:hyperlink r:id="rId88" w:history="1">
              <w:r>
                <w:rPr>
                  <w:color w:val="#410a8c"/>
                  <w:u w:val="single"/>
                </w:rPr>
                <w:t xml:space="preserve">hal-02187635v1</w:t>
              </w:r>
            </w:hyperlink>
          </w:p>
        </w:tc>
      </w:tr>
      <w:tr>
        <w:trPr/>
        <w:tc>
          <w:tcPr>
            <w:noWrap/>
          </w:tcPr>
          <w:p>
            <w:pPr>
              <w:spacing w:after="200"/>
            </w:pPr>
            <w:hyperlink r:id="rId89" w:history="1">
              <w:r>
                <w:rPr>
                  <w:color w:val="1e198e"/>
                  <w:b w:val="1"/>
                  <w:bCs w:val="1"/>
                  <w:u w:val="single"/>
                </w:rPr>
                <w:t xml:space="preserve">Jean-René Ladmiral ou l’irréductible parcellisation de la traductologie</w:t>
              </w:r>
            </w:hyperlink>
          </w:p>
          <w:p>
            <w:pPr/>
            <w:hyperlink r:id="rId9" w:history="1">
              <w:r>
                <w:rPr>
                  <w:color w:val="#410a8c"/>
                  <w:u w:val="single"/>
                </w:rPr>
                <w:t xml:space="preserve">Franck Barbin</w:t>
              </w:r>
            </w:hyperlink>
          </w:p>
          <w:p>
            <w:pPr/>
            <w:r>
              <w:rPr>
                <w:i w:val="1"/>
                <w:iCs w:val="1"/>
              </w:rPr>
              <w:t xml:space="preserve">Jean-René Ladmiral : une œuvre en mouvement Colloque International</w:t>
            </w:r>
            <w:r>
              <w:rPr/>
              <w:t xml:space="preserve">, Université Sorbonne, Jun 2010, Paris, France</w:t>
            </w:r>
          </w:p>
          <w:p>
            <w:pPr/>
            <w:r>
              <w:rPr/>
              <w:t xml:space="preserve">Communication dans un congrès</w:t>
            </w:r>
          </w:p>
          <w:p>
            <w:pPr/>
            <w:hyperlink r:id="rId89" w:history="1">
              <w:r>
                <w:rPr>
                  <w:color w:val="#410a8c"/>
                  <w:u w:val="single"/>
                </w:rPr>
                <w:t xml:space="preserve">hal-02186932v1</w:t>
              </w:r>
            </w:hyperlink>
          </w:p>
        </w:tc>
      </w:tr>
      <w:tr>
        <w:trPr/>
        <w:tc>
          <w:tcPr>
            <w:noWrap/>
          </w:tcPr>
          <w:p>
            <w:pPr>
              <w:spacing w:after="200"/>
            </w:pPr>
            <w:hyperlink r:id="rId90" w:history="1">
              <w:r>
                <w:rPr>
                  <w:color w:val="1e198e"/>
                  <w:b w:val="1"/>
                  <w:bCs w:val="1"/>
                  <w:u w:val="single"/>
                </w:rPr>
                <w:t xml:space="preserve">Contexte et traduction : au-delà des apparences</w:t>
              </w:r>
            </w:hyperlink>
          </w:p>
          <w:p>
            <w:pPr/>
            <w:hyperlink r:id="rId9" w:history="1">
              <w:r>
                <w:rPr>
                  <w:color w:val="#410a8c"/>
                  <w:u w:val="single"/>
                </w:rPr>
                <w:t xml:space="preserve">Franck Barbin</w:t>
              </w:r>
            </w:hyperlink>
          </w:p>
          <w:p>
            <w:pPr/>
            <w:r>
              <w:rPr>
                <w:i w:val="1"/>
                <w:iCs w:val="1"/>
              </w:rPr>
              <w:t xml:space="preserve">« Le Contexte » Rencontres interdisciplinaires sur les systèmes complexes naturels et artificiels</w:t>
            </w:r>
            <w:r>
              <w:rPr/>
              <w:t xml:space="preserve">, 17e journées de Rochebrune, Jan 2010, Mégève, France</w:t>
            </w:r>
          </w:p>
          <w:p>
            <w:pPr/>
            <w:r>
              <w:rPr/>
              <w:t xml:space="preserve">Communication dans un congrès</w:t>
            </w:r>
          </w:p>
          <w:p>
            <w:pPr/>
            <w:hyperlink r:id="rId90" w:history="1">
              <w:r>
                <w:rPr>
                  <w:color w:val="#410a8c"/>
                  <w:u w:val="single"/>
                </w:rPr>
                <w:t xml:space="preserve">hal-02187123v1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traduction économique et juridique : aspects théoriques et pratiques</w:t>
              </w:r>
            </w:hyperlink>
          </w:p>
          <w:p>
            <w:pPr/>
            <w:hyperlink r:id="rId9" w:history="1">
              <w:r>
                <w:rPr>
                  <w:color w:val="#410a8c"/>
                  <w:u w:val="single"/>
                </w:rPr>
                <w:t xml:space="preserve">Franck Barbin</w:t>
              </w:r>
            </w:hyperlink>
            <w:r>
              <w:rPr/>
              <w:t xml:space="preserve">,</w:t>
            </w:r>
            <w:hyperlink r:id="rId92" w:history="1">
              <w:r>
                <w:rPr>
                  <w:color w:val="#410a8c"/>
                  <w:u w:val="single"/>
                </w:rPr>
                <w:t xml:space="preserve">Sylvie Monjean-Decaudin</w:t>
              </w:r>
            </w:hyperlink>
          </w:p>
          <w:p>
            <w:pPr/>
            <w:r>
              <w:rPr/>
              <w:t xml:space="preserve">Franck Barbin et Sylvie Monjean-Decaudin. Classiques Garnier, 4, pp.219, 2019, Translatio, Florence Lautel-Ribstein, 978-2-406-09579-8</w:t>
            </w:r>
          </w:p>
          <w:p>
            <w:pPr/>
            <w:r>
              <w:rPr/>
              <w:t xml:space="preserve">Ouvrages</w:t>
            </w:r>
          </w:p>
          <w:p>
            <w:pPr/>
            <w:hyperlink r:id="rId91" w:history="1">
              <w:r>
                <w:rPr>
                  <w:color w:val="#410a8c"/>
                  <w:u w:val="single"/>
                </w:rPr>
                <w:t xml:space="preserve">hal-02185320v1</w:t>
              </w:r>
            </w:hyperlink>
          </w:p>
        </w:tc>
      </w:tr>
      <w:tr>
        <w:trPr/>
        <w:tc>
          <w:tcPr>
            <w:noWrap/>
          </w:tcPr>
          <w:p>
            <w:pPr>
              <w:spacing w:after="200"/>
            </w:pPr>
            <w:hyperlink r:id="rId93" w:history="1">
              <w:r>
                <w:rPr>
                  <w:color w:val="1e198e"/>
                  <w:b w:val="1"/>
                  <w:bCs w:val="1"/>
                  <w:u w:val="single"/>
                </w:rPr>
                <w:t xml:space="preserve">La traduction juridique et économique. Aspects théoriques et pratiques</w:t>
              </w:r>
            </w:hyperlink>
          </w:p>
          <w:p>
            <w:pPr/>
            <w:hyperlink r:id="rId92" w:history="1">
              <w:r>
                <w:rPr>
                  <w:color w:val="#410a8c"/>
                  <w:u w:val="single"/>
                </w:rPr>
                <w:t xml:space="preserve">Sylvie Monjean-Decaudin</w:t>
              </w:r>
            </w:hyperlink>
            <w:r>
              <w:rPr/>
              <w:t xml:space="preserve">,</w:t>
            </w:r>
            <w:hyperlink r:id="rId9" w:history="1">
              <w:r>
                <w:rPr>
                  <w:color w:val="#410a8c"/>
                  <w:u w:val="single"/>
                </w:rPr>
                <w:t xml:space="preserve">Franck Barbin</w:t>
              </w:r>
            </w:hyperlink>
          </w:p>
          <w:p>
            <w:pPr/>
            <w:r>
              <w:rPr/>
              <w:t xml:space="preserve">Classiques Garnier, 4, 219 p., 2019, Translatio, 2648-6768</w:t>
            </w:r>
          </w:p>
          <w:p>
            <w:pPr/>
            <w:r>
              <w:rPr/>
              <w:t xml:space="preserve">Ouvrages</w:t>
            </w:r>
          </w:p>
          <w:p>
            <w:pPr/>
            <w:hyperlink r:id="rId93" w:history="1">
              <w:r>
                <w:rPr>
                  <w:color w:val="#410a8c"/>
                  <w:u w:val="single"/>
                </w:rPr>
                <w:t xml:space="preserve">hal-03248086v1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 Mémorial vivant virtuel des survivant·es de viols et de violences</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95" w:history="1">
              <w:r>
                <w:rPr>
                  <w:color w:val="#410a8c"/>
                  <w:u w:val="single"/>
                </w:rPr>
                <w:t xml:space="preserve">Christine Rivalan Guégo</w:t>
              </w:r>
            </w:hyperlink>
          </w:p>
          <w:p>
            <w:pPr/>
            <w:r>
              <w:rPr/>
              <w:t xml:space="preserve">2024, https://euradio.fr/emission/9Rv9-turning-the-page/Gand-le-memorial-vivant-virtuel-des-survivantes-de-viols-et-de-violences</w:t>
            </w:r>
          </w:p>
          <w:p>
            <w:pPr/>
            <w:r>
              <w:rPr/>
              <w:t xml:space="preserve">Autre publication scientifique</w:t>
            </w:r>
          </w:p>
          <w:p>
            <w:pPr/>
            <w:hyperlink r:id="rId94" w:history="1">
              <w:r>
                <w:rPr>
                  <w:color w:val="#410a8c"/>
                  <w:u w:val="single"/>
                </w:rPr>
                <w:t xml:space="preserve">hal-04912004v1</w:t>
              </w:r>
            </w:hyperlink>
          </w:p>
        </w:tc>
      </w:tr>
      <w:tr>
        <w:trPr/>
        <w:tc>
          <w:tcPr>
            <w:noWrap/>
          </w:tcPr>
          <w:p>
            <w:pPr>
              <w:spacing w:after="200"/>
            </w:pPr>
            <w:hyperlink r:id="rId96" w:history="1">
              <w:r>
                <w:rPr>
                  <w:color w:val="1e198e"/>
                  <w:b w:val="1"/>
                  <w:bCs w:val="1"/>
                  <w:u w:val="single"/>
                </w:rPr>
                <w:t xml:space="preserve">The OPTIMICE method: how to improve the writing and translating of metadata</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t xml:space="preserve">2023, https://zenodo.org/record/7970967#.ZHXqk3bMK5f. </w:t>
            </w:r>
            <w:hyperlink r:id="rId97" w:history="1">
              <w:r>
                <w:rPr>
                  <w:color w:val="#410a8c"/>
                  <w:u w:val="single"/>
                </w:rPr>
                <w:t xml:space="preserve">⟨10.5281/zenodo.7970967⟩</w:t>
              </w:r>
            </w:hyperlink>
          </w:p>
          <w:p>
            <w:pPr/>
            <w:r>
              <w:rPr/>
              <w:t xml:space="preserve">Autre publication scientifique</w:t>
            </w:r>
          </w:p>
          <w:p>
            <w:pPr/>
            <w:hyperlink r:id="rId96" w:history="1">
              <w:r>
                <w:rPr>
                  <w:color w:val="#410a8c"/>
                  <w:u w:val="single"/>
                </w:rPr>
                <w:t xml:space="preserve">hal-04181001v1</w:t>
              </w:r>
            </w:hyperlink>
          </w:p>
        </w:tc>
      </w:tr>
      <w:tr>
        <w:trPr/>
        <w:tc>
          <w:tcPr>
            <w:noWrap/>
          </w:tcPr>
          <w:p>
            <w:pPr>
              <w:spacing w:after="200"/>
            </w:pPr>
            <w:hyperlink r:id="rId98" w:history="1">
              <w:r>
                <w:rPr>
                  <w:color w:val="1e198e"/>
                  <w:b w:val="1"/>
                  <w:bCs w:val="1"/>
                  <w:u w:val="single"/>
                </w:rPr>
                <w:t xml:space="preserve">Rédaction et traduction des métadonnées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r>
              <w:rPr/>
              <w:t xml:space="preserve">,</w:t>
            </w:r>
            <w:hyperlink r:id="rId44" w:history="1">
              <w:r>
                <w:rPr>
                  <w:color w:val="#410a8c"/>
                  <w:u w:val="single"/>
                </w:rPr>
                <w:t xml:space="preserve">Gaëlle Phuez-Favris</w:t>
              </w:r>
            </w:hyperlink>
          </w:p>
          <w:p>
            <w:pPr/>
            <w:r>
              <w:rPr/>
              <w:t xml:space="preserve">2022, https://nakala.fr/10.34847/nkl.1b145pz7#403dff5dfd69d401897376873ea1c9e02cf75fdc. </w:t>
            </w:r>
            <w:hyperlink r:id="rId99" w:history="1">
              <w:r>
                <w:rPr>
                  <w:color w:val="#410a8c"/>
                  <w:u w:val="single"/>
                </w:rPr>
                <w:t xml:space="preserve">⟨10.34847/nkl.1b145pz7⟩</w:t>
              </w:r>
            </w:hyperlink>
          </w:p>
          <w:p>
            <w:pPr/>
            <w:r>
              <w:rPr/>
              <w:t xml:space="preserve">Autre publication scientifique</w:t>
            </w:r>
          </w:p>
          <w:p>
            <w:pPr/>
            <w:hyperlink r:id="rId98" w:history="1">
              <w:r>
                <w:rPr>
                  <w:color w:val="#410a8c"/>
                  <w:u w:val="single"/>
                </w:rPr>
                <w:t xml:space="preserve">hal-03779978v1</w:t>
              </w:r>
            </w:hyperlink>
          </w:p>
        </w:tc>
      </w:tr>
      <w:tr>
        <w:trPr/>
        <w:tc>
          <w:tcPr>
            <w:noWrap/>
          </w:tcPr>
          <w:p>
            <w:pPr>
              <w:spacing w:after="200"/>
            </w:pPr>
            <w:hyperlink r:id="rId100" w:history="1">
              <w:r>
                <w:rPr>
                  <w:color w:val="1e198e"/>
                  <w:b w:val="1"/>
                  <w:bCs w:val="1"/>
                  <w:u w:val="single"/>
                </w:rPr>
                <w:t xml:space="preserve">Handbook for the organisation of intensive translation sessions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p>
          <w:p>
            <w:pPr/>
            <w:r>
              <w:rPr/>
              <w:t xml:space="preserve">2017, pp.1-52</w:t>
            </w:r>
          </w:p>
          <w:p>
            <w:pPr/>
            <w:r>
              <w:rPr/>
              <w:t xml:space="preserve">Autre publication scientifique</w:t>
            </w:r>
          </w:p>
          <w:p>
            <w:pPr/>
            <w:hyperlink r:id="rId100" w:history="1">
              <w:r>
                <w:rPr>
                  <w:color w:val="#410a8c"/>
                  <w:u w:val="single"/>
                </w:rPr>
                <w:t xml:space="preserve">hal-04182942v1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Rapport du groupe de travail &amp;quot;Traductions et science ouverte</w:t>
              </w:r>
            </w:hyperlink>
          </w:p>
          <w:p>
            <w:pPr/>
            <w:hyperlink r:id="rId102" w:history="1">
              <w:r>
                <w:rPr>
                  <w:color w:val="#410a8c"/>
                  <w:u w:val="single"/>
                </w:rPr>
                <w:t xml:space="preserve">Susanna Fiorini</w:t>
              </w:r>
            </w:hyperlink>
            <w:r>
              <w:rPr/>
              <w:t xml:space="preserve">,</w:t>
            </w:r>
            <w:hyperlink r:id="rId9" w:history="1">
              <w:r>
                <w:rPr>
                  <w:color w:val="#410a8c"/>
                  <w:u w:val="single"/>
                </w:rPr>
                <w:t xml:space="preserve">Franck Barbin</w:t>
              </w:r>
            </w:hyperlink>
            <w:r>
              <w:rPr/>
              <w:t xml:space="preserve">,</w:t>
            </w:r>
            <w:hyperlink r:id="rId103" w:history="1">
              <w:r>
                <w:rPr>
                  <w:color w:val="#410a8c"/>
                  <w:u w:val="single"/>
                </w:rPr>
                <w:t xml:space="preserve">Martine Garnier-Rizet</w:t>
              </w:r>
            </w:hyperlink>
            <w:r>
              <w:rPr/>
              <w:t xml:space="preserve">,</w:t>
            </w:r>
            <w:hyperlink r:id="rId10" w:history="1">
              <w:r>
                <w:rPr>
                  <w:color w:val="#410a8c"/>
                  <w:u w:val="single"/>
                </w:rPr>
                <w:t xml:space="preserve">Katell Hernandez Morin</w:t>
              </w:r>
            </w:hyperlink>
            <w:r>
              <w:rPr/>
              <w:t xml:space="preserve">,</w:t>
            </w:r>
            <w:hyperlink r:id="rId104" w:history="1">
              <w:r>
                <w:rPr>
                  <w:color w:val="#410a8c"/>
                  <w:u w:val="single"/>
                </w:rPr>
                <w:t xml:space="preserve">Franziska Humphreys</w:t>
              </w:r>
            </w:hyperlink>
            <w:r>
              <w:rPr/>
              <w:t xml:space="preserve">et al.</w:t>
            </w:r>
          </w:p>
          <w:p>
            <w:pPr/>
            <w:r>
              <w:rPr/>
              <w:t xml:space="preserve">[Rapport Technique] Comité pour la science ouverte. 2020, 44 p</w:t>
            </w:r>
          </w:p>
          <w:p>
            <w:pPr/>
            <w:r>
              <w:rPr/>
              <w:t xml:space="preserve">Rapport</w:t>
            </w:r>
            <w:r>
              <w:rPr/>
              <w:t xml:space="preserve"> (rapport technique)</w:t>
            </w:r>
          </w:p>
          <w:p>
            <w:pPr/>
            <w:hyperlink r:id="rId101" w:history="1">
              <w:r>
                <w:rPr>
                  <w:color w:val="#410a8c"/>
                  <w:u w:val="single"/>
                </w:rPr>
                <w:t xml:space="preserve">hal-03640511v1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Rédiger et traduire des métadonnées pour un article : suivez le guide !</w:t>
              </w:r>
            </w:hyperlink>
          </w:p>
          <w:p>
            <w:pPr/>
            <w:hyperlink r:id="rId9" w:history="1">
              <w:r>
                <w:rPr>
                  <w:color w:val="#410a8c"/>
                  <w:u w:val="single"/>
                </w:rPr>
                <w:t xml:space="preserve">Franck Barbin</w:t>
              </w:r>
            </w:hyperlink>
            <w:r>
              <w:rPr/>
              <w:t xml:space="preserve">,</w:t>
            </w:r>
            <w:hyperlink r:id="rId106" w:history="1">
              <w:r>
                <w:rPr>
                  <w:color w:val="#410a8c"/>
                  <w:u w:val="single"/>
                </w:rPr>
                <w:t xml:space="preserve">Katell Hernández Morin</w:t>
              </w:r>
            </w:hyperlink>
            <w:r>
              <w:rPr/>
              <w:t xml:space="preserve">,</w:t>
            </w:r>
            <w:hyperlink r:id="rId44" w:history="1">
              <w:r>
                <w:rPr>
                  <w:color w:val="#410a8c"/>
                  <w:u w:val="single"/>
                </w:rPr>
                <w:t xml:space="preserve">Gaëlle Phuez-Favris</w:t>
              </w:r>
            </w:hyperlink>
          </w:p>
          <w:p>
            <w:pPr/>
            <w:r>
              <w:rPr/>
              <w:t xml:space="preserve">2022</w:t>
            </w:r>
          </w:p>
          <w:p>
            <w:pPr/>
            <w:r>
              <w:rPr/>
              <w:t xml:space="preserve">Vidéo</w:t>
            </w:r>
          </w:p>
          <w:p>
            <w:pPr/>
            <w:hyperlink r:id="rId105" w:history="1">
              <w:r>
                <w:rPr>
                  <w:color w:val="#410a8c"/>
                  <w:u w:val="single"/>
                </w:rPr>
                <w:t xml:space="preserve">hal-04182956v1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The OPTIMICE project: Optimising Translation Quality of Metadata in the Editorial Process of HSS Journals, Proceedings of the 2022 NETTT Conference</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International Conference New Trends in Translation and Technology NeTTT 2022</w:t>
            </w:r>
            <w:r>
              <w:rPr/>
              <w:t xml:space="preserve">, Jun 2022, Rhodes (Grèce), Greece. 2022</w:t>
            </w:r>
          </w:p>
          <w:p>
            <w:pPr/>
            <w:r>
              <w:rPr/>
              <w:t xml:space="preserve">Proceedings/Recueil des communications</w:t>
            </w:r>
          </w:p>
          <w:p>
            <w:pPr/>
            <w:hyperlink r:id="rId107" w:history="1">
              <w:r>
                <w:rPr>
                  <w:color w:val="#410a8c"/>
                  <w:u w:val="single"/>
                </w:rPr>
                <w:t xml:space="preserve">hal-05560817v1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2.hal.science/hal-05520468v1" TargetMode="External"/><Relationship Id="rId9" Type="http://schemas.openxmlformats.org/officeDocument/2006/relationships/hyperlink" Target="https://hal.science/search/index/?q=*&amp;authFullName_s=Franck Barbin" TargetMode="External"/><Relationship Id="rId10" Type="http://schemas.openxmlformats.org/officeDocument/2006/relationships/hyperlink" Target="https://hal.science/search/index/?q=*&amp;authFullName_s=Katell Hernandez Morin" TargetMode="External"/><Relationship Id="rId11" Type="http://schemas.openxmlformats.org/officeDocument/2006/relationships/hyperlink" Target="https://dx.doi.org/10.33423/ajm.v25i3" TargetMode="External"/><Relationship Id="rId12" Type="http://schemas.openxmlformats.org/officeDocument/2006/relationships/hyperlink" Target="https://univ-rennes2.hal.science/hal-04911849v1" TargetMode="External"/><Relationship Id="rId13" Type="http://schemas.openxmlformats.org/officeDocument/2006/relationships/hyperlink" Target="https://hal.science/search/index/?q=*&amp;authFullName_s=Fanny Herv&#233;-P&#233;cot" TargetMode="External"/><Relationship Id="rId14" Type="http://schemas.openxmlformats.org/officeDocument/2006/relationships/hyperlink" Target="https://hal.science/search/index/?q=*&amp;authFullName_s=Yannick Vernet" TargetMode="External"/><Relationship Id="rId15" Type="http://schemas.openxmlformats.org/officeDocument/2006/relationships/hyperlink" Target="https://shs.hal.science/halshs-03603590v1" TargetMode="External"/><Relationship Id="rId16" Type="http://schemas.openxmlformats.org/officeDocument/2006/relationships/hyperlink" Target="https://shs.hal.science/halshs-03603325v1" TargetMode="External"/><Relationship Id="rId17" Type="http://schemas.openxmlformats.org/officeDocument/2006/relationships/hyperlink" Target="https://shs.hal.science/halshs-03603588v1" TargetMode="External"/><Relationship Id="rId18" Type="http://schemas.openxmlformats.org/officeDocument/2006/relationships/hyperlink" Target="https://univ-rennes2.hal.science/hal-03168032v1" TargetMode="External"/><Relationship Id="rId19" Type="http://schemas.openxmlformats.org/officeDocument/2006/relationships/hyperlink" Target="https://dx.doi.org/10.4000/asp.6401" TargetMode="External"/><Relationship Id="rId20" Type="http://schemas.openxmlformats.org/officeDocument/2006/relationships/hyperlink" Target="https://hal.science/hal-02089284v1" TargetMode="External"/><Relationship Id="rId21" Type="http://schemas.openxmlformats.org/officeDocument/2006/relationships/hyperlink" Target="https://hal.science/hal-02089181v1" TargetMode="External"/><Relationship Id="rId22" Type="http://schemas.openxmlformats.org/officeDocument/2006/relationships/hyperlink" Target="https://hal.science/search/index/?q=*&amp;authFullName_s=Daniel Toudic" TargetMode="External"/><Relationship Id="rId23" Type="http://schemas.openxmlformats.org/officeDocument/2006/relationships/hyperlink" Target="https://hal.science/search/index/?q=*&amp;authFullName_s=Fabienne Moreau" TargetMode="External"/><Relationship Id="rId24" Type="http://schemas.openxmlformats.org/officeDocument/2006/relationships/hyperlink" Target="https://hal.science/search/index/?q=*&amp;authFullName_s=Ga&#235;lle Phuez" TargetMode="External"/><Relationship Id="rId25" Type="http://schemas.openxmlformats.org/officeDocument/2006/relationships/hyperlink" Target="https://dx.doi.org/10.4000/ilcea.2517" TargetMode="External"/><Relationship Id="rId26" Type="http://schemas.openxmlformats.org/officeDocument/2006/relationships/hyperlink" Target="https://hal.science/hal-02089329v1" TargetMode="External"/><Relationship Id="rId27" Type="http://schemas.openxmlformats.org/officeDocument/2006/relationships/hyperlink" Target="https://hal.science/search/index/?q=*&amp;authFullName_s=Sawsan Salloum" TargetMode="External"/><Relationship Id="rId28" Type="http://schemas.openxmlformats.org/officeDocument/2006/relationships/hyperlink" Target="https://hal.science/hal-02089141v1" TargetMode="External"/><Relationship Id="rId29" Type="http://schemas.openxmlformats.org/officeDocument/2006/relationships/hyperlink" Target="https://hal.science/hal-02089350v1" TargetMode="External"/><Relationship Id="rId30" Type="http://schemas.openxmlformats.org/officeDocument/2006/relationships/hyperlink" Target="https://hal.science/hal-02089362v1" TargetMode="External"/><Relationship Id="rId31" Type="http://schemas.openxmlformats.org/officeDocument/2006/relationships/hyperlink" Target="https://univ-rennes2.hal.science/hal-02183233v1" TargetMode="External"/><Relationship Id="rId32" Type="http://schemas.openxmlformats.org/officeDocument/2006/relationships/hyperlink" Target="https://univ-rennes2.hal.science/hal-02185356v1" TargetMode="External"/><Relationship Id="rId33" Type="http://schemas.openxmlformats.org/officeDocument/2006/relationships/hyperlink" Target="https://univ-rennes2.hal.science/hal-02182294v1" TargetMode="External"/><Relationship Id="rId34" Type="http://schemas.openxmlformats.org/officeDocument/2006/relationships/hyperlink" Target="https://univ-rennes2.hal.science/hal-02185428v1" TargetMode="External"/><Relationship Id="rId35" Type="http://schemas.openxmlformats.org/officeDocument/2006/relationships/hyperlink" Target="https://univ-rennes2.hal.science/hal-04934740v1" TargetMode="External"/><Relationship Id="rId36" Type="http://schemas.openxmlformats.org/officeDocument/2006/relationships/hyperlink" Target="https://hal.science/search/index/?q=*&amp;authFullName_s=David Ar Rouz" TargetMode="External"/><Relationship Id="rId37" Type="http://schemas.openxmlformats.org/officeDocument/2006/relationships/hyperlink" Target="https://hal.science/search/index/?q=*&amp;authFullName_s=Octavia Efraim" TargetMode="External"/><Relationship Id="rId38" Type="http://schemas.openxmlformats.org/officeDocument/2006/relationships/hyperlink" Target="https://hal.science/search/index/?q=*&amp;authFullName_s=Qu&#233;niart Chantal" TargetMode="External"/><Relationship Id="rId39" Type="http://schemas.openxmlformats.org/officeDocument/2006/relationships/hyperlink" Target="https://univ-rennes2.hal.science/hal-02437275v1" TargetMode="External"/><Relationship Id="rId40" Type="http://schemas.openxmlformats.org/officeDocument/2006/relationships/hyperlink" Target="https://classiques-garnier.com/traductologie-terminologie-et-traduction.html" TargetMode="External"/><Relationship Id="rId41" Type="http://schemas.openxmlformats.org/officeDocument/2006/relationships/hyperlink" Target="https://dx.doi.org/10.48611/isbn.978-2-406-11225-9.p.0141" TargetMode="External"/><Relationship Id="rId42" Type="http://schemas.openxmlformats.org/officeDocument/2006/relationships/hyperlink" Target="https://hal.science/hal-02382788v1" TargetMode="External"/><Relationship Id="rId43" Type="http://schemas.openxmlformats.org/officeDocument/2006/relationships/hyperlink" Target="https://univ-rennes2.hal.science/hal-02088988v1" TargetMode="External"/><Relationship Id="rId44" Type="http://schemas.openxmlformats.org/officeDocument/2006/relationships/hyperlink" Target="https://hal.science/search/index/?q=*&amp;authFullName_s=Ga&#235;lle Phuez-Favris" TargetMode="External"/><Relationship Id="rId45" Type="http://schemas.openxmlformats.org/officeDocument/2006/relationships/hyperlink" Target="https://benjamins.com/catalog/btl.133.08mor" TargetMode="External"/><Relationship Id="rId46" Type="http://schemas.openxmlformats.org/officeDocument/2006/relationships/hyperlink" Target="https://dx.doi.org/10.1075/btl.133.08mor" TargetMode="External"/><Relationship Id="rId47" Type="http://schemas.openxmlformats.org/officeDocument/2006/relationships/hyperlink" Target="https://univ-rennes2.hal.science/hal-02182052v1" TargetMode="External"/><Relationship Id="rId48" Type="http://schemas.openxmlformats.org/officeDocument/2006/relationships/hyperlink" Target="https://univ-rennes2.hal.science/hal-02182279v1" TargetMode="External"/><Relationship Id="rId49" Type="http://schemas.openxmlformats.org/officeDocument/2006/relationships/hyperlink" Target="https://univ-rennes2.hal.science/hal-05498968v1" TargetMode="External"/><Relationship Id="rId50" Type="http://schemas.openxmlformats.org/officeDocument/2006/relationships/hyperlink" Target="https://hal.science/search/index/?q=*&amp;authFullName_s=Ren&#233;e Dickason" TargetMode="External"/><Relationship Id="rId51" Type="http://schemas.openxmlformats.org/officeDocument/2006/relationships/hyperlink" Target="https://hal.science/search/index/?q=*&amp;authFullName_s=Dolly Ramella Georget" TargetMode="External"/><Relationship Id="rId52" Type="http://schemas.openxmlformats.org/officeDocument/2006/relationships/hyperlink" Target="https://hal.science/hal-05523279v1" TargetMode="External"/><Relationship Id="rId53" Type="http://schemas.openxmlformats.org/officeDocument/2006/relationships/hyperlink" Target="https://hal.science/search/index/?q=*&amp;authFullName_s=Marie Baize-Varin" TargetMode="External"/><Relationship Id="rId54" Type="http://schemas.openxmlformats.org/officeDocument/2006/relationships/hyperlink" Target="https://univ-rennes2.hal.science/hal-04911928v1" TargetMode="External"/><Relationship Id="rId55" Type="http://schemas.openxmlformats.org/officeDocument/2006/relationships/hyperlink" Target="https://hal.science/hal-04912052v1" TargetMode="External"/><Relationship Id="rId56" Type="http://schemas.openxmlformats.org/officeDocument/2006/relationships/hyperlink" Target="https://univ-rennes2.hal.science/hal-04911910v1" TargetMode="External"/><Relationship Id="rId57" Type="http://schemas.openxmlformats.org/officeDocument/2006/relationships/hyperlink" Target="https://hal.science/search/index/?q=*&amp;authFullName_s=Christine Evain" TargetMode="External"/><Relationship Id="rId58" Type="http://schemas.openxmlformats.org/officeDocument/2006/relationships/hyperlink" Target="https://hal.science/hal-04912039v1" TargetMode="External"/><Relationship Id="rId59" Type="http://schemas.openxmlformats.org/officeDocument/2006/relationships/hyperlink" Target="https://univ-rennes2.hal.science/hal-04181111v1" TargetMode="External"/><Relationship Id="rId60" Type="http://schemas.openxmlformats.org/officeDocument/2006/relationships/hyperlink" Target="https://univ-rennes2.hal.science/hal-04181106v1" TargetMode="External"/><Relationship Id="rId61" Type="http://schemas.openxmlformats.org/officeDocument/2006/relationships/hyperlink" Target="https://hal.science/search/index/?q=*&amp;authFullName_s=Abdul Rahman Rasho" TargetMode="External"/><Relationship Id="rId62" Type="http://schemas.openxmlformats.org/officeDocument/2006/relationships/hyperlink" Target="https://univ-rennes2.hal.science/hal-03780004v1" TargetMode="External"/><Relationship Id="rId63" Type="http://schemas.openxmlformats.org/officeDocument/2006/relationships/hyperlink" Target="https://hal.science/hal-05561968v1" TargetMode="External"/><Relationship Id="rId64" Type="http://schemas.openxmlformats.org/officeDocument/2006/relationships/hyperlink" Target="https://hal.science/hal-02508310v1" TargetMode="External"/><Relationship Id="rId65" Type="http://schemas.openxmlformats.org/officeDocument/2006/relationships/hyperlink" Target="https://hal.science/search/index/?q=*&amp;authFullName_s=David Le Roux" TargetMode="External"/><Relationship Id="rId66" Type="http://schemas.openxmlformats.org/officeDocument/2006/relationships/hyperlink" Target="https://shs.hal.science/halshs-03603322v1" TargetMode="External"/><Relationship Id="rId67" Type="http://schemas.openxmlformats.org/officeDocument/2006/relationships/hyperlink" Target="https://hal.science/hal-02480231v1" TargetMode="External"/><Relationship Id="rId68" Type="http://schemas.openxmlformats.org/officeDocument/2006/relationships/hyperlink" Target="https://hal.science/hal-02480234v1" TargetMode="External"/><Relationship Id="rId69" Type="http://schemas.openxmlformats.org/officeDocument/2006/relationships/hyperlink" Target="https://univ-rennes2.hal.science/hal-02089420v1" TargetMode="External"/><Relationship Id="rId70" Type="http://schemas.openxmlformats.org/officeDocument/2006/relationships/hyperlink" Target="https://univ-rennes2.hal.science/hal-02495919v1" TargetMode="External"/><Relationship Id="rId71" Type="http://schemas.openxmlformats.org/officeDocument/2006/relationships/hyperlink" Target="https://univ-rennes2.hal.science/hal-02186105v1" TargetMode="External"/><Relationship Id="rId72" Type="http://schemas.openxmlformats.org/officeDocument/2006/relationships/hyperlink" Target="https://univ-rennes2.hal.science/hal-02186113v1" TargetMode="External"/><Relationship Id="rId73" Type="http://schemas.openxmlformats.org/officeDocument/2006/relationships/hyperlink" Target="https://univ-rennes2.hal.science/hal-02187619v1" TargetMode="External"/><Relationship Id="rId74" Type="http://schemas.openxmlformats.org/officeDocument/2006/relationships/hyperlink" Target="https://univ-rennes2.hal.science/hal-02186786v1" TargetMode="External"/><Relationship Id="rId75" Type="http://schemas.openxmlformats.org/officeDocument/2006/relationships/hyperlink" Target="https://univ-rennes2.hal.science/hal-02496150v1" TargetMode="External"/><Relationship Id="rId76" Type="http://schemas.openxmlformats.org/officeDocument/2006/relationships/hyperlink" Target="https://univ-rennes2.hal.science/hal-02186832v1" TargetMode="External"/><Relationship Id="rId77" Type="http://schemas.openxmlformats.org/officeDocument/2006/relationships/hyperlink" Target="https://hal.science/search/index/?q=*&amp;authFullName_s=Kelly All&#232;gre" TargetMode="External"/><Relationship Id="rId78" Type="http://schemas.openxmlformats.org/officeDocument/2006/relationships/hyperlink" Target="https://univ-rennes2.hal.science/hal-02496138v1" TargetMode="External"/><Relationship Id="rId79" Type="http://schemas.openxmlformats.org/officeDocument/2006/relationships/hyperlink" Target="https://univ-rennes2.hal.science/hal-02498615v1" TargetMode="External"/><Relationship Id="rId80" Type="http://schemas.openxmlformats.org/officeDocument/2006/relationships/hyperlink" Target="https://univ-rennes2.hal.science/hal-02186887v1" TargetMode="External"/><Relationship Id="rId81" Type="http://schemas.openxmlformats.org/officeDocument/2006/relationships/hyperlink" Target="https://univ-rennes2.hal.science/hal-02187625v1" TargetMode="External"/><Relationship Id="rId82" Type="http://schemas.openxmlformats.org/officeDocument/2006/relationships/hyperlink" Target="https://univ-rennes2.hal.science/hal-02186912v1" TargetMode="External"/><Relationship Id="rId83" Type="http://schemas.openxmlformats.org/officeDocument/2006/relationships/hyperlink" Target="https://univ-rennes2.hal.science/hal-02187631v1" TargetMode="External"/><Relationship Id="rId84" Type="http://schemas.openxmlformats.org/officeDocument/2006/relationships/hyperlink" Target="https://univ-rennes2.hal.science/hal-02183196v1" TargetMode="External"/><Relationship Id="rId85" Type="http://schemas.openxmlformats.org/officeDocument/2006/relationships/hyperlink" Target="https://univ-rennes2.hal.science/hal-02186921v1" TargetMode="External"/><Relationship Id="rId86" Type="http://schemas.openxmlformats.org/officeDocument/2006/relationships/hyperlink" Target="https://univ-rennes2.hal.science/hal-02185467v1" TargetMode="External"/><Relationship Id="rId87" Type="http://schemas.openxmlformats.org/officeDocument/2006/relationships/hyperlink" Target="https://univ-rennes2.hal.science/hal-02183215v1" TargetMode="External"/><Relationship Id="rId88" Type="http://schemas.openxmlformats.org/officeDocument/2006/relationships/hyperlink" Target="https://univ-rennes2.hal.science/hal-02187635v1" TargetMode="External"/><Relationship Id="rId89" Type="http://schemas.openxmlformats.org/officeDocument/2006/relationships/hyperlink" Target="https://univ-rennes2.hal.science/hal-02186932v1" TargetMode="External"/><Relationship Id="rId90" Type="http://schemas.openxmlformats.org/officeDocument/2006/relationships/hyperlink" Target="https://univ-rennes2.hal.science/hal-02187123v1" TargetMode="External"/><Relationship Id="rId91" Type="http://schemas.openxmlformats.org/officeDocument/2006/relationships/hyperlink" Target="https://univ-rennes2.hal.science/hal-02185320v1" TargetMode="External"/><Relationship Id="rId92" Type="http://schemas.openxmlformats.org/officeDocument/2006/relationships/hyperlink" Target="https://hal.science/search/index/?q=*&amp;authFullName_s=Sylvie Monjean-Decaudin" TargetMode="External"/><Relationship Id="rId93" Type="http://schemas.openxmlformats.org/officeDocument/2006/relationships/hyperlink" Target="https://hal.sorbonne-universite.fr/hal-03248086v1" TargetMode="External"/><Relationship Id="rId94" Type="http://schemas.openxmlformats.org/officeDocument/2006/relationships/hyperlink" Target="https://univ-rennes2.hal.science/hal-04912004v1" TargetMode="External"/><Relationship Id="rId95" Type="http://schemas.openxmlformats.org/officeDocument/2006/relationships/hyperlink" Target="https://hal.science/search/index/?q=*&amp;authFullName_s=Christine Rivalan Gu&#233;go" TargetMode="External"/><Relationship Id="rId96" Type="http://schemas.openxmlformats.org/officeDocument/2006/relationships/hyperlink" Target="https://univ-rennes2.hal.science/hal-04181001v1" TargetMode="External"/><Relationship Id="rId97" Type="http://schemas.openxmlformats.org/officeDocument/2006/relationships/hyperlink" Target="https://dx.doi.org/10.5281/zenodo.7970967" TargetMode="External"/><Relationship Id="rId98" Type="http://schemas.openxmlformats.org/officeDocument/2006/relationships/hyperlink" Target="https://univ-rennes2.hal.science/hal-03779978v1" TargetMode="External"/><Relationship Id="rId99" Type="http://schemas.openxmlformats.org/officeDocument/2006/relationships/hyperlink" Target="https://dx.doi.org/10.34847/nkl.1b145pz7" TargetMode="External"/><Relationship Id="rId100" Type="http://schemas.openxmlformats.org/officeDocument/2006/relationships/hyperlink" Target="https://univ-rennes2.hal.science/hal-04182942v1" TargetMode="External"/><Relationship Id="rId101" Type="http://schemas.openxmlformats.org/officeDocument/2006/relationships/hyperlink" Target="https://hal-lara.archives-ouvertes.fr/hal-03640511v1" TargetMode="External"/><Relationship Id="rId102" Type="http://schemas.openxmlformats.org/officeDocument/2006/relationships/hyperlink" Target="https://hal.science/search/index/?q=*&amp;authFullName_s=Susanna Fiorini" TargetMode="External"/><Relationship Id="rId103" Type="http://schemas.openxmlformats.org/officeDocument/2006/relationships/hyperlink" Target="https://hal.science/search/index/?q=*&amp;authFullName_s=Martine Garnier-Rizet" TargetMode="External"/><Relationship Id="rId104" Type="http://schemas.openxmlformats.org/officeDocument/2006/relationships/hyperlink" Target="https://hal.science/search/index/?q=*&amp;authFullName_s=Franziska Humphreys" TargetMode="External"/><Relationship Id="rId105" Type="http://schemas.openxmlformats.org/officeDocument/2006/relationships/hyperlink" Target="https://hal.science/hal-04182956v1" TargetMode="External"/><Relationship Id="rId106" Type="http://schemas.openxmlformats.org/officeDocument/2006/relationships/hyperlink" Target="https://hal.science/search/index/?q=*&amp;authFullName_s=Katell Hern&#225;ndez Morin" TargetMode="External"/><Relationship Id="rId107" Type="http://schemas.openxmlformats.org/officeDocument/2006/relationships/hyperlink" Target="https://hal.science/hal-0556081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BARBIN</dc:title>
  <dc:description>CV</dc:description>
  <dc:subject/>
  <cp:keywords/>
  <cp:category/>
  <cp:lastModifiedBy/>
  <dcterms:created xsi:type="dcterms:W3CDTF">2026-05-06T23:36:12+02:00</dcterms:created>
  <dcterms:modified xsi:type="dcterms:W3CDTF">2026-05-06T23:36:12+02:00</dcterms:modified>
</cp:coreProperties>
</file>

<file path=docProps/custom.xml><?xml version="1.0" encoding="utf-8"?>
<Properties xmlns="http://schemas.openxmlformats.org/officeDocument/2006/custom-properties" xmlns:vt="http://schemas.openxmlformats.org/officeDocument/2006/docPropsVTypes"/>
</file>