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Lebas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Papa, maman, bébé, Twingo : une famille de noms propres recomposée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HS-38,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⟨10.4000/corela.15496⟩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noms communs et noms propres : papa, maman,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Wratislaviensia</w:t>
            </w:r>
            <w:r>
              <w:rPr/>
              <w:t xml:space="preserve">, 2022, 69, pp.53-64.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⟨10.19195/0557-2665.69.5⟩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motif en spirale : sport, jeu,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somme rondelette de symboles circulaires, ou comment le sens de rond peut court-circuiter la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interdisciplinaires, 1 (3), pp.101-114.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⟨10.18145/signifiances.v1i3.109⟩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symbolique trop carrée mise en quarantaine, ou comment le sens de quatre peut contrecarrer la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2014, 35-36,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perception, énonciation : pour une nouvelle triangulation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2012, 52-53,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énonciative et pragmatique de l'article dit partitif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Lidia Fraczak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2009, 19-20,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Hyperonyme', 'métonymie intégrée', 'trait catégoriel' : des coquilles dans le Livre de la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2008, pp.88-108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en français comme opérateurs énonciatifs de la référenciation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LRL</w:t>
            </w:r>
            <w:r>
              <w:rPr/>
              <w:t xml:space="preserve">, 2007, Interprétation : aspects sémantiques et pragmatiques Entre théorie et applications, n°1,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noms propres en quête de théorie : papa, maman, bébé, Twingo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sens</w:t>
            </w:r>
            <w:r>
              <w:rPr/>
              <w:t xml:space="preserve">, Sep 2021,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palier morphologique sur le champ perceptif énonciatif : le cas de morphèmes formant des noms de figures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en langue et en discours</w:t>
            </w:r>
            <w:r>
              <w:rPr/>
              <w:t xml:space="preserve">, Apr 2018, Opole,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somme rondelette de symboles circulaires, ou comment le sens de rond peut court-circuiter la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Langage et énaction « Production du sens, Incarnation, Interaction »</w:t>
            </w:r>
            <w:r>
              <w:rPr/>
              <w:t xml:space="preserve">, Jun 2016, Clermont-Ferrand, France.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unification sémantique du morphème émancipée des logiques structurale et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Représentations du sens linguistique VII »</w:t>
            </w:r>
            <w:r>
              <w:rPr/>
              <w:t xml:space="preserve">, Oct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phénoménologique de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dans les constructions et déconstructions sur la couleur noire</w:t>
            </w:r>
            <w:r>
              <w:rPr/>
              <w:t xml:space="preserve">, Feb 2012, Sousse, Tunisie. pp.nnn-nnn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comme rapport à la prédiction et les dimensions linguistiques de l'identité : étude de droit(e) et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catégorisation comme rapport à la prédiction et les dimensions linguistiques de l'identité : étude de droit(e) et libéral</w:t>
            </w:r>
            <w:r>
              <w:rPr/>
              <w:t xml:space="preserve">, Nov 2007, France. pp.495-515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perceptif énonciatif et la perception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thème perceptif en linguistique</w:t>
            </w:r>
            <w:r>
              <w:rPr/>
              <w:t xml:space="preserve">, Mar 2010, Paris, France. pp.nnn-nnn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langage ordinaire, langage en action dans les professions du secteur social et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non dualiste de la transitivité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" labiles " : pour une alternative à la subjectivisation</w:t>
            </w:r>
            <w:r>
              <w:rPr/>
              <w:t xml:space="preserve">, May 2003, Montréal, Canada.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halshs-00595476v1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de « travail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Le Cavalier Bleu, pp.22-23,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⟨10.3917/lcb.dujan.2023.01.0022⟩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champ perceptif énonciatif » et la perception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thème perceptif et expressif. Entre linguistique, sémiotique et philosophie</w:t>
            </w:r>
            <w:r>
              <w:rPr/>
              <w:t xml:space="preserve">, , pp.15-40, 2022, 9782271071316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PALIER MORPHOLOGIQUE SUR LE CHAMP PERCEPTIF ÉNONCIATIF : LE CAS DE MORPHÈMES FORMANT DES NOMS DE FIGURES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(inter)dits</w:t>
            </w:r>
            <w:r>
              <w:rPr/>
              <w:t xml:space="preserve">, 6, L’Harmattan, 2021, Dixit grammatica, 978-2-343-22729-0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et phénoménologique de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dans les constructions et déconstructions sur la couleur noire</w:t>
            </w:r>
            <w:r>
              <w:rPr/>
              <w:t xml:space="preserve">, Edition l'or du temps - Tunisie, pp.12,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boîte noire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La Tribune Internationale des Langues Vivantes. </w:t>
            </w:r>
            <w:r>
              <w:rPr>
                <w:i w:val="1"/>
                <w:iCs w:val="1"/>
              </w:rPr>
              <w:t xml:space="preserve">Formes sémantiques, langages et interprétations, Hommage à Pierre Cadiot</w:t>
            </w:r>
            <w:r>
              <w:rPr/>
              <w:t xml:space="preserve">, Editions Anagrammes, pp.147-155,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of prepositions: a study of the French connectives pour le coup and du coup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Cadiot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Adpositions : Pragmatic, semantic and syntactic perspectives</w:t>
            </w:r>
            <w:r>
              <w:rPr/>
              <w:t xml:space="preserve">, John Benjamins Publishing Company, pp.115-132,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halshs-00595474v1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: n.m qui ne signifie pas torture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2019, n°1, p. 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L'arnaque de l'étymologie du mot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Lebas</w:t>
              </w:r>
            </w:hyperlink>
          </w:p>
          <w:p>
            <w:pPr/>
            <w:r>
              <w:rPr/>
              <w:t xml:space="preserve">2018, n°1, p. 123-127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hal-02314417v1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5371v1" TargetMode="External"/><Relationship Id="rId8" Type="http://schemas.openxmlformats.org/officeDocument/2006/relationships/hyperlink" Target="https://hal.science/search/index/?q=*&amp;authFullName_s=Franck Lebas" TargetMode="External"/><Relationship Id="rId9" Type="http://schemas.openxmlformats.org/officeDocument/2006/relationships/hyperlink" Target="https://dx.doi.org/10.4000/corela.15496" TargetMode="External"/><Relationship Id="rId10" Type="http://schemas.openxmlformats.org/officeDocument/2006/relationships/hyperlink" Target="https://hal.science/hal-03902088v1" TargetMode="External"/><Relationship Id="rId11" Type="http://schemas.openxmlformats.org/officeDocument/2006/relationships/hyperlink" Target="https://dx.doi.org/10.19195/0557-2665.69.5" TargetMode="External"/><Relationship Id="rId12" Type="http://schemas.openxmlformats.org/officeDocument/2006/relationships/hyperlink" Target="https://hal.science/hal-03201266v1" TargetMode="External"/><Relationship Id="rId13" Type="http://schemas.openxmlformats.org/officeDocument/2006/relationships/hyperlink" Target="https://hal.science/hal-01647236v1" TargetMode="External"/><Relationship Id="rId14" Type="http://schemas.openxmlformats.org/officeDocument/2006/relationships/hyperlink" Target="https://dx.doi.org/10.18145/signifiances.v1i3.109" TargetMode="External"/><Relationship Id="rId15" Type="http://schemas.openxmlformats.org/officeDocument/2006/relationships/hyperlink" Target="https://uca.hal.science/hal-01064150v1" TargetMode="External"/><Relationship Id="rId16" Type="http://schemas.openxmlformats.org/officeDocument/2006/relationships/hyperlink" Target="https://hal.science/hal-00707164v1" TargetMode="External"/><Relationship Id="rId17" Type="http://schemas.openxmlformats.org/officeDocument/2006/relationships/hyperlink" Target="https://shs.hal.science/halshs-00595470v1" TargetMode="External"/><Relationship Id="rId18" Type="http://schemas.openxmlformats.org/officeDocument/2006/relationships/hyperlink" Target="https://hal.science/search/index/?q=*&amp;authFullName_s=Lidia Fraczak" TargetMode="External"/><Relationship Id="rId19" Type="http://schemas.openxmlformats.org/officeDocument/2006/relationships/hyperlink" Target="https://shs.hal.science/halshs-00595466v1" TargetMode="External"/><Relationship Id="rId20" Type="http://schemas.openxmlformats.org/officeDocument/2006/relationships/hyperlink" Target="https://hal.science/hal-02320879v1" TargetMode="External"/><Relationship Id="rId21" Type="http://schemas.openxmlformats.org/officeDocument/2006/relationships/hyperlink" Target="https://hal.science/search/index/?q=*&amp;authFullName_s=Lidia Lebas-Fraczak" TargetMode="External"/><Relationship Id="rId22" Type="http://schemas.openxmlformats.org/officeDocument/2006/relationships/hyperlink" Target="https://hal.science/hal-03470284v1" TargetMode="External"/><Relationship Id="rId23" Type="http://schemas.openxmlformats.org/officeDocument/2006/relationships/hyperlink" Target="https://hal.science/hal-02314390v1" TargetMode="External"/><Relationship Id="rId24" Type="http://schemas.openxmlformats.org/officeDocument/2006/relationships/hyperlink" Target="https://hal.science/hal-01727311v1" TargetMode="External"/><Relationship Id="rId25" Type="http://schemas.openxmlformats.org/officeDocument/2006/relationships/hyperlink" Target="https://hal.science/hal-01727304v1" TargetMode="External"/><Relationship Id="rId26" Type="http://schemas.openxmlformats.org/officeDocument/2006/relationships/hyperlink" Target="https://uca.hal.science/hal-00911095v1" TargetMode="External"/><Relationship Id="rId27" Type="http://schemas.openxmlformats.org/officeDocument/2006/relationships/hyperlink" Target="https://shs.hal.science/halshs-00595473v1" TargetMode="External"/><Relationship Id="rId28" Type="http://schemas.openxmlformats.org/officeDocument/2006/relationships/hyperlink" Target="https://hal.science/search/index/?q=*&amp;authFullName_s=Julien Longhi" TargetMode="External"/><Relationship Id="rId29" Type="http://schemas.openxmlformats.org/officeDocument/2006/relationships/hyperlink" Target="https://uca.hal.science/hal-00911101v1" TargetMode="External"/><Relationship Id="rId30" Type="http://schemas.openxmlformats.org/officeDocument/2006/relationships/hyperlink" Target="https://hal.science/hal-03425001v1" TargetMode="External"/><Relationship Id="rId31" Type="http://schemas.openxmlformats.org/officeDocument/2006/relationships/hyperlink" Target="https://shs.hal.science/halshs-00595476v1" TargetMode="External"/><Relationship Id="rId32" Type="http://schemas.openxmlformats.org/officeDocument/2006/relationships/hyperlink" Target="https://hal.science/hal-04997772v1" TargetMode="External"/><Relationship Id="rId33" Type="http://schemas.openxmlformats.org/officeDocument/2006/relationships/hyperlink" Target="https://dx.doi.org/10.3917/lcb.dujan.2023.01.0022" TargetMode="External"/><Relationship Id="rId34" Type="http://schemas.openxmlformats.org/officeDocument/2006/relationships/hyperlink" Target="https://hal.science/hal-03902074v1" TargetMode="External"/><Relationship Id="rId35" Type="http://schemas.openxmlformats.org/officeDocument/2006/relationships/hyperlink" Target="https://hal.science/hal-03201268v2" TargetMode="External"/><Relationship Id="rId36" Type="http://schemas.openxmlformats.org/officeDocument/2006/relationships/hyperlink" Target="https://hal.science/hal-01063554v1" TargetMode="External"/><Relationship Id="rId37" Type="http://schemas.openxmlformats.org/officeDocument/2006/relationships/hyperlink" Target="https://hal.science/hal-01063428v1" TargetMode="External"/><Relationship Id="rId38" Type="http://schemas.openxmlformats.org/officeDocument/2006/relationships/hyperlink" Target="https://shs.hal.science/halshs-00595474v1" TargetMode="External"/><Relationship Id="rId39" Type="http://schemas.openxmlformats.org/officeDocument/2006/relationships/hyperlink" Target="https://hal.science/search/index/?q=*&amp;authFullName_s=Pierre Cadiot" TargetMode="External"/><Relationship Id="rId40" Type="http://schemas.openxmlformats.org/officeDocument/2006/relationships/hyperlink" Target="https://hal.science/hal-02314406v1" TargetMode="External"/><Relationship Id="rId41" Type="http://schemas.openxmlformats.org/officeDocument/2006/relationships/hyperlink" Target="https://hal.science/hal-0231441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Lebas</dc:title>
  <dc:description>CV</dc:description>
  <dc:subject/>
  <cp:keywords/>
  <cp:category/>
  <cp:lastModifiedBy/>
  <dcterms:created xsi:type="dcterms:W3CDTF">2026-05-24T10:11:55+02:00</dcterms:created>
  <dcterms:modified xsi:type="dcterms:W3CDTF">2026-05-24T10:11:55+02:00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