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VIROLEAU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</w:t></w:r></w:p><w:p><w:pPr/><w:r><w:rPr/><w:t xml:space="preserve">Economie de l’environnement (Environmental economics) - Politiques publiques (Public Policy) - Economie du développement (Development Economics) - Modélisation et simulations macroéconomiques (Macroeconomic Modeling and Simulations) - Enquêtes ménages (Household Survey) – Evaluation monétaire (Monetary Valuation Methods) - Evaluation d’impact (Impact Evaluation) - Eau (Water) - Assainissement (Sanitation) – Déchets (Waste) - Changement climatique (Climate change)</w:t></w:r></w:p><w:p><w:pPr/><w:r><w:rPr/><w:t xml:space="preserve">Statuts actuels</w:t></w:r></w:p><w:p><w:pPr/><w:r><w:rPr/><w:t xml:space="preserve">Chercheur en contrat postdoctoral, Economiste, LERN (Laboratoire d'Economie Rouen Normandie), Université Rouen Normandie ; Chercheur associé UMR 201 Developpement & Sociétés (IRD Paris 1 Panthéon Sorbonne).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Quelle(s) politique(s) d’adaptation face à la crise de l’eau ? Évaluation prospective appliquée à la Baie Nelson Mandela (2030) »</w:t></w:r></w:hyperlink></w:p><w:p><w:pPr/><w:hyperlink r:id="rId8" w:history="1"><w:r><w:rPr><w:color w:val="#410a8c"/><w:u w:val="single"/></w:rPr><w:t xml:space="preserve">Anne Briand</w:t></w:r></w:hyperlink><w:r><w:rPr/><w:t xml:space="preserve">,</w:t></w:r><w:hyperlink r:id="rId9" w:history="1"><w:r><w:rPr><w:color w:val="#410a8c"/><w:u w:val="single"/></w:rPr><w:t xml:space="preserve">Arnaud Reynaud</w:t></w:r></w:hyperlink><w:r><w:rPr/><w:t xml:space="preserve">,</w:t></w:r><w:hyperlink r:id="rId10" w:history="1"><w:r><w:rPr><w:color w:val="#410a8c"/><w:u w:val="single"/></w:rPr><w:t xml:space="preserve">Franck Viroleau</w:t></w:r></w:hyperlink></w:p><w:p><w:pPr/><w:r><w:rPr><w:i w:val="1"/><w:iCs w:val="1"/></w:rPr><w:t xml:space="preserve">Revue d'Economie du Développement</w:t></w:r><w:r><w:rPr/><w:t xml:space="preserve">, A paraître, ICDE 2025</w:t></w:r></w:p><w:p><w:pPr/><w:r><w:rPr/><w:t xml:space="preserve">Article dans une revue</w:t></w:r></w:p><w:p><w:pPr/><w:hyperlink r:id="rId7" w:history="1"><w:r><w:rPr><w:color w:val="#410a8c"/><w:u w:val="single"/></w:rPr><w:t xml:space="preserve">hal-05514533v1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Neo-Progressivism and Urban Politics in the Ongoing Interregnum: A Conjunctural Approach of Ecologist Electoral Victories in Major French Cities in 2020</w:t></w:r></w:hyperlink></w:p><w:p><w:pPr/><w:hyperlink r:id="rId12" w:history="1"><w:r><w:rPr><w:color w:val="#410a8c"/><w:u w:val="single"/></w:rPr><w:t xml:space="preserve">Arnaud Brennetot</w:t></w:r></w:hyperlink><w:r><w:rPr/><w:t xml:space="preserve">,</w:t></w:r><w:hyperlink r:id="rId13" w:history="1"><w:r><w:rPr><w:color w:val="#410a8c"/><w:u w:val="single"/></w:rPr><w:t xml:space="preserve">Nathan Gouin</w:t></w:r></w:hyperlink><w:r><w:rPr/><w:t xml:space="preserve">,</w:t></w:r><w:hyperlink r:id="rId10" w:history="1"><w:r><w:rPr><w:color w:val="#410a8c"/><w:u w:val="single"/></w:rPr><w:t xml:space="preserve">Franck Viroleau</w:t></w:r></w:hyperlink></w:p><w:p><w:pPr/><w:r><w:rPr><w:i w:val="1"/><w:iCs w:val="1"/></w:rPr><w:t xml:space="preserve">Urban Affairs Review</w:t></w:r><w:r><w:rPr/><w:t xml:space="preserve">, 2025, </w:t></w:r><w:hyperlink r:id="rId14" w:history="1"><w:r><w:rPr><w:color w:val="#410a8c"/><w:u w:val="single"/></w:rPr><w:t xml:space="preserve">⟨10.1177/10780874251322743⟩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hal-05008703v1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Assessing the Macroeconomic Effects of Water Scarcity in South Africa using a CGE Model</w:t></w:r></w:hyperlink></w:p><w:p><w:pPr/><w:hyperlink r:id="rId8" w:history="1"><w:r><w:rPr><w:color w:val="#410a8c"/><w:u w:val="single"/></w:rPr><w:t xml:space="preserve">Anne Briand</w:t></w:r></w:hyperlink><w:r><w:rPr/><w:t xml:space="preserve">,</w:t></w:r><w:hyperlink r:id="rId9" w:history="1"><w:r><w:rPr><w:color w:val="#410a8c"/><w:u w:val="single"/></w:rPr><w:t xml:space="preserve">Arnaud Reynaud</w:t></w:r></w:hyperlink><w:r><w:rPr/><w:t xml:space="preserve">,</w:t></w:r><w:hyperlink r:id="rId10" w:history="1"><w:r><w:rPr><w:color w:val="#410a8c"/><w:u w:val="single"/></w:rPr><w:t xml:space="preserve">Franck Viroleau</w:t></w:r></w:hyperlink><w:r><w:rPr/><w:t xml:space="preserve">,</w:t></w:r><w:hyperlink r:id="rId16" w:history="1"><w:r><w:rPr><w:color w:val="#410a8c"/><w:u w:val="single"/></w:rPr><w:t xml:space="preserve">Vasileios Markantonis</w:t></w:r></w:hyperlink><w:r><w:rPr/><w:t xml:space="preserve">,</w:t></w:r><w:hyperlink r:id="rId17" w:history="1"><w:r><w:rPr><w:color w:val="#410a8c"/><w:u w:val="single"/></w:rPr><w:t xml:space="preserve">Giuliana Branciforti</w:t></w:r></w:hyperlink></w:p><w:p><w:pPr/><w:r><w:rPr><w:i w:val="1"/><w:iCs w:val="1"/></w:rPr><w:t xml:space="preserve">Environmental Modeling &amp; Assessment</w:t></w:r><w:r><w:rPr/><w:t xml:space="preserve">, 2023, 28 (2), pp.259-272. </w:t></w:r><w:hyperlink r:id="rId18" w:history="1"><w:r><w:rPr><w:color w:val="#410a8c"/><w:u w:val="single"/></w:rPr><w:t xml:space="preserve">⟨10.1007/s10666-023-09883-4⟩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hal-04361594v1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Limites de l'effet de saillance après un accident industriel majeur : évidence empirique suite à l’incendie Lubrizol</w:t></w:r></w:hyperlink></w:p><w:p><w:pPr/><w:hyperlink r:id="rId10" w:history="1"><w:r><w:rPr><w:color w:val="#410a8c"/><w:u w:val="single"/></w:rPr><w:t xml:space="preserve">Franck Viroleau</w:t></w:r></w:hyperlink><w:r><w:rPr/><w:t xml:space="preserve">,</w:t></w:r><w:hyperlink r:id="rId8" w:history="1"><w:r><w:rPr><w:color w:val="#410a8c"/><w:u w:val="single"/></w:rPr><w:t xml:space="preserve">Anne Briand</w:t></w:r></w:hyperlink><w:r><w:rPr/><w:t xml:space="preserve">,</w:t></w:r><w:hyperlink r:id="rId20" w:history="1"><w:r><w:rPr><w:color w:val="#410a8c"/><w:u w:val="single"/></w:rPr><w:t xml:space="preserve">Hugues Jennequin</w:t></w:r></w:hyperlink></w:p><w:p><w:pPr/><w:r><w:rPr/><w:t xml:space="preserve">2026</w:t></w:r></w:p><w:p><w:pPr/><w:r><w:rPr/><w:t xml:space="preserve">Pré-publication, Document de travail</w:t></w:r></w:p><w:p><w:pPr/><w:hyperlink r:id="rId19" w:history="1"><w:r><w:rPr><w:color w:val="#410a8c"/><w:u w:val="single"/></w:rPr><w:t xml:space="preserve">hal-05514562v1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Model of Influence on Trade Policy in a Computable General Equilibrium Model</w:t></w:r></w:hyperlink></w:p><w:p><w:pPr/><w:hyperlink r:id="rId10" w:history="1"><w:r><w:rPr><w:color w:val="#410a8c"/><w:u w:val="single"/></w:rPr><w:t xml:space="preserve">Franck Viroleau</w:t></w:r></w:hyperlink></w:p><w:p><w:pPr/><w:r><w:rPr/><w:t xml:space="preserve">2017</w:t></w:r></w:p><w:p><w:pPr/><w:r><w:rPr/><w:t xml:space="preserve">Pré-publication, Document de travail</w:t></w:r></w:p><w:p><w:pPr/><w:hyperlink r:id="rId21" w:history="1"><w:r><w:rPr><w:color w:val="#410a8c"/><w:u w:val="single"/></w:rPr><w:t xml:space="preserve">hal-04141646v1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 Evolution of Gender Wage Inequality in Senegal Following the Economic Partnership Agreements</w:t></w:r></w:hyperlink></w:p><w:p><w:pPr/><w:hyperlink r:id="rId10" w:history="1"><w:r><w:rPr><w:color w:val="#410a8c"/><w:u w:val="single"/></w:rPr><w:t xml:space="preserve">Franck Viroleau</w:t></w:r></w:hyperlink></w:p><w:p><w:pPr/><w:r><w:rPr/><w:t xml:space="preserve">2015</w:t></w:r></w:p><w:p><w:pPr/><w:r><w:rPr/><w:t xml:space="preserve">Pré-publication, Document de travail</w:t></w:r></w:p><w:p><w:pPr/><w:hyperlink r:id="rId22" w:history="1"><w:r><w:rPr><w:color w:val="#410a8c"/><w:u w:val="single"/></w:rPr><w:t xml:space="preserve">hal-04141420v1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Enquête socio-économique suite à l’incendie Lubrizol-Normandie Logistique : Perception,Adaptations et Évaluation d’une culture multi-risque</w:t></w:r></w:hyperlink></w:p><w:p><w:pPr/><w:hyperlink r:id="rId8" w:history="1"><w:r><w:rPr><w:color w:val="#410a8c"/><w:u w:val="single"/></w:rPr><w:t xml:space="preserve">Anne Briand</w:t></w:r></w:hyperlink><w:r><w:rPr/><w:t xml:space="preserve">,</w:t></w:r><w:hyperlink r:id="rId10" w:history="1"><w:r><w:rPr><w:color w:val="#410a8c"/><w:u w:val="single"/></w:rPr><w:t xml:space="preserve">Franck Viroleau</w:t></w:r></w:hyperlink><w:r><w:rPr/><w:t xml:space="preserve">,</w:t></w:r><w:hyperlink r:id="rId24" w:history="1"><w:r><w:rPr><w:color w:val="#410a8c"/><w:u w:val="single"/></w:rPr><w:t xml:space="preserve">Karine Chapelle</w:t></w:r></w:hyperlink><w:r><w:rPr/><w:t xml:space="preserve">,</w:t></w:r><w:hyperlink r:id="rId20" w:history="1"><w:r><w:rPr><w:color w:val="#410a8c"/><w:u w:val="single"/></w:rPr><w:t xml:space="preserve">Hugues Jennequin</w:t></w:r></w:hyperlink></w:p><w:p><w:pPr/><w:r><w:rPr/><w:t xml:space="preserve">Université rouen normandie; Région normandie. 2024</w:t></w:r></w:p><w:p><w:pPr/><w:r><w:rPr/><w:t xml:space="preserve">Rapport</w:t></w:r></w:p><w:p><w:pPr/><w:hyperlink r:id="rId23" w:history="1"><w:r><w:rPr><w:color w:val="#410a8c"/><w:u w:val="single"/></w:rPr><w:t xml:space="preserve">hal-04534371v1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Ex-post Evaluation of the impact of trade chapters of the Euro-Mediterranean Association Agreements with six partners: Algeria, Egypt, Jordan, Lebanon, Morocco and Tunisia</w:t></w:r></w:hyperlink></w:p><w:p><w:pPr/><w:hyperlink r:id="rId26" w:history="1"><w:r><w:rPr><w:color w:val="#410a8c"/><w:u w:val="single"/></w:rPr><w:t xml:space="preserve">Michael Fuenfzig</w:t></w:r></w:hyperlink><w:r><w:rPr/><w:t xml:space="preserve">,</w:t></w:r><w:hyperlink r:id="rId27" w:history="1"><w:r><w:rPr><w:color w:val="#410a8c"/><w:u w:val="single"/></w:rPr><w:t xml:space="preserve">Pietro Maggi</w:t></w:r></w:hyperlink><w:r><w:rPr/><w:t xml:space="preserve">,</w:t></w:r><w:hyperlink r:id="rId28" w:history="1"><w:r><w:rPr><w:color w:val="#410a8c"/><w:u w:val="single"/></w:rPr><w:t xml:space="preserve">Corine Besseling</w:t></w:r></w:hyperlink><w:r><w:rPr/><w:t xml:space="preserve">,</w:t></w:r><w:hyperlink r:id="rId29" w:history="1"><w:r><w:rPr><w:color w:val="#410a8c"/><w:u w:val="single"/></w:rPr><w:t xml:space="preserve">Anne Winkel</w:t></w:r></w:hyperlink><w:r><w:rPr/><w:t xml:space="preserve">,</w:t></w:r><w:hyperlink r:id="rId30" w:history="1"><w:r><w:rPr><w:color w:val="#410a8c"/><w:u w:val="single"/></w:rPr><w:t xml:space="preserve">Michael Flickenschild</w:t></w:r></w:hyperlink><w:r><w:rPr/><w:t xml:space="preserve">et al.</w:t></w:r></w:p><w:p><w:pPr/><w:r><w:rPr/><w:t xml:space="preserve">[Research Report] European Commission - DG Research. 2021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hal-03435264v1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macroeconomic effects of water security in South Africa</w:t></w:r></w:hyperlink></w:p><w:p><w:pPr/><w:hyperlink r:id="rId8" w:history="1"><w:r><w:rPr><w:color w:val="#410a8c"/><w:u w:val="single"/></w:rPr><w:t xml:space="preserve">Anne Briand</w:t></w:r></w:hyperlink><w:r><w:rPr/><w:t xml:space="preserve">,</w:t></w:r><w:hyperlink r:id="rId10" w:history="1"><w:r><w:rPr><w:color w:val="#410a8c"/><w:u w:val="single"/></w:rPr><w:t xml:space="preserve">Franck Viroleau</w:t></w:r></w:hyperlink><w:r><w:rPr/><w:t xml:space="preserve">,</w:t></w:r><w:hyperlink r:id="rId9" w:history="1"><w:r><w:rPr><w:color w:val="#410a8c"/><w:u w:val="single"/></w:rPr><w:t xml:space="preserve">Arnaud Reynaud</w:t></w:r></w:hyperlink></w:p><w:p><w:pPr/><w:r><w:rPr/><w:t xml:space="preserve">TSE - Toulouse School of Economics; GIZ. 2020</w:t></w:r></w:p><w:p><w:pPr/><w:r><w:rPr/><w:t xml:space="preserve">Rapport</w:t></w:r></w:p><w:p><w:pPr/><w:hyperlink r:id="rId31" w:history="1"><w:r><w:rPr><w:color w:val="#410a8c"/><w:u w:val="single"/></w:rPr><w:t xml:space="preserve">hal-04534378v1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Dealing with water scarcity: a CGE model for assessing macroeconomic impacts in Nelson Mandela Bay (South Africa) »</w:t></w:r></w:hyperlink></w:p><w:p><w:pPr/><w:hyperlink r:id="rId8" w:history="1"><w:r><w:rPr><w:color w:val="#410a8c"/><w:u w:val="single"/></w:rPr><w:t xml:space="preserve">Anne Briand</w:t></w:r></w:hyperlink><w:r><w:rPr/><w:t xml:space="preserve">,</w:t></w:r><w:hyperlink r:id="rId9" w:history="1"><w:r><w:rPr><w:color w:val="#410a8c"/><w:u w:val="single"/></w:rPr><w:t xml:space="preserve">Arnaud Reynaud</w:t></w:r></w:hyperlink><w:r><w:rPr/><w:t xml:space="preserve">,</w:t></w:r><w:hyperlink r:id="rId10" w:history="1"><w:r><w:rPr><w:color w:val="#410a8c"/><w:u w:val="single"/></w:rPr><w:t xml:space="preserve">Franck Viroleau</w:t></w:r></w:hyperlink></w:p><w:p><w:pPr/><w:r><w:rPr><w:i w:val="1"/><w:iCs w:val="1"/></w:rPr><w:t xml:space="preserve">International Symposium on Climate, Finance, and Sustainability (ISCFS-2024)</w:t></w:r><w:r><w:rPr/><w:t xml:space="preserve">, Nov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hal-04942710v1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Métropoles écologistes et transitions</w:t></w:r></w:hyperlink></w:p><w:p><w:pPr/><w:hyperlink r:id="rId12" w:history="1"><w:r><w:rPr><w:color w:val="#410a8c"/><w:u w:val="single"/></w:rPr><w:t xml:space="preserve">Arnaud Brennetot</w:t></w:r></w:hyperlink><w:r><w:rPr/><w:t xml:space="preserve">,</w:t></w:r><w:hyperlink r:id="rId13" w:history="1"><w:r><w:rPr><w:color w:val="#410a8c"/><w:u w:val="single"/></w:rPr><w:t xml:space="preserve">Nathan Gouin</w:t></w:r></w:hyperlink><w:r><w:rPr/><w:t xml:space="preserve">,</w:t></w:r><w:hyperlink r:id="rId10" w:history="1"><w:r><w:rPr><w:color w:val="#410a8c"/><w:u w:val="single"/></w:rPr><w:t xml:space="preserve">Franck Viroleau</w:t></w:r></w:hyperlink></w:p><w:p><w:pPr/><w:r><w:rPr><w:i w:val="1"/><w:iCs w:val="1"/></w:rPr><w:t xml:space="preserve">Prospective URBAIN</w:t></w:r><w:r><w:rPr/><w:t xml:space="preserve">, Jun 2023, Marseille, France. 2023</w:t></w:r></w:p><w:p><w:pPr/><w:r><w:rPr/><w:t xml:space="preserve">Poster de conférence</w:t></w:r></w:p><w:p><w:pPr/><w:hyperlink r:id="rId33" w:history="1"><w:r><w:rPr><w:color w:val="#410a8c"/><w:u w:val="single"/></w:rPr><w:t xml:space="preserve">hal-04127060v1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533v1" TargetMode="External"/><Relationship Id="rId8" Type="http://schemas.openxmlformats.org/officeDocument/2006/relationships/hyperlink" Target="https://hal.science/search/index/?q=*&amp;authFullName_s=Anne Briand" TargetMode="External"/><Relationship Id="rId9" Type="http://schemas.openxmlformats.org/officeDocument/2006/relationships/hyperlink" Target="https://hal.science/search/index/?q=*&amp;authFullName_s=Arnaud Reynaud" TargetMode="External"/><Relationship Id="rId10" Type="http://schemas.openxmlformats.org/officeDocument/2006/relationships/hyperlink" Target="https://hal.science/search/index/?q=*&amp;authFullName_s=Franck Viroleau" TargetMode="External"/><Relationship Id="rId11" Type="http://schemas.openxmlformats.org/officeDocument/2006/relationships/hyperlink" Target="https://hal.science/hal-05008703v1" TargetMode="External"/><Relationship Id="rId12" Type="http://schemas.openxmlformats.org/officeDocument/2006/relationships/hyperlink" Target="https://hal.science/search/index/?q=*&amp;authFullName_s=Arnaud Brennetot" TargetMode="External"/><Relationship Id="rId13" Type="http://schemas.openxmlformats.org/officeDocument/2006/relationships/hyperlink" Target="https://hal.science/search/index/?q=*&amp;authFullName_s=Nathan Gouin" TargetMode="External"/><Relationship Id="rId14" Type="http://schemas.openxmlformats.org/officeDocument/2006/relationships/hyperlink" Target="https://dx.doi.org/10.1177/10780874251322743" TargetMode="External"/><Relationship Id="rId15" Type="http://schemas.openxmlformats.org/officeDocument/2006/relationships/hyperlink" Target="https://hal.science/hal-04361594v1" TargetMode="External"/><Relationship Id="rId16" Type="http://schemas.openxmlformats.org/officeDocument/2006/relationships/hyperlink" Target="https://hal.science/search/index/?q=*&amp;authFullName_s=Vasileios Markantonis" TargetMode="External"/><Relationship Id="rId17" Type="http://schemas.openxmlformats.org/officeDocument/2006/relationships/hyperlink" Target="https://hal.science/search/index/?q=*&amp;authFullName_s=Giuliana Branciforti" TargetMode="External"/><Relationship Id="rId18" Type="http://schemas.openxmlformats.org/officeDocument/2006/relationships/hyperlink" Target="https://dx.doi.org/10.1007/s10666-023-09883-4" TargetMode="External"/><Relationship Id="rId19" Type="http://schemas.openxmlformats.org/officeDocument/2006/relationships/hyperlink" Target="https://hal.science/hal-05514562v1" TargetMode="External"/><Relationship Id="rId20" Type="http://schemas.openxmlformats.org/officeDocument/2006/relationships/hyperlink" Target="https://hal.science/search/index/?q=*&amp;authFullName_s=Hugues Jennequin" TargetMode="External"/><Relationship Id="rId21" Type="http://schemas.openxmlformats.org/officeDocument/2006/relationships/hyperlink" Target="https://hal.science/hal-04141646v1" TargetMode="External"/><Relationship Id="rId22" Type="http://schemas.openxmlformats.org/officeDocument/2006/relationships/hyperlink" Target="https://hal.science/hal-04141420v1" TargetMode="External"/><Relationship Id="rId23" Type="http://schemas.openxmlformats.org/officeDocument/2006/relationships/hyperlink" Target="https://hal.science/hal-04534371v1" TargetMode="External"/><Relationship Id="rId24" Type="http://schemas.openxmlformats.org/officeDocument/2006/relationships/hyperlink" Target="https://hal.science/search/index/?q=*&amp;authFullName_s=Karine Chapelle" TargetMode="External"/><Relationship Id="rId25" Type="http://schemas.openxmlformats.org/officeDocument/2006/relationships/hyperlink" Target="https://hal.science/hal-03435264v1" TargetMode="External"/><Relationship Id="rId26" Type="http://schemas.openxmlformats.org/officeDocument/2006/relationships/hyperlink" Target="https://hal.science/search/index/?q=*&amp;authFullName_s=Michael Fuenfzig" TargetMode="External"/><Relationship Id="rId27" Type="http://schemas.openxmlformats.org/officeDocument/2006/relationships/hyperlink" Target="https://hal.science/search/index/?q=*&amp;authFullName_s=Pietro Maggi" TargetMode="External"/><Relationship Id="rId28" Type="http://schemas.openxmlformats.org/officeDocument/2006/relationships/hyperlink" Target="https://hal.science/search/index/?q=*&amp;authFullName_s=Corine Besseling" TargetMode="External"/><Relationship Id="rId29" Type="http://schemas.openxmlformats.org/officeDocument/2006/relationships/hyperlink" Target="https://hal.science/search/index/?q=*&amp;authFullName_s=Anne Winkel" TargetMode="External"/><Relationship Id="rId30" Type="http://schemas.openxmlformats.org/officeDocument/2006/relationships/hyperlink" Target="https://hal.science/search/index/?q=*&amp;authFullName_s=Michael Flickenschild" TargetMode="External"/><Relationship Id="rId31" Type="http://schemas.openxmlformats.org/officeDocument/2006/relationships/hyperlink" Target="https://hal.science/hal-04534378v1" TargetMode="External"/><Relationship Id="rId32" Type="http://schemas.openxmlformats.org/officeDocument/2006/relationships/hyperlink" Target="https://hal.science/hal-04942710v1" TargetMode="External"/><Relationship Id="rId33" Type="http://schemas.openxmlformats.org/officeDocument/2006/relationships/hyperlink" Target="https://hal.science/hal-0412706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VIROLEAU</dc:title>
  <dc:description>CV</dc:description>
  <dc:subject/>
  <cp:keywords/>
  <cp:category/>
  <cp:lastModifiedBy/>
  <dcterms:created xsi:type="dcterms:W3CDTF">2026-03-26T05:37:27+01:00</dcterms:created>
  <dcterms:modified xsi:type="dcterms:W3CDTF">2026-03-26T05:37:27+01:00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