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Delisle </w:t>
      </w:r>
      <w:r>
        <w:rPr>
          <w:color w:val="641e6e"/>
        </w:rPr>
        <w:t xml:space="preserve">Ingénieur d'études en production et analyse de données</w:t>
      </w:r>
    </w:p>
    <w:p>
      <w:pPr>
        <w:spacing w:before="600"/>
      </w:pPr>
    </w:p>
    <w:p>
      <w:pPr>
        <w:spacing w:before="600"/>
      </w:pPr>
    </w:p>
    <w:p>
      <w:pPr>
        <w:pStyle w:val="Heading2"/>
      </w:pPr>
      <w:r>
        <w:rPr>
          <w:color w:val="1e198e"/>
          <w:b w:val="1"/>
          <w:bCs w:val="1"/>
        </w:rPr>
        <w:t xml:space="preserve">Présentation</w:t>
      </w:r>
    </w:p>
    <w:p>
      <w:pPr>
        <w:spacing w:after="100"/>
      </w:pPr>
    </w:p>
    <w:p>
      <w:pPr/>
      <w:r>
        <w:rPr/>
        <w:t xml:space="preserve">[</w:t>
      </w:r>
      <w:hyperlink r:id="rId8" w:history="1">
        <w:r>
          <w:rPr>
            <w:color w:val="#410a8c"/>
            <w:u w:val="single"/>
          </w:rPr>
          <w:t xml:space="preserve">Fiche de poste REFERENs</w:t>
        </w:r>
      </w:hyperlink>
      <w:r>
        <w:rPr/>
        <w:t xml:space="preserve">]</w:t>
      </w:r>
    </w:p>
    <w:p>
      <w:pPr>
        <w:pStyle w:val="Heading3"/>
      </w:pPr>
      <w:r>
        <w:rPr/>
        <w:t xml:space="preserve">Parcours professionnel</w:t>
      </w:r>
    </w:p>
    <w:p>
      <w:pPr>
        <w:numPr>
          <w:ilvl w:val="0"/>
          <w:numId w:val="1"/>
        </w:numPr>
      </w:pPr>
      <w:r>
        <w:rPr>
          <w:b w:val="1"/>
          <w:bCs w:val="1"/>
        </w:rPr>
        <w:t xml:space="preserve">Depuis 2014</w:t>
      </w:r>
      <w:r>
        <w:rPr/>
        <w:t xml:space="preserve"> : Ingénieur d’études au Groupe de Recherche d’Histoire (GRHis UR 3831)</w:t>
      </w:r>
    </w:p>
    <w:p>
      <w:pPr>
        <w:numPr>
          <w:ilvl w:val="0"/>
          <w:numId w:val="1"/>
        </w:numPr>
      </w:pPr>
      <w:r>
        <w:rPr>
          <w:b w:val="1"/>
          <w:bCs w:val="1"/>
        </w:rPr>
        <w:t xml:space="preserve">2010-2014</w:t>
      </w:r>
      <w:r>
        <w:rPr/>
        <w:t xml:space="preserve"> : Ingénieur d’études à l’UMR Géographie-cités</w:t>
      </w:r>
    </w:p>
    <w:p>
      <w:pPr>
        <w:numPr>
          <w:ilvl w:val="0"/>
          <w:numId w:val="1"/>
        </w:numPr>
      </w:pPr>
      <w:r>
        <w:rPr>
          <w:b w:val="1"/>
          <w:bCs w:val="1"/>
        </w:rPr>
        <w:t xml:space="preserve">2009-2010</w:t>
      </w:r>
      <w:r>
        <w:rPr/>
        <w:t xml:space="preserve"> : Chargé d’études à l’IFSTTAR (ex-INRETS)</w:t>
      </w:r>
    </w:p>
    <w:p>
      <w:pPr>
        <w:pStyle w:val="Heading3"/>
      </w:pPr>
      <w:r>
        <w:rPr/>
        <w:t xml:space="preserve">Appui à la recherche</w:t>
      </w:r>
    </w:p>
    <w:p>
      <w:pPr>
        <w:numPr>
          <w:ilvl w:val="0"/>
          <w:numId w:val="2"/>
        </w:numPr>
      </w:pPr>
      <w:r>
        <w:rPr/>
        <w:t xml:space="preserve">Conception, implémentation, production et analyse de données et base de données</w:t>
      </w:r>
    </w:p>
    <w:p>
      <w:pPr>
        <w:numPr>
          <w:ilvl w:val="0"/>
          <w:numId w:val="2"/>
        </w:numPr>
      </w:pPr>
      <w:r>
        <w:rPr/>
        <w:t xml:space="preserve">Traitements statistiques (SAS, R) et analyse spatiale (QGis, ArcGis)</w:t>
      </w:r>
    </w:p>
    <w:p>
      <w:pPr>
        <w:numPr>
          <w:ilvl w:val="0"/>
          <w:numId w:val="2"/>
        </w:numPr>
      </w:pPr>
      <w:r>
        <w:rPr/>
        <w:t xml:space="preserve">Acquisitions 3D (lasergrammétrie, photogrammétrie, modélisation)</w:t>
      </w:r>
    </w:p>
    <w:p>
      <w:pPr>
        <w:numPr>
          <w:ilvl w:val="0"/>
          <w:numId w:val="2"/>
        </w:numPr>
      </w:pPr>
      <w:r>
        <w:rPr/>
        <w:t xml:space="preserve">Valorisation de la recherche (contribution aux rapports, événementiels)</w:t>
      </w:r>
    </w:p>
    <w:p>
      <w:pPr>
        <w:numPr>
          <w:ilvl w:val="0"/>
          <w:numId w:val="2"/>
        </w:numPr>
      </w:pPr>
      <w:r>
        <w:rPr/>
        <w:t xml:space="preserve">Accompagnement de la recherche (formation de doctorants, cours en binôme de Master et Licence)</w:t>
      </w:r>
    </w:p>
    <w:p>
      <w:pPr>
        <w:pStyle w:val="Heading3"/>
      </w:pPr>
      <w:r>
        <w:rPr/>
        <w:t xml:space="preserve">Enseignement</w:t>
      </w:r>
    </w:p>
    <w:p>
      <w:pPr>
        <w:numPr>
          <w:ilvl w:val="0"/>
          <w:numId w:val="3"/>
        </w:numPr>
      </w:pPr>
      <w:r>
        <w:rPr>
          <w:b w:val="1"/>
          <w:bCs w:val="1"/>
        </w:rPr>
        <w:t xml:space="preserve">Depuis 2022</w:t>
      </w:r>
      <w:r>
        <w:rPr/>
        <w:t xml:space="preserve"> : cours de L3 et M1 Sciecnes historiques en binôme avec Boris Bove (introduction à la structuration de donnés sur tableur (Excel), introduction aux Systèmes d'Information Géographique (QGIs))</w:t>
      </w:r>
    </w:p>
    <w:p>
      <w:pPr>
        <w:numPr>
          <w:ilvl w:val="0"/>
          <w:numId w:val="3"/>
        </w:numPr>
      </w:pPr>
      <w:r>
        <w:rPr>
          <w:b w:val="1"/>
          <w:bCs w:val="1"/>
        </w:rPr>
        <w:t xml:space="preserve">2016-2018</w:t>
      </w:r>
      <w:r>
        <w:rPr/>
        <w:t xml:space="preserve"> :  cours en M2 Sciences historiques, introduction aux Systèmes d'Information Géographique (ArcMap et QGIs)</w:t>
      </w:r>
    </w:p>
    <w:p>
      <w:pPr>
        <w:pStyle w:val="Heading3"/>
      </w:pPr>
      <w:r>
        <w:rPr/>
        <w:t xml:space="preserve">Participation aux projets</w:t>
      </w:r>
    </w:p>
    <w:p>
      <w:pPr>
        <w:pStyle w:val="Heading4"/>
      </w:pPr>
      <w:r>
        <w:rPr/>
        <w:t xml:space="preserve">Projets en cours</w:t>
      </w:r>
    </w:p>
    <w:p>
      <w:pPr>
        <w:pStyle w:val="Heading5"/>
      </w:pPr>
      <w:r>
        <w:rPr/>
        <w:t xml:space="preserve">ANR DEFI Droits, Économies, Femmes, Italie (XVIe-XVIIIe siècle) [</w:t>
      </w:r>
      <w:hyperlink r:id="rId9" w:history="1">
        <w:r>
          <w:rPr>
            <w:color w:val="#410a8c"/>
            <w:u w:val="single"/>
          </w:rPr>
          <w:t xml:space="preserve">lien</w:t>
        </w:r>
      </w:hyperlink>
      <w:r>
        <w:rPr/>
        <w:t xml:space="preserve">]</w:t>
      </w:r>
    </w:p>
    <w:p>
      <w:pPr>
        <w:pStyle w:val="Heading4"/>
      </w:pPr>
      <w:r>
        <w:rPr/>
        <w:t xml:space="preserve">Projets passés</w:t>
      </w:r>
    </w:p>
    <w:p>
      <w:pPr>
        <w:pStyle w:val="Heading5"/>
      </w:pPr>
      <w:r>
        <w:rPr/>
        <w:t xml:space="preserve">RIN CORNUM / Mariegole Veneziane [</w:t>
      </w:r>
      <w:hyperlink r:id="rId10" w:history="1">
        <w:r>
          <w:rPr>
            <w:color w:val="#410a8c"/>
            <w:u w:val="single"/>
          </w:rPr>
          <w:t xml:space="preserve">lien</w:t>
        </w:r>
      </w:hyperlink>
      <w:r>
        <w:rPr/>
        <w:t xml:space="preserve">]</w:t>
      </w:r>
    </w:p>
    <w:p>
      <w:pPr/>
      <w:r>
        <w:rPr/>
        <w:t xml:space="preserve">Conception d'un modèle de données pour analyser les thématiques de registres de corporations vénitiennes de l'époque moderne. Implémentation sous forme de base de données relationnelle, puis en XML EAD. Dépôt des sources numérisées sous Nakala. Participation à la mise en ligne sous forme de site Internet, conçu à partir de MaX (outil du pôle document de la MRSH de Caen).</w:t>
      </w:r>
    </w:p>
    <w:p>
      <w:pPr>
        <w:pStyle w:val="Heading5"/>
      </w:pPr>
      <w:r>
        <w:rPr/>
        <w:t xml:space="preserve">RIN Archéologie Territoire Patrimoine [</w:t>
      </w:r>
      <w:hyperlink r:id="rId11" w:history="1">
        <w:r>
          <w:rPr>
            <w:color w:val="#410a8c"/>
            <w:u w:val="single"/>
          </w:rPr>
          <w:t xml:space="preserve">lien</w:t>
        </w:r>
      </w:hyperlink>
      <w:r>
        <w:rPr/>
        <w:t xml:space="preserve">]</w:t>
      </w:r>
    </w:p>
    <w:p>
      <w:pPr/>
      <w:r>
        <w:rPr/>
        <w:t xml:space="preserve">Participation aux tâches suivantes : acquisitions par  lasergrammétrie et photogrammétrie sur des monuments et sites patrimoniaux (cathédrale de Rouen, carrières de pierre de Caumont), hypothèses de restitution d'élévation de la crypte du XIe siècle à partir des relevés effectués (restitution lors d'une conférence grand public), tests d'élaboration de modèles multi-agents visant à reproduire la circulation des archéomatériaux (céramique pour l'Antiquité, pierre de taille pour l'époque médiévale).</w:t>
      </w:r>
    </w:p>
    <w:p>
      <w:pPr>
        <w:pStyle w:val="Heading5"/>
      </w:pPr>
      <w:r>
        <w:rPr/>
        <w:t xml:space="preserve">GRR Transmission, Apprentissage et Genre [</w:t>
      </w:r>
      <w:hyperlink r:id="rId12" w:history="1">
        <w:r>
          <w:rPr>
            <w:color w:val="#410a8c"/>
            <w:u w:val="single"/>
          </w:rPr>
          <w:t xml:space="preserve">lien</w:t>
        </w:r>
      </w:hyperlink>
      <w:r>
        <w:rPr/>
        <w:t xml:space="preserve">]</w:t>
      </w:r>
    </w:p>
    <w:p>
      <w:pPr/>
      <w:r>
        <w:rPr/>
        <w:t xml:space="preserve">Construction d'une base de données sur les écoles pour petites filles en Normandie à l'époque moderne.</w:t>
      </w:r>
    </w:p>
    <w:p>
      <w:pPr>
        <w:pStyle w:val="Heading5"/>
      </w:pPr>
      <w:r>
        <w:rPr/>
        <w:t xml:space="preserve">ERC GeoDivercity [</w:t>
      </w:r>
      <w:hyperlink r:id="rId13" w:history="1">
        <w:r>
          <w:rPr>
            <w:color w:val="#410a8c"/>
            <w:u w:val="single"/>
          </w:rPr>
          <w:t xml:space="preserve">lien</w:t>
        </w:r>
      </w:hyperlink>
      <w:r>
        <w:rPr/>
        <w:t xml:space="preserve">]</w:t>
      </w:r>
    </w:p>
    <w:p>
      <w:pPr/>
      <w:r>
        <w:rPr/>
        <w:t xml:space="preserve">Recherche de sources et analyse du réseau ferroviaire américain puis sud-africain visant à reconstituer des agglomérations fonctionnelles à partir de la révolution des transports. Dans le cas de l'Afrique du Sud, reprise de la vectorisation du réseau ferroviaire à partir de sources historiques,  calcul d'indicateurs d'accessibilité basés sur la théorie des graphes.</w:t>
      </w:r>
    </w:p>
    <w:p>
      <w:pPr>
        <w:pStyle w:val="Heading5"/>
      </w:pPr>
      <w:r>
        <w:rPr/>
        <w:t xml:space="preserve">ANR Harmonie-cités [</w:t>
      </w:r>
      <w:hyperlink r:id="rId14" w:history="1">
        <w:r>
          <w:rPr>
            <w:color w:val="#410a8c"/>
            <w:u w:val="single"/>
          </w:rPr>
          <w:t xml:space="preserve">lien</w:t>
        </w:r>
      </w:hyperlink>
      <w:r>
        <w:rPr/>
        <w:t xml:space="preserve">]</w:t>
      </w:r>
    </w:p>
    <w:p>
      <w:pPr/>
      <w:r>
        <w:rPr/>
        <w:t xml:space="preserve">Enrichissement (recoupement et désambiguïsation) d'une base de données sur les villes des Etats-Unis, constituée à partir des numérisations des recensements réalisés depuis 1790. Les résultats ont été présentés lors du premier salon &amp;quot;Innovative SHS&amp;quot; en 2013.Migration et enrichissement d'une base de données urbaine sur les villes françaises, à partir de différentes sources (Inséee, Statistique Générale de la France, etc).</w:t>
      </w:r>
    </w:p>
    <w:p>
      <w:pPr>
        <w:pStyle w:val="Heading5"/>
      </w:pPr>
      <w:r>
        <w:rPr/>
        <w:t xml:space="preserve">Projet européen ESPON [</w:t>
      </w:r>
      <w:hyperlink r:id="rId15" w:history="1">
        <w:r>
          <w:rPr>
            <w:color w:val="#410a8c"/>
            <w:u w:val="single"/>
          </w:rPr>
          <w:t xml:space="preserve">lien</w:t>
        </w:r>
      </w:hyperlink>
      <w:r>
        <w:rPr/>
        <w:t xml:space="preserve">]</w:t>
      </w:r>
    </w:p>
    <w:p>
      <w:pPr/>
      <w:r>
        <w:rPr/>
        <w:t xml:space="preserve">Compilation et recoupement des définitions urbaines (Large Urban Zones) utilisées par les différents pays européens dans le cadre de l'Urban Audit encadré par Eurostat. Expertise des maillages territoriaux afin de nommer les entités morphologiques urbaines (MUZ) constituées par l'EEA (European Environment Agency) à partir des données de Corine Land Cover.</w:t>
      </w:r>
    </w:p>
    <w:p>
      <w:pPr>
        <w:pStyle w:val="Heading5"/>
      </w:pPr>
      <w:r>
        <w:rPr/>
        <w:t xml:space="preserve">ENTD 2007-2008 [</w:t>
      </w:r>
      <w:hyperlink r:id="rId16" w:history="1">
        <w:r>
          <w:rPr>
            <w:color w:val="#410a8c"/>
            <w:u w:val="single"/>
          </w:rPr>
          <w:t xml:space="preserve">lien</w:t>
        </w:r>
      </w:hyperlink>
      <w:r>
        <w:rPr/>
        <w:t xml:space="preserve">]</w:t>
      </w:r>
    </w:p>
    <w:p>
      <w:pPr/>
      <w:r>
        <w:rPr/>
        <w:t xml:space="preserve">Analyse spatiale de l'Enquête Nationale Transport et Déplacement des Français. Analyses statistiques exploratoires en vue de la construction d'une typologie communale pour analyser la mobilité en zone rurale.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Historical underground quarrying: a multidisciplinary research in the Caumont quarry (ca. 13 th to 19 th centuries), France</w:t>
              </w:r>
            </w:hyperlink>
          </w:p>
          <w:p>
            <w:pPr/>
            <w:hyperlink r:id="rId18" w:history="1">
              <w:r>
                <w:rPr>
                  <w:color w:val="#410a8c"/>
                  <w:u w:val="single"/>
                </w:rPr>
                <w:t xml:space="preserve">Daniel Ballesteros</w:t>
              </w:r>
            </w:hyperlink>
            <w:r>
              <w:rPr/>
              <w:t xml:space="preserve">,</w:t>
            </w:r>
            <w:hyperlink r:id="rId19" w:history="1">
              <w:r>
                <w:rPr>
                  <w:color w:val="#410a8c"/>
                  <w:u w:val="single"/>
                </w:rPr>
                <w:t xml:space="preserve">Carole Nehme</w:t>
              </w:r>
            </w:hyperlink>
            <w:r>
              <w:rPr/>
              <w:t xml:space="preserve">,</w:t>
            </w:r>
            <w:hyperlink r:id="rId20" w:history="1">
              <w:r>
                <w:rPr>
                  <w:color w:val="#410a8c"/>
                  <w:u w:val="single"/>
                </w:rPr>
                <w:t xml:space="preserve">Bastien Roussel</w:t>
              </w:r>
            </w:hyperlink>
            <w:r>
              <w:rPr/>
              <w:t xml:space="preserve">,</w:t>
            </w:r>
            <w:hyperlink r:id="rId21" w:history="1">
              <w:r>
                <w:rPr>
                  <w:color w:val="#410a8c"/>
                  <w:u w:val="single"/>
                </w:rPr>
                <w:t xml:space="preserve">François Delisle</w:t>
              </w:r>
            </w:hyperlink>
            <w:r>
              <w:rPr/>
              <w:t xml:space="preserve">,</w:t>
            </w:r>
            <w:hyperlink r:id="rId22" w:history="1">
              <w:r>
                <w:rPr>
                  <w:color w:val="#410a8c"/>
                  <w:u w:val="single"/>
                </w:rPr>
                <w:t xml:space="preserve">Edwige Pons‐branchu</w:t>
              </w:r>
            </w:hyperlink>
            <w:r>
              <w:rPr/>
              <w:t xml:space="preserve">et al.</w:t>
            </w:r>
          </w:p>
          <w:p>
            <w:pPr/>
            <w:r>
              <w:rPr>
                <w:i w:val="1"/>
                <w:iCs w:val="1"/>
              </w:rPr>
              <w:t xml:space="preserve">Archaeometry</w:t>
            </w:r>
            <w:r>
              <w:rPr/>
              <w:t xml:space="preserve">, 2022, 64 (4), pp.849-865. </w:t>
            </w:r>
            <w:hyperlink r:id="rId23" w:history="1">
              <w:r>
                <w:rPr>
                  <w:color w:val="#410a8c"/>
                  <w:u w:val="single"/>
                </w:rPr>
                <w:t xml:space="preserve">⟨10.1111/arcm.12758⟩</w:t>
              </w:r>
            </w:hyperlink>
          </w:p>
          <w:p>
            <w:pPr/>
            <w:r>
              <w:rPr/>
              <w:t xml:space="preserve">Article dans une revue</w:t>
            </w:r>
          </w:p>
          <w:p>
            <w:pPr/>
            <w:hyperlink r:id="rId17" w:history="1">
              <w:r>
                <w:rPr>
                  <w:color w:val="#410a8c"/>
                  <w:u w:val="single"/>
                </w:rPr>
                <w:t xml:space="preserve">hal-03566387v1</w:t>
              </w:r>
            </w:hyperlink>
          </w:p>
        </w:tc>
      </w:tr>
      <w:tr>
        <w:trPr/>
        <w:tc>
          <w:tcPr>
            <w:noWrap/>
          </w:tcPr>
          <w:p>
            <w:pPr>
              <w:spacing w:after="200"/>
            </w:pPr>
            <w:hyperlink r:id="rId24" w:history="1">
              <w:r>
                <w:rPr>
                  <w:color w:val="1e198e"/>
                  <w:b w:val="1"/>
                  <w:bCs w:val="1"/>
                  <w:u w:val="single"/>
                </w:rPr>
                <w:t xml:space="preserve">Urbanization of the United States over two centuries: an approach based on a long-term database (1790–2010)</w:t>
              </w:r>
            </w:hyperlink>
          </w:p>
          <w:p>
            <w:pPr/>
            <w:hyperlink r:id="rId25" w:history="1">
              <w:r>
                <w:rPr>
                  <w:color w:val="#410a8c"/>
                  <w:u w:val="single"/>
                </w:rPr>
                <w:t xml:space="preserve">Anne Bretagnolle</w:t>
              </w:r>
            </w:hyperlink>
            <w:r>
              <w:rPr/>
              <w:t xml:space="preserve">,</w:t>
            </w:r>
            <w:hyperlink r:id="rId21" w:history="1">
              <w:r>
                <w:rPr>
                  <w:color w:val="#410a8c"/>
                  <w:u w:val="single"/>
                </w:rPr>
                <w:t xml:space="preserve">François Delisle</w:t>
              </w:r>
            </w:hyperlink>
            <w:r>
              <w:rPr/>
              <w:t xml:space="preserve">,</w:t>
            </w:r>
            <w:hyperlink r:id="rId26" w:history="1">
              <w:r>
                <w:rPr>
                  <w:color w:val="#410a8c"/>
                  <w:u w:val="single"/>
                </w:rPr>
                <w:t xml:space="preserve">Hélène Mathian</w:t>
              </w:r>
            </w:hyperlink>
            <w:r>
              <w:rPr/>
              <w:t xml:space="preserve">,</w:t>
            </w:r>
            <w:hyperlink r:id="rId27" w:history="1">
              <w:r>
                <w:rPr>
                  <w:color w:val="#410a8c"/>
                  <w:u w:val="single"/>
                </w:rPr>
                <w:t xml:space="preserve">Gabriel Vatin</w:t>
              </w:r>
            </w:hyperlink>
          </w:p>
          <w:p>
            <w:pPr/>
            <w:r>
              <w:rPr>
                <w:i w:val="1"/>
                <w:iCs w:val="1"/>
              </w:rPr>
              <w:t xml:space="preserve">International Journal of Geographical Information Science</w:t>
            </w:r>
            <w:r>
              <w:rPr/>
              <w:t xml:space="preserve">, 2015, 29 (5), pp.850-867. </w:t>
            </w:r>
            <w:hyperlink r:id="rId28" w:history="1">
              <w:r>
                <w:rPr>
                  <w:color w:val="#410a8c"/>
                  <w:u w:val="single"/>
                </w:rPr>
                <w:t xml:space="preserve">⟨10.1080/13658816.2014.999681⟩</w:t>
              </w:r>
            </w:hyperlink>
          </w:p>
          <w:p>
            <w:pPr/>
            <w:r>
              <w:rPr/>
              <w:t xml:space="preserve">Article dans une revue</w:t>
            </w:r>
          </w:p>
          <w:p>
            <w:pPr/>
            <w:hyperlink r:id="rId24" w:history="1">
              <w:r>
                <w:rPr>
                  <w:color w:val="#410a8c"/>
                  <w:u w:val="single"/>
                </w:rPr>
                <w:t xml:space="preserve">hal-01133945v1</w:t>
              </w:r>
            </w:hyperlink>
          </w:p>
        </w:tc>
      </w:tr>
      <w:tr>
        <w:trPr/>
        <w:tc>
          <w:tcPr>
            <w:noWrap/>
          </w:tcPr>
          <w:p>
            <w:pPr>
              <w:spacing w:after="200"/>
            </w:pPr>
            <w:hyperlink r:id="rId29" w:history="1">
              <w:r>
                <w:rPr>
                  <w:color w:val="1e198e"/>
                  <w:b w:val="1"/>
                  <w:bCs w:val="1"/>
                  <w:u w:val="single"/>
                </w:rPr>
                <w:t xml:space="preserve">Multilevel comparison of large urban systems</w:t>
              </w:r>
            </w:hyperlink>
          </w:p>
          <w:p>
            <w:pPr/>
            <w:hyperlink r:id="rId30" w:history="1">
              <w:r>
                <w:rPr>
                  <w:color w:val="#410a8c"/>
                  <w:u w:val="single"/>
                </w:rPr>
                <w:t xml:space="preserve">Denise Pumain</w:t>
              </w:r>
            </w:hyperlink>
            <w:r>
              <w:rPr/>
              <w:t xml:space="preserve">,</w:t>
            </w:r>
            <w:hyperlink r:id="rId31" w:history="1">
              <w:r>
                <w:rPr>
                  <w:color w:val="#410a8c"/>
                  <w:u w:val="single"/>
                </w:rPr>
                <w:t xml:space="preserve">Elfie Swerts</w:t>
              </w:r>
            </w:hyperlink>
            <w:r>
              <w:rPr/>
              <w:t xml:space="preserve">,</w:t>
            </w:r>
            <w:hyperlink r:id="rId32" w:history="1">
              <w:r>
                <w:rPr>
                  <w:color w:val="#410a8c"/>
                  <w:u w:val="single"/>
                </w:rPr>
                <w:t xml:space="preserve">Clémentine Cottineau</w:t>
              </w:r>
            </w:hyperlink>
            <w:r>
              <w:rPr/>
              <w:t xml:space="preserve">,</w:t>
            </w:r>
            <w:hyperlink r:id="rId33" w:history="1">
              <w:r>
                <w:rPr>
                  <w:color w:val="#410a8c"/>
                  <w:u w:val="single"/>
                </w:rPr>
                <w:t xml:space="preserve">Céline Vacchiani-Marcuzzo</w:t>
              </w:r>
            </w:hyperlink>
            <w:r>
              <w:rPr/>
              <w:t xml:space="preserve">,</w:t>
            </w:r>
            <w:hyperlink r:id="rId34" w:history="1">
              <w:r>
                <w:rPr>
                  <w:color w:val="#410a8c"/>
                  <w:u w:val="single"/>
                </w:rPr>
                <w:t xml:space="preserve">Antonio Ignazzi</w:t>
              </w:r>
            </w:hyperlink>
            <w:r>
              <w:rPr/>
              <w:t xml:space="preserve">et al.</w:t>
            </w:r>
          </w:p>
          <w:p>
            <w:pPr/>
            <w:r>
              <w:rPr>
                <w:i w:val="1"/>
                <w:iCs w:val="1"/>
              </w:rPr>
              <w:t xml:space="preserve">Cybergeo : Revue européenne de géographie / European journal of geography</w:t>
            </w:r>
            <w:r>
              <w:rPr/>
              <w:t xml:space="preserve">, 2015, https://cybergeo.revues.org/26730</w:t>
            </w:r>
          </w:p>
          <w:p>
            <w:pPr/>
            <w:r>
              <w:rPr/>
              <w:t xml:space="preserve">Article dans une revue</w:t>
            </w:r>
          </w:p>
          <w:p>
            <w:pPr/>
            <w:hyperlink r:id="rId29" w:history="1">
              <w:r>
                <w:rPr>
                  <w:color w:val="#410a8c"/>
                  <w:u w:val="single"/>
                </w:rPr>
                <w:t xml:space="preserve">halshs-01200848v1</w:t>
              </w:r>
            </w:hyperlink>
          </w:p>
        </w:tc>
      </w:tr>
      <w:tr>
        <w:trPr/>
        <w:tc>
          <w:tcPr>
            <w:noWrap/>
          </w:tcPr>
          <w:p>
            <w:pPr>
              <w:spacing w:after="200"/>
            </w:pPr>
            <w:hyperlink r:id="rId35" w:history="1">
              <w:r>
                <w:rPr>
                  <w:color w:val="1e198e"/>
                  <w:b w:val="1"/>
                  <w:bCs w:val="1"/>
                  <w:u w:val="single"/>
                </w:rPr>
                <w:t xml:space="preserve">L’allongement des déplacements quotidiens contribue à l’émergence d’espaces urbains multipolaires, tandis que la mobilité baisse au centre des grandes agglomérations</w:t>
              </w:r>
            </w:hyperlink>
          </w:p>
          <w:p>
            <w:pPr/>
            <w:hyperlink r:id="rId36" w:history="1">
              <w:r>
                <w:rPr>
                  <w:color w:val="#410a8c"/>
                  <w:u w:val="single"/>
                </w:rPr>
                <w:t xml:space="preserve">Jean-Paul Hubert</w:t>
              </w:r>
            </w:hyperlink>
            <w:r>
              <w:rPr/>
              <w:t xml:space="preserve">,</w:t>
            </w:r>
            <w:hyperlink r:id="rId37" w:history="1">
              <w:r>
                <w:rPr>
                  <w:color w:val="#410a8c"/>
                  <w:u w:val="single"/>
                </w:rPr>
                <w:t xml:space="preserve">Francois Delisle</w:t>
              </w:r>
            </w:hyperlink>
          </w:p>
          <w:p>
            <w:pPr/>
            <w:r>
              <w:rPr>
                <w:i w:val="1"/>
                <w:iCs w:val="1"/>
              </w:rPr>
              <w:t xml:space="preserve">La Revue du CGDD</w:t>
            </w:r>
            <w:r>
              <w:rPr/>
              <w:t xml:space="preserve">, 2010, La mobilité des Français Panorama issu de l’enquête nationale transports et déplacements 2008, pp.49-64</w:t>
            </w:r>
          </w:p>
          <w:p>
            <w:pPr/>
            <w:r>
              <w:rPr/>
              <w:t xml:space="preserve">Article dans une revue</w:t>
            </w:r>
          </w:p>
          <w:p>
            <w:pPr/>
            <w:hyperlink r:id="rId35" w:history="1">
              <w:r>
                <w:rPr>
                  <w:color w:val="#410a8c"/>
                  <w:u w:val="single"/>
                </w:rPr>
                <w:t xml:space="preserve">hal-05052122v1</w:t>
              </w:r>
            </w:hyperlink>
          </w:p>
        </w:tc>
      </w:tr>
      <w:tr>
        <w:trPr/>
        <w:tc>
          <w:tcPr>
            <w:noWrap/>
          </w:tcPr>
          <w:p>
            <w:pPr>
              <w:spacing w:after="200"/>
            </w:pPr>
            <w:hyperlink r:id="rId38" w:history="1">
              <w:r>
                <w:rPr>
                  <w:color w:val="1e198e"/>
                  <w:b w:val="1"/>
                  <w:bCs w:val="1"/>
                  <w:u w:val="single"/>
                </w:rPr>
                <w:t xml:space="preserve">Formes de villes en Europe et aux Etats-Unis</w:t>
              </w:r>
            </w:hyperlink>
          </w:p>
          <w:p>
            <w:pPr/>
            <w:hyperlink r:id="rId25" w:history="1">
              <w:r>
                <w:rPr>
                  <w:color w:val="#410a8c"/>
                  <w:u w:val="single"/>
                </w:rPr>
                <w:t xml:space="preserve">Anne Bretagnolle</w:t>
              </w:r>
            </w:hyperlink>
            <w:r>
              <w:rPr/>
              <w:t xml:space="preserve">,</w:t>
            </w:r>
            <w:hyperlink r:id="rId21" w:history="1">
              <w:r>
                <w:rPr>
                  <w:color w:val="#410a8c"/>
                  <w:u w:val="single"/>
                </w:rPr>
                <w:t xml:space="preserve">François Delisle</w:t>
              </w:r>
            </w:hyperlink>
          </w:p>
          <w:p>
            <w:pPr/>
            <w:r>
              <w:rPr>
                <w:i w:val="1"/>
                <w:iCs w:val="1"/>
              </w:rPr>
              <w:t xml:space="preserve">M@ppemonde</w:t>
            </w:r>
            <w:r>
              <w:rPr/>
              <w:t xml:space="preserve">, 2010, 97, 5 p</w:t>
            </w:r>
          </w:p>
          <w:p>
            <w:pPr/>
            <w:r>
              <w:rPr/>
              <w:t xml:space="preserve">Article dans une revue</w:t>
            </w:r>
          </w:p>
          <w:p>
            <w:pPr/>
            <w:hyperlink r:id="rId38" w:history="1">
              <w:r>
                <w:rPr>
                  <w:color w:val="#410a8c"/>
                  <w:u w:val="single"/>
                </w:rPr>
                <w:t xml:space="preserve">halshs-00530336v1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trafic (du vin) sur la Seine au XVe siècle d’après les compagnies françaises</w:t>
              </w:r>
            </w:hyperlink>
          </w:p>
          <w:p>
            <w:pPr/>
            <w:hyperlink r:id="rId40" w:history="1">
              <w:r>
                <w:rPr>
                  <w:color w:val="#410a8c"/>
                  <w:u w:val="single"/>
                </w:rPr>
                <w:t xml:space="preserve">Boris Bove</w:t>
              </w:r>
            </w:hyperlink>
            <w:r>
              <w:rPr/>
              <w:t xml:space="preserve">,</w:t>
            </w:r>
            <w:hyperlink r:id="rId37" w:history="1">
              <w:r>
                <w:rPr>
                  <w:color w:val="#410a8c"/>
                  <w:u w:val="single"/>
                </w:rPr>
                <w:t xml:space="preserve">Francois Delisle</w:t>
              </w:r>
            </w:hyperlink>
          </w:p>
          <w:p>
            <w:pPr/>
            <w:r>
              <w:rPr>
                <w:i w:val="1"/>
                <w:iCs w:val="1"/>
              </w:rPr>
              <w:t xml:space="preserve">Autour de la Seine (2) Moyen Âge – Temps moderne. Champs, historiographie, perspectives</w:t>
            </w:r>
            <w:r>
              <w:rPr/>
              <w:t xml:space="preserve">, Jun 2024, Caen, France</w:t>
            </w:r>
          </w:p>
          <w:p>
            <w:pPr/>
            <w:r>
              <w:rPr/>
              <w:t xml:space="preserve">Communication dans un congrès</w:t>
            </w:r>
          </w:p>
          <w:p>
            <w:pPr/>
            <w:hyperlink r:id="rId39" w:history="1">
              <w:r>
                <w:rPr>
                  <w:color w:val="#410a8c"/>
                  <w:u w:val="single"/>
                </w:rPr>
                <w:t xml:space="preserve">hal-05052081v1</w:t>
              </w:r>
            </w:hyperlink>
          </w:p>
        </w:tc>
      </w:tr>
      <w:tr>
        <w:trPr/>
        <w:tc>
          <w:tcPr>
            <w:noWrap/>
          </w:tcPr>
          <w:p>
            <w:pPr>
              <w:spacing w:after="200"/>
            </w:pPr>
            <w:hyperlink r:id="rId41" w:history="1">
              <w:r>
                <w:rPr>
                  <w:color w:val="1e198e"/>
                  <w:b w:val="1"/>
                  <w:bCs w:val="1"/>
                  <w:u w:val="single"/>
                </w:rPr>
                <w:t xml:space="preserve">Caractérisation et diffusion de la craie à bâtir médiévale en Normandie orientale</w:t>
              </w:r>
            </w:hyperlink>
          </w:p>
          <w:p>
            <w:pPr/>
            <w:hyperlink r:id="rId42" w:history="1">
              <w:r>
                <w:rPr>
                  <w:color w:val="#410a8c"/>
                  <w:u w:val="single"/>
                </w:rPr>
                <w:t xml:space="preserve">Damase Mouralis</w:t>
              </w:r>
            </w:hyperlink>
            <w:r>
              <w:rPr/>
              <w:t xml:space="preserve">,</w:t>
            </w:r>
            <w:hyperlink r:id="rId18" w:history="1">
              <w:r>
                <w:rPr>
                  <w:color w:val="#410a8c"/>
                  <w:u w:val="single"/>
                </w:rPr>
                <w:t xml:space="preserve">Daniel Ballesteros</w:t>
              </w:r>
            </w:hyperlink>
            <w:r>
              <w:rPr/>
              <w:t xml:space="preserve">,</w:t>
            </w:r>
            <w:hyperlink r:id="rId43" w:history="1">
              <w:r>
                <w:rPr>
                  <w:color w:val="#410a8c"/>
                  <w:u w:val="single"/>
                </w:rPr>
                <w:t xml:space="preserve">Mathieu Bourgais</w:t>
              </w:r>
            </w:hyperlink>
            <w:r>
              <w:rPr/>
              <w:t xml:space="preserve">,</w:t>
            </w:r>
            <w:hyperlink r:id="rId44" w:history="1">
              <w:r>
                <w:rPr>
                  <w:color w:val="#410a8c"/>
                  <w:u w:val="single"/>
                </w:rPr>
                <w:t xml:space="preserve">Armelle Couillet</w:t>
              </w:r>
            </w:hyperlink>
            <w:r>
              <w:rPr/>
              <w:t xml:space="preserve">,</w:t>
            </w:r>
            <w:hyperlink r:id="rId21" w:history="1">
              <w:r>
                <w:rPr>
                  <w:color w:val="#410a8c"/>
                  <w:u w:val="single"/>
                </w:rPr>
                <w:t xml:space="preserve">François Delisle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 w:history="1">
              <w:r>
                <w:rPr>
                  <w:color w:val="#410a8c"/>
                  <w:u w:val="single"/>
                </w:rPr>
                <w:t xml:space="preserve">hal-03587778v1</w:t>
              </w:r>
            </w:hyperlink>
          </w:p>
        </w:tc>
      </w:tr>
      <w:tr>
        <w:trPr/>
        <w:tc>
          <w:tcPr>
            <w:noWrap/>
          </w:tcPr>
          <w:p>
            <w:pPr>
              <w:spacing w:after="200"/>
            </w:pPr>
            <w:hyperlink r:id="rId45" w:history="1">
              <w:r>
                <w:rPr>
                  <w:color w:val="1e198e"/>
                  <w:b w:val="1"/>
                  <w:bCs w:val="1"/>
                  <w:u w:val="single"/>
                </w:rPr>
                <w:t xml:space="preserve">Exploring simulation models of dressed stoned exchange during the medieval age</w:t>
              </w:r>
            </w:hyperlink>
          </w:p>
          <w:p>
            <w:pPr/>
            <w:hyperlink r:id="rId43" w:history="1">
              <w:r>
                <w:rPr>
                  <w:color w:val="#410a8c"/>
                  <w:u w:val="single"/>
                </w:rPr>
                <w:t xml:space="preserve">Mathieu Bourgais</w:t>
              </w:r>
            </w:hyperlink>
            <w:r>
              <w:rPr/>
              <w:t xml:space="preserve">,</w:t>
            </w:r>
            <w:hyperlink r:id="rId46" w:history="1">
              <w:r>
                <w:rPr>
                  <w:color w:val="#410a8c"/>
                  <w:u w:val="single"/>
                </w:rPr>
                <w:t xml:space="preserve">Sébastien Rey-Coyrehourcq</w:t>
              </w:r>
            </w:hyperlink>
            <w:r>
              <w:rPr/>
              <w:t xml:space="preserve">,</w:t>
            </w:r>
            <w:hyperlink r:id="rId47" w:history="1">
              <w:r>
                <w:rPr>
                  <w:color w:val="#410a8c"/>
                  <w:u w:val="single"/>
                </w:rPr>
                <w:t xml:space="preserve">Marion Le Texier</w:t>
              </w:r>
            </w:hyperlink>
            <w:r>
              <w:rPr/>
              <w:t xml:space="preserve">,</w:t>
            </w:r>
            <w:hyperlink r:id="rId44" w:history="1">
              <w:r>
                <w:rPr>
                  <w:color w:val="#410a8c"/>
                  <w:u w:val="single"/>
                </w:rPr>
                <w:t xml:space="preserve">Armelle Couillet</w:t>
              </w:r>
            </w:hyperlink>
            <w:r>
              <w:rPr/>
              <w:t xml:space="preserve">,</w:t>
            </w:r>
            <w:hyperlink r:id="rId37" w:history="1">
              <w:r>
                <w:rPr>
                  <w:color w:val="#410a8c"/>
                  <w:u w:val="single"/>
                </w:rPr>
                <w:t xml:space="preserve">Francois Delisle</w:t>
              </w:r>
            </w:hyperlink>
          </w:p>
          <w:p>
            <w:pPr/>
            <w:r>
              <w:rPr>
                <w:i w:val="1"/>
                <w:iCs w:val="1"/>
              </w:rPr>
              <w:t xml:space="preserve">ECTQG 2019</w:t>
            </w:r>
            <w:r>
              <w:rPr/>
              <w:t xml:space="preserve">, Sep 2019, Mondorf, Luxembourg</w:t>
            </w:r>
          </w:p>
          <w:p>
            <w:pPr/>
            <w:r>
              <w:rPr/>
              <w:t xml:space="preserve">Communication dans un congrès</w:t>
            </w:r>
          </w:p>
          <w:p>
            <w:pPr/>
            <w:hyperlink r:id="rId45" w:history="1">
              <w:r>
                <w:rPr>
                  <w:color w:val="#410a8c"/>
                  <w:u w:val="single"/>
                </w:rPr>
                <w:t xml:space="preserve">halshs-02284417v1</w:t>
              </w:r>
            </w:hyperlink>
          </w:p>
        </w:tc>
      </w:tr>
      <w:tr>
        <w:trPr/>
        <w:tc>
          <w:tcPr>
            <w:noWrap/>
          </w:tcPr>
          <w:p>
            <w:pPr>
              <w:spacing w:after="200"/>
            </w:pPr>
            <w:hyperlink r:id="rId48" w:history="1">
              <w:r>
                <w:rPr>
                  <w:color w:val="1e198e"/>
                  <w:b w:val="1"/>
                  <w:bCs w:val="1"/>
                  <w:u w:val="single"/>
                </w:rPr>
                <w:t xml:space="preserve">Una banca dati per gli storici</w:t>
              </w:r>
            </w:hyperlink>
          </w:p>
          <w:p>
            <w:pPr/>
            <w:hyperlink r:id="rId49" w:history="1">
              <w:r>
                <w:rPr>
                  <w:color w:val="#410a8c"/>
                  <w:u w:val="single"/>
                </w:rPr>
                <w:t xml:space="preserve">Anna Bellavitis</w:t>
              </w:r>
            </w:hyperlink>
            <w:r>
              <w:rPr/>
              <w:t xml:space="preserve">,</w:t>
            </w:r>
            <w:hyperlink r:id="rId37" w:history="1">
              <w:r>
                <w:rPr>
                  <w:color w:val="#410a8c"/>
                  <w:u w:val="single"/>
                </w:rPr>
                <w:t xml:space="preserve">Francois Delisle</w:t>
              </w:r>
            </w:hyperlink>
            <w:r>
              <w:rPr/>
              <w:t xml:space="preserve">,</w:t>
            </w:r>
            <w:hyperlink r:id="rId50" w:history="1">
              <w:r>
                <w:rPr>
                  <w:color w:val="#410a8c"/>
                  <w:u w:val="single"/>
                </w:rPr>
                <w:t xml:space="preserve">Valentina Sapienza</w:t>
              </w:r>
            </w:hyperlink>
          </w:p>
          <w:p>
            <w:pPr/>
            <w:r>
              <w:rPr>
                <w:i w:val="1"/>
                <w:iCs w:val="1"/>
              </w:rPr>
              <w:t xml:space="preserve">Garzoni. Apprenticeship, Work, Society in Early Modern Venice, 16th-18th centuries</w:t>
            </w:r>
            <w:r>
              <w:rPr/>
              <w:t xml:space="preserve">, Nov 2019, Venezia, Italy</w:t>
            </w:r>
          </w:p>
          <w:p>
            <w:pPr/>
            <w:r>
              <w:rPr/>
              <w:t xml:space="preserve">Communication dans un congrès</w:t>
            </w:r>
          </w:p>
          <w:p>
            <w:pPr/>
            <w:hyperlink r:id="rId48" w:history="1">
              <w:r>
                <w:rPr>
                  <w:color w:val="#410a8c"/>
                  <w:u w:val="single"/>
                </w:rPr>
                <w:t xml:space="preserve">hal-02374793v1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FROM STRASBOURG TO DOURDAN: 35 YEARS OF ECTQG</w:t>
              </w:r>
            </w:hyperlink>
          </w:p>
          <w:p>
            <w:pPr/>
            <w:hyperlink r:id="rId52" w:history="1">
              <w:r>
                <w:rPr>
                  <w:color w:val="#410a8c"/>
                  <w:u w:val="single"/>
                </w:rPr>
                <w:t xml:space="preserve">Sylvain Cuyala</w:t>
              </w:r>
            </w:hyperlink>
            <w:r>
              <w:rPr/>
              <w:t xml:space="preserve">,</w:t>
            </w:r>
            <w:hyperlink r:id="rId21" w:history="1">
              <w:r>
                <w:rPr>
                  <w:color w:val="#410a8c"/>
                  <w:u w:val="single"/>
                </w:rPr>
                <w:t xml:space="preserve">François Delisle</w:t>
              </w:r>
            </w:hyperlink>
          </w:p>
          <w:p>
            <w:pPr/>
            <w:r>
              <w:rPr>
                <w:i w:val="1"/>
                <w:iCs w:val="1"/>
              </w:rPr>
              <w:t xml:space="preserve">ECTQG 2013 (European Colloquium on Quantitative and Theoretical Geography)</w:t>
            </w:r>
            <w:r>
              <w:rPr/>
              <w:t xml:space="preserve">, Sep 2013, Dourdan, France. 2013</w:t>
            </w:r>
          </w:p>
          <w:p>
            <w:pPr/>
            <w:r>
              <w:rPr/>
              <w:t xml:space="preserve">Poster de conférence</w:t>
            </w:r>
          </w:p>
          <w:p>
            <w:pPr/>
            <w:hyperlink r:id="rId51" w:history="1">
              <w:r>
                <w:rPr>
                  <w:color w:val="#410a8c"/>
                  <w:u w:val="single"/>
                </w:rPr>
                <w:t xml:space="preserve">halshs-01185982v1</w:t>
              </w:r>
            </w:hyperlink>
          </w:p>
        </w:tc>
      </w:tr>
      <w:tr>
        <w:trPr/>
        <w:tc>
          <w:tcPr>
            <w:noWrap/>
          </w:tcPr>
          <w:p>
            <w:pPr>
              <w:spacing w:after="200"/>
            </w:pPr>
            <w:hyperlink r:id="rId53" w:history="1">
              <w:r>
                <w:rPr>
                  <w:color w:val="1e198e"/>
                  <w:b w:val="1"/>
                  <w:bCs w:val="1"/>
                  <w:u w:val="single"/>
                </w:rPr>
                <w:t xml:space="preserve">Diffusion of French-speaking theoretical and quantitative geography according to the ECTQG (1978 - 2011)</w:t>
              </w:r>
            </w:hyperlink>
          </w:p>
          <w:p>
            <w:pPr/>
            <w:hyperlink r:id="rId52" w:history="1">
              <w:r>
                <w:rPr>
                  <w:color w:val="#410a8c"/>
                  <w:u w:val="single"/>
                </w:rPr>
                <w:t xml:space="preserve">Sylvain Cuyala</w:t>
              </w:r>
            </w:hyperlink>
            <w:r>
              <w:rPr/>
              <w:t xml:space="preserve">,</w:t>
            </w:r>
            <w:hyperlink r:id="rId21" w:history="1">
              <w:r>
                <w:rPr>
                  <w:color w:val="#410a8c"/>
                  <w:u w:val="single"/>
                </w:rPr>
                <w:t xml:space="preserve">François Delisle</w:t>
              </w:r>
            </w:hyperlink>
          </w:p>
          <w:p>
            <w:pPr/>
            <w:r>
              <w:rPr>
                <w:i w:val="1"/>
                <w:iCs w:val="1"/>
              </w:rPr>
              <w:t xml:space="preserve">18th European Colloquium in Theoretical and Quantitative Geography</w:t>
            </w:r>
            <w:r>
              <w:rPr/>
              <w:t xml:space="preserve">, Sep 2013, Dourdan, France</w:t>
            </w:r>
          </w:p>
          <w:p>
            <w:pPr/>
            <w:r>
              <w:rPr/>
              <w:t xml:space="preserve">Poster de conférence</w:t>
            </w:r>
          </w:p>
          <w:p>
            <w:pPr/>
            <w:hyperlink r:id="rId53" w:history="1">
              <w:r>
                <w:rPr>
                  <w:color w:val="#410a8c"/>
                  <w:u w:val="single"/>
                </w:rPr>
                <w:t xml:space="preserve">halshs-01185983v1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ESPON Database 2013</w:t>
              </w:r>
            </w:hyperlink>
          </w:p>
          <w:p>
            <w:pPr/>
            <w:hyperlink r:id="rId55" w:history="1">
              <w:r>
                <w:rPr>
                  <w:color w:val="#410a8c"/>
                  <w:u w:val="single"/>
                </w:rPr>
                <w:t xml:space="preserve">Claude Grasland</w:t>
              </w:r>
            </w:hyperlink>
            <w:r>
              <w:rPr/>
              <w:t xml:space="preserve">,</w:t>
            </w:r>
            <w:hyperlink r:id="rId56" w:history="1">
              <w:r>
                <w:rPr>
                  <w:color w:val="#410a8c"/>
                  <w:u w:val="single"/>
                </w:rPr>
                <w:t xml:space="preserve">Maher Ben Rebah</w:t>
              </w:r>
            </w:hyperlink>
            <w:r>
              <w:rPr/>
              <w:t xml:space="preserve">,</w:t>
            </w:r>
            <w:hyperlink r:id="rId57" w:history="1">
              <w:r>
                <w:rPr>
                  <w:color w:val="#410a8c"/>
                  <w:u w:val="single"/>
                </w:rPr>
                <w:t xml:space="preserve">Ronan Ysebaert</w:t>
              </w:r>
            </w:hyperlink>
            <w:r>
              <w:rPr/>
              <w:t xml:space="preserve">,</w:t>
            </w:r>
            <w:hyperlink r:id="rId58" w:history="1">
              <w:r>
                <w:rPr>
                  <w:color w:val="#410a8c"/>
                  <w:u w:val="single"/>
                </w:rPr>
                <w:t xml:space="preserve">Christine Zanin</w:t>
              </w:r>
            </w:hyperlink>
            <w:r>
              <w:rPr/>
              <w:t xml:space="preserve">,</w:t>
            </w:r>
            <w:hyperlink r:id="rId59" w:history="1">
              <w:r>
                <w:rPr>
                  <w:color w:val="#410a8c"/>
                  <w:u w:val="single"/>
                </w:rPr>
                <w:t xml:space="preserve">Nicolas Lambert</w:t>
              </w:r>
            </w:hyperlink>
            <w:r>
              <w:rPr/>
              <w:t xml:space="preserve">et al.</w:t>
            </w:r>
          </w:p>
          <w:p>
            <w:pPr/>
            <w:r>
              <w:rPr/>
              <w:t xml:space="preserve">[Research Report] ESPON | Inspire Policy Making with Territorial Evidence. 2011</w:t>
            </w:r>
          </w:p>
          <w:p>
            <w:pPr/>
            <w:r>
              <w:rPr/>
              <w:t xml:space="preserve">Rapport</w:t>
            </w:r>
            <w:r>
              <w:rPr/>
              <w:t xml:space="preserve"> (rapport de recherche)</w:t>
            </w:r>
          </w:p>
          <w:p>
            <w:pPr/>
            <w:hyperlink r:id="rId54" w:history="1">
              <w:r>
                <w:rPr>
                  <w:color w:val="#410a8c"/>
                  <w:u w:val="single"/>
                </w:rPr>
                <w:t xml:space="preserve">hal-03594643v1</w:t>
              </w:r>
            </w:hyperlink>
          </w:p>
        </w:tc>
      </w:tr>
      <w:tr>
        <w:trPr/>
        <w:tc>
          <w:tcPr>
            <w:noWrap/>
          </w:tcPr>
          <w:p>
            <w:pPr>
              <w:spacing w:after="200"/>
            </w:pPr>
            <w:hyperlink r:id="rId60" w:history="1">
              <w:r>
                <w:rPr>
                  <w:color w:val="1e198e"/>
                  <w:b w:val="1"/>
                  <w:bCs w:val="1"/>
                  <w:u w:val="single"/>
                </w:rPr>
                <w:t xml:space="preserve">Rapport final du projet Harmonie-cités (ANR Corpus et Outils de la Recherche en SHS édition 2007)</w:t>
              </w:r>
            </w:hyperlink>
          </w:p>
          <w:p>
            <w:pPr/>
            <w:hyperlink r:id="rId25" w:history="1">
              <w:r>
                <w:rPr>
                  <w:color w:val="#410a8c"/>
                  <w:u w:val="single"/>
                </w:rPr>
                <w:t xml:space="preserve">Anne Bretagnolle</w:t>
              </w:r>
            </w:hyperlink>
            <w:r>
              <w:rPr/>
              <w:t xml:space="preserve">,</w:t>
            </w:r>
            <w:hyperlink r:id="rId61" w:history="1">
              <w:r>
                <w:rPr>
                  <w:color w:val="#410a8c"/>
                  <w:u w:val="single"/>
                </w:rPr>
                <w:t xml:space="preserve">Marianne Guérois</w:t>
              </w:r>
            </w:hyperlink>
            <w:r>
              <w:rPr/>
              <w:t xml:space="preserve">,</w:t>
            </w:r>
            <w:hyperlink r:id="rId26" w:history="1">
              <w:r>
                <w:rPr>
                  <w:color w:val="#410a8c"/>
                  <w:u w:val="single"/>
                </w:rPr>
                <w:t xml:space="preserve">Hélène Mathian</w:t>
              </w:r>
            </w:hyperlink>
            <w:r>
              <w:rPr/>
              <w:t xml:space="preserve">,</w:t>
            </w:r>
            <w:hyperlink r:id="rId62" w:history="1">
              <w:r>
                <w:rPr>
                  <w:color w:val="#410a8c"/>
                  <w:u w:val="single"/>
                </w:rPr>
                <w:t xml:space="preserve">Fabien Paulus</w:t>
              </w:r>
            </w:hyperlink>
            <w:r>
              <w:rPr/>
              <w:t xml:space="preserve">,</w:t>
            </w:r>
            <w:hyperlink r:id="rId33" w:history="1">
              <w:r>
                <w:rPr>
                  <w:color w:val="#410a8c"/>
                  <w:u w:val="single"/>
                </w:rPr>
                <w:t xml:space="preserve">Céline Vacchiani-Marcuzzo</w:t>
              </w:r>
            </w:hyperlink>
            <w:r>
              <w:rPr/>
              <w:t xml:space="preserve">et al.</w:t>
            </w:r>
          </w:p>
          <w:p>
            <w:pPr/>
            <w:r>
              <w:rPr/>
              <w:t xml:space="preserve">2011</w:t>
            </w:r>
          </w:p>
          <w:p>
            <w:pPr/>
            <w:r>
              <w:rPr/>
              <w:t xml:space="preserve">Rapport</w:t>
            </w:r>
          </w:p>
          <w:p>
            <w:pPr/>
            <w:hyperlink r:id="rId60" w:history="1">
              <w:r>
                <w:rPr>
                  <w:color w:val="#410a8c"/>
                  <w:u w:val="single"/>
                </w:rPr>
                <w:t xml:space="preserve">halshs-00688491v1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3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2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9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ata.enseignementsup-recherche.gouv.fr/pages/fiche_emploi_type_referens_iii_itrf/?refine.referens_id=D2A41#top" TargetMode="External"/><Relationship Id="rId9" Type="http://schemas.openxmlformats.org/officeDocument/2006/relationships/hyperlink" Target="https://anrdefi.hypotheses.org/" TargetMode="External"/><Relationship Id="rId10" Type="http://schemas.openxmlformats.org/officeDocument/2006/relationships/hyperlink" Target="https://cornum.hypotheses.org/projets/marven" TargetMode="External"/><Relationship Id="rId11" Type="http://schemas.openxmlformats.org/officeDocument/2006/relationships/hyperlink" Target="https://grhis.univ-rouen.fr/atp/" TargetMode="External"/><Relationship Id="rId12" Type="http://schemas.openxmlformats.org/officeDocument/2006/relationships/hyperlink" Target="https://irihs.univ-rouen.fr/fr/projet/travail-apprentissage-et-genre-tag" TargetMode="External"/><Relationship Id="rId13" Type="http://schemas.openxmlformats.org/officeDocument/2006/relationships/hyperlink" Target="https://geodivercity.parisgeo.cnrs.fr/" TargetMode="External"/><Relationship Id="rId14" Type="http://schemas.openxmlformats.org/officeDocument/2006/relationships/hyperlink" Target="https://shs.hal.science/halshs-00688491/" TargetMode="External"/><Relationship Id="rId15" Type="http://schemas.openxmlformats.org/officeDocument/2006/relationships/hyperlink" Target="https://www.espon.eu/" TargetMode="External"/><Relationship Id="rId16" Type="http://schemas.openxmlformats.org/officeDocument/2006/relationships/hyperlink" Target="https://www.statistiques.developpement-durable.gouv.fr/enquete-nationale-transports-et-deplacements-entd-2008" TargetMode="External"/><Relationship Id="rId17" Type="http://schemas.openxmlformats.org/officeDocument/2006/relationships/hyperlink" Target="https://hal.science/hal-03566387v1" TargetMode="External"/><Relationship Id="rId18" Type="http://schemas.openxmlformats.org/officeDocument/2006/relationships/hyperlink" Target="https://hal.science/search/index/?q=*&amp;authFullName_s=Daniel Ballesteros" TargetMode="External"/><Relationship Id="rId19" Type="http://schemas.openxmlformats.org/officeDocument/2006/relationships/hyperlink" Target="https://hal.science/search/index/?q=*&amp;authFullName_s=Carole Nehme" TargetMode="External"/><Relationship Id="rId20" Type="http://schemas.openxmlformats.org/officeDocument/2006/relationships/hyperlink" Target="https://hal.science/search/index/?q=*&amp;authFullName_s=Bastien Roussel" TargetMode="External"/><Relationship Id="rId21" Type="http://schemas.openxmlformats.org/officeDocument/2006/relationships/hyperlink" Target="https://hal.science/search/index/?q=*&amp;authFullName_s=Fran&#231;ois Delisle" TargetMode="External"/><Relationship Id="rId22" Type="http://schemas.openxmlformats.org/officeDocument/2006/relationships/hyperlink" Target="https://hal.science/search/index/?q=*&amp;authFullName_s=Edwige Pons&#8208;branchu" TargetMode="External"/><Relationship Id="rId23" Type="http://schemas.openxmlformats.org/officeDocument/2006/relationships/hyperlink" Target="https://dx.doi.org/10.1111/arcm.12758" TargetMode="External"/><Relationship Id="rId24" Type="http://schemas.openxmlformats.org/officeDocument/2006/relationships/hyperlink" Target="https://minesparis-psl.hal.science/hal-01133945v1" TargetMode="External"/><Relationship Id="rId25" Type="http://schemas.openxmlformats.org/officeDocument/2006/relationships/hyperlink" Target="https://hal.science/search/index/?q=*&amp;authFullName_s=Anne Bretagnolle" TargetMode="External"/><Relationship Id="rId26" Type="http://schemas.openxmlformats.org/officeDocument/2006/relationships/hyperlink" Target="https://hal.science/search/index/?q=*&amp;authFullName_s=H&#233;l&#232;ne Mathian" TargetMode="External"/><Relationship Id="rId27" Type="http://schemas.openxmlformats.org/officeDocument/2006/relationships/hyperlink" Target="https://hal.science/search/index/?q=*&amp;authFullName_s=Gabriel Vatin" TargetMode="External"/><Relationship Id="rId28" Type="http://schemas.openxmlformats.org/officeDocument/2006/relationships/hyperlink" Target="https://dx.doi.org/10.1080/13658816.2014.999681" TargetMode="External"/><Relationship Id="rId29" Type="http://schemas.openxmlformats.org/officeDocument/2006/relationships/hyperlink" Target="https://shs.hal.science/halshs-01200848v1" TargetMode="External"/><Relationship Id="rId30" Type="http://schemas.openxmlformats.org/officeDocument/2006/relationships/hyperlink" Target="https://hal.science/search/index/?q=*&amp;authFullName_s=Denise Pumain" TargetMode="External"/><Relationship Id="rId31" Type="http://schemas.openxmlformats.org/officeDocument/2006/relationships/hyperlink" Target="https://hal.science/search/index/?q=*&amp;authFullName_s=Elfie Swerts" TargetMode="External"/><Relationship Id="rId32" Type="http://schemas.openxmlformats.org/officeDocument/2006/relationships/hyperlink" Target="https://hal.science/search/index/?q=*&amp;authFullName_s=Cl&#233;mentine Cottineau" TargetMode="External"/><Relationship Id="rId33" Type="http://schemas.openxmlformats.org/officeDocument/2006/relationships/hyperlink" Target="https://hal.science/search/index/?q=*&amp;authFullName_s=C&#233;line Vacchiani-Marcuzzo" TargetMode="External"/><Relationship Id="rId34" Type="http://schemas.openxmlformats.org/officeDocument/2006/relationships/hyperlink" Target="https://hal.science/search/index/?q=*&amp;authFullName_s=Antonio Ignazzi" TargetMode="External"/><Relationship Id="rId35" Type="http://schemas.openxmlformats.org/officeDocument/2006/relationships/hyperlink" Target="https://hal.science/hal-05052122v1" TargetMode="External"/><Relationship Id="rId36" Type="http://schemas.openxmlformats.org/officeDocument/2006/relationships/hyperlink" Target="https://hal.science/search/index/?q=*&amp;authFullName_s=Jean-Paul Hubert" TargetMode="External"/><Relationship Id="rId37" Type="http://schemas.openxmlformats.org/officeDocument/2006/relationships/hyperlink" Target="https://hal.science/search/index/?q=*&amp;authFullName_s=Francois Delisle" TargetMode="External"/><Relationship Id="rId38" Type="http://schemas.openxmlformats.org/officeDocument/2006/relationships/hyperlink" Target="https://shs.hal.science/halshs-00530336v1" TargetMode="External"/><Relationship Id="rId39" Type="http://schemas.openxmlformats.org/officeDocument/2006/relationships/hyperlink" Target="https://hal.science/hal-05052081v1" TargetMode="External"/><Relationship Id="rId40" Type="http://schemas.openxmlformats.org/officeDocument/2006/relationships/hyperlink" Target="https://hal.science/search/index/?q=*&amp;authFullName_s=Boris Bove" TargetMode="External"/><Relationship Id="rId41" Type="http://schemas.openxmlformats.org/officeDocument/2006/relationships/hyperlink" Target="https://hal.science/hal-03587778v1" TargetMode="External"/><Relationship Id="rId42" Type="http://schemas.openxmlformats.org/officeDocument/2006/relationships/hyperlink" Target="https://hal.science/search/index/?q=*&amp;authFullName_s=Damase Mouralis" TargetMode="External"/><Relationship Id="rId43" Type="http://schemas.openxmlformats.org/officeDocument/2006/relationships/hyperlink" Target="https://hal.science/search/index/?q=*&amp;authFullName_s=Mathieu Bourgais" TargetMode="External"/><Relationship Id="rId44" Type="http://schemas.openxmlformats.org/officeDocument/2006/relationships/hyperlink" Target="https://hal.science/search/index/?q=*&amp;authFullName_s=Armelle Couillet" TargetMode="External"/><Relationship Id="rId45" Type="http://schemas.openxmlformats.org/officeDocument/2006/relationships/hyperlink" Target="https://shs.hal.science/halshs-02284417v1" TargetMode="External"/><Relationship Id="rId46" Type="http://schemas.openxmlformats.org/officeDocument/2006/relationships/hyperlink" Target="https://hal.science/search/index/?q=*&amp;authFullName_s=S&#233;bastien Rey-Coyrehourcq" TargetMode="External"/><Relationship Id="rId47" Type="http://schemas.openxmlformats.org/officeDocument/2006/relationships/hyperlink" Target="https://hal.science/search/index/?q=*&amp;authFullName_s=Marion Le Texier" TargetMode="External"/><Relationship Id="rId48" Type="http://schemas.openxmlformats.org/officeDocument/2006/relationships/hyperlink" Target="https://normandie-univ.hal.science/hal-02374793v1" TargetMode="External"/><Relationship Id="rId49" Type="http://schemas.openxmlformats.org/officeDocument/2006/relationships/hyperlink" Target="https://hal.science/search/index/?q=*&amp;authFullName_s=Anna Bellavitis" TargetMode="External"/><Relationship Id="rId50" Type="http://schemas.openxmlformats.org/officeDocument/2006/relationships/hyperlink" Target="https://hal.science/search/index/?q=*&amp;authFullName_s=Valentina Sapienza" TargetMode="External"/><Relationship Id="rId51" Type="http://schemas.openxmlformats.org/officeDocument/2006/relationships/hyperlink" Target="https://shs.hal.science/halshs-01185982v1" TargetMode="External"/><Relationship Id="rId52" Type="http://schemas.openxmlformats.org/officeDocument/2006/relationships/hyperlink" Target="https://hal.science/search/index/?q=*&amp;authFullName_s=Sylvain Cuyala" TargetMode="External"/><Relationship Id="rId53" Type="http://schemas.openxmlformats.org/officeDocument/2006/relationships/hyperlink" Target="https://shs.hal.science/halshs-01185983v1" TargetMode="External"/><Relationship Id="rId54" Type="http://schemas.openxmlformats.org/officeDocument/2006/relationships/hyperlink" Target="https://hal.science/hal-03594643v1" TargetMode="External"/><Relationship Id="rId55" Type="http://schemas.openxmlformats.org/officeDocument/2006/relationships/hyperlink" Target="https://hal.science/search/index/?q=*&amp;authFullName_s=Claude Grasland" TargetMode="External"/><Relationship Id="rId56" Type="http://schemas.openxmlformats.org/officeDocument/2006/relationships/hyperlink" Target="https://hal.science/search/index/?q=*&amp;authFullName_s=Maher Ben Rebah" TargetMode="External"/><Relationship Id="rId57" Type="http://schemas.openxmlformats.org/officeDocument/2006/relationships/hyperlink" Target="https://hal.science/search/index/?q=*&amp;authFullName_s=Ronan Ysebaert" TargetMode="External"/><Relationship Id="rId58" Type="http://schemas.openxmlformats.org/officeDocument/2006/relationships/hyperlink" Target="https://hal.science/search/index/?q=*&amp;authFullName_s=Christine Zanin" TargetMode="External"/><Relationship Id="rId59" Type="http://schemas.openxmlformats.org/officeDocument/2006/relationships/hyperlink" Target="https://hal.science/search/index/?q=*&amp;authFullName_s=Nicolas Lambert" TargetMode="External"/><Relationship Id="rId60" Type="http://schemas.openxmlformats.org/officeDocument/2006/relationships/hyperlink" Target="https://shs.hal.science/halshs-00688491v1" TargetMode="External"/><Relationship Id="rId61" Type="http://schemas.openxmlformats.org/officeDocument/2006/relationships/hyperlink" Target="https://hal.science/search/index/?q=*&amp;authFullName_s=Marianne Gu&#233;rois" TargetMode="External"/><Relationship Id="rId62" Type="http://schemas.openxmlformats.org/officeDocument/2006/relationships/hyperlink" Target="https://hal.science/search/index/?q=*&amp;authFullName_s=Fabien Paulus"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Delisle</dc:title>
  <dc:description>CV</dc:description>
  <dc:subject/>
  <cp:keywords/>
  <cp:category/>
  <cp:lastModifiedBy/>
  <dcterms:created xsi:type="dcterms:W3CDTF">2026-04-30T21:46:38+02:00</dcterms:created>
  <dcterms:modified xsi:type="dcterms:W3CDTF">2026-04-30T21:46:38+02:00</dcterms:modified>
</cp:coreProperties>
</file>

<file path=docProps/custom.xml><?xml version="1.0" encoding="utf-8"?>
<Properties xmlns="http://schemas.openxmlformats.org/officeDocument/2006/custom-properties" xmlns:vt="http://schemas.openxmlformats.org/officeDocument/2006/docPropsVTypes"/>
</file>