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7.2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Pacha Miran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Folium in Persian and Islamic Manuscripts (15th–19th Centuries): Historical Significance and Analytical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Mandana Barkeshli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Maurizio Aceto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Pacha-Miran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Maryam Shafiei Alavijeh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Couvrat Desvergnes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Restaurator</w:t>
            </w:r>
            <w:r>
              <w:rPr/>
              <w:t xml:space="preserve">, 2025, 46, pp.1 - 33.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⟨10.1515/res-2024-0020⟩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hal-05033950v1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Finbarr Barry Flood, Beate Frick Tales Things Tell: Material Histories of Early Globalisms Princeton - Oxford, Princeton University Press 2024, 304 p., 190 fig. coul., 22 fig. n&amp;b, 6 cartes ISBN : 9780691215150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Pacha Miran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</w:t>
            </w:r>
            <w:r>
              <w:rPr/>
              <w:t xml:space="preserve">, 2025, 39, pp.169-174.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⟨10.4000/13v4x⟩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hal-05158752v1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Dorothea Weltecke, The « Description of the Times » by Mōr Michael the Great (1126-1199). A Study on its Historical and Historiographical Context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Pacha Miran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2025, 269, pp.107-109.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⟨10.4000/13luq⟩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hal-05033833v1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: Un pigment peut en cacher un autre: l'importance de la matérialité dans la recherche en histoire de l'art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Mecthilde Airiau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Checri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Sigrid Mirabaud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Pacha-Miran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Rotondes. Premier congrès des jeunes chercheurs en histoire de l'art et en archéologie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hal-03780829v1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Byzance en ses marges : centres, périphéries, contours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Bidaut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Apolline Gay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Jobczyk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Pacha Miran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Lorenzo Maria Ciolfi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XVe Rencontres internationales des jeunes byzantinistes</w:t>
            </w:r>
            <w:r>
              <w:rPr/>
              <w:t xml:space="preserve">, Oct 2024, Paris Institut national d’histoire de l’art (INHA), France. 12, 2025, 2240-5240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halshs-05360775v1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de la Bible syriaque de Paris (BnF syr. 341) et son rôle dans l'histoire du livre chrétien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Pacha-Miran</w:t>
              </w:r>
            </w:hyperlink>
          </w:p>
          <w:p>
            <w:pPr/>
            <w:r>
              <w:rPr/>
              <w:t xml:space="preserve">Geuthner. 2020, Cahiers d'études syriaques 7, Pier Giorgio Borbone; Françoise Briquel Chatonnet; Émilie Villey, 978-2-7053-4049-0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hal-04404094v1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Syriac, Coptic, and Byzantine Iconography: A Shared Visual Heritage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Pacha Miran</w:t>
              </w:r>
            </w:hyperlink>
          </w:p>
          <w:p>
            <w:pPr/>
            <w:r>
              <w:rPr/>
              <w:t xml:space="preserve">Christine Chaillot. </w:t>
            </w:r>
            <w:r>
              <w:rPr>
                <w:i w:val="1"/>
                <w:iCs w:val="1"/>
              </w:rPr>
              <w:t xml:space="preserve">Relations and Exchanges between the Eastern Orthodox (Chalcedonian) and Oriental Orthodox (Non-Chalcedonian) Churches in the Past and Today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Volos Academy for Theological Studies</w:t>
              </w:r>
            </w:hyperlink>
            <w:r>
              <w:rPr/>
              <w:t xml:space="preserve">, pp.447-475, 2026, 978-618-86453-5-6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hal-05534345v1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Patrons, Donors and Workshops: The Making of a Syriac Lectionary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Pacha Miran</w:t>
              </w:r>
            </w:hyperlink>
          </w:p>
          <w:p>
            <w:pPr/>
            <w:r>
              <w:rPr/>
              <w:t xml:space="preserve">Jacopo Gnisci; Sophia Dege-Müller; Jonas Karlsson; Vitagrazia Pisani; Alessandro Bausi. </w:t>
            </w:r>
            <w:r>
              <w:rPr>
                <w:i w:val="1"/>
                <w:iCs w:val="1"/>
              </w:rPr>
              <w:t xml:space="preserve">Manuscript Treasures from Afro-Eurasia: Scribes, Patrons, Collectors, and Readers</w:t>
            </w:r>
            <w:r>
              <w:rPr/>
              <w:t xml:space="preserve">, 46, </w:t>
            </w:r>
            <w:hyperlink r:id="rId33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pp.107 - 154, 2025, Studies in Manuscript Cultures, 9783111636269.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⟨10.1515/9783111636344-005⟩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hal-05033186v1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des anges dans l'enluminure syriaque de l'Antiquité tardive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Pacha-Miran</w:t>
              </w:r>
            </w:hyperlink>
          </w:p>
          <w:p>
            <w:pPr/>
            <w:r>
              <w:rPr/>
              <w:t xml:space="preserve">Delphine Lauritzen. </w:t>
            </w:r>
            <w:r>
              <w:rPr>
                <w:i w:val="1"/>
                <w:iCs w:val="1"/>
              </w:rPr>
              <w:t xml:space="preserve">Inventer les anges de l'Antiquité à Byzance</w:t>
            </w:r>
            <w:r>
              <w:rPr/>
              <w:t xml:space="preserve">, 25/2, </w:t>
            </w:r>
            <w:hyperlink r:id="rId36" w:history="1">
              <w:r>
                <w:rPr>
                  <w:color w:val="#410a8c"/>
                  <w:u w:val="single"/>
                </w:rPr>
                <w:t xml:space="preserve">ACHCByz</w:t>
              </w:r>
            </w:hyperlink>
            <w:r>
              <w:rPr/>
              <w:t xml:space="preserve">, pp.267-291, 2022, Travaux et Mémoires du Centre d'Histoire et Civilisation de Byzance, 978-2-916716-84-8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hal-04394416v1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33950v1" TargetMode="External"/><Relationship Id="rId9" Type="http://schemas.openxmlformats.org/officeDocument/2006/relationships/hyperlink" Target="https://hal.science/search/index/?q=*&amp;authFullName_s=Mandana Barkeshli" TargetMode="External"/><Relationship Id="rId10" Type="http://schemas.openxmlformats.org/officeDocument/2006/relationships/hyperlink" Target="https://hal.science/search/index/?q=*&amp;authFullName_s=Maurizio Aceto" TargetMode="External"/><Relationship Id="rId11" Type="http://schemas.openxmlformats.org/officeDocument/2006/relationships/hyperlink" Target="https://hal.science/search/index/?q=*&amp;authFullName_s=Fran&#231;ois Pacha-Miran" TargetMode="External"/><Relationship Id="rId12" Type="http://schemas.openxmlformats.org/officeDocument/2006/relationships/hyperlink" Target="https://hal.science/search/index/?q=*&amp;authFullName_s=Maryam Shafiei Alavijeh" TargetMode="External"/><Relationship Id="rId13" Type="http://schemas.openxmlformats.org/officeDocument/2006/relationships/hyperlink" Target="https://hal.science/search/index/?q=*&amp;authFullName_s=Am&#233;lie Couvrat Desvergnes" TargetMode="External"/><Relationship Id="rId14" Type="http://schemas.openxmlformats.org/officeDocument/2006/relationships/hyperlink" Target="https://dx.doi.org/10.1515/res-2024-0020" TargetMode="External"/><Relationship Id="rId15" Type="http://schemas.openxmlformats.org/officeDocument/2006/relationships/hyperlink" Target="https://hal.science/hal-05158752v1" TargetMode="External"/><Relationship Id="rId16" Type="http://schemas.openxmlformats.org/officeDocument/2006/relationships/hyperlink" Target="https://hal.science/search/index/?q=*&amp;authFullName_s=Fran&#231;ois Pacha Miran" TargetMode="External"/><Relationship Id="rId17" Type="http://schemas.openxmlformats.org/officeDocument/2006/relationships/hyperlink" Target="https://dx.doi.org/10.4000/13v4x" TargetMode="External"/><Relationship Id="rId18" Type="http://schemas.openxmlformats.org/officeDocument/2006/relationships/hyperlink" Target="https://hal.science/hal-05033833v1" TargetMode="External"/><Relationship Id="rId19" Type="http://schemas.openxmlformats.org/officeDocument/2006/relationships/hyperlink" Target="https://dx.doi.org/10.4000/13luq" TargetMode="External"/><Relationship Id="rId20" Type="http://schemas.openxmlformats.org/officeDocument/2006/relationships/hyperlink" Target="https://hal.science/hal-03780829v1" TargetMode="External"/><Relationship Id="rId21" Type="http://schemas.openxmlformats.org/officeDocument/2006/relationships/hyperlink" Target="https://hal.science/search/index/?q=*&amp;authFullName_s=Mecthilde Airiau" TargetMode="External"/><Relationship Id="rId22" Type="http://schemas.openxmlformats.org/officeDocument/2006/relationships/hyperlink" Target="https://hal.science/search/index/?q=*&amp;authFullName_s=L&#233;a Checri" TargetMode="External"/><Relationship Id="rId23" Type="http://schemas.openxmlformats.org/officeDocument/2006/relationships/hyperlink" Target="https://hal.science/search/index/?q=*&amp;authFullName_s=Sigrid Mirabaud" TargetMode="External"/><Relationship Id="rId24" Type="http://schemas.openxmlformats.org/officeDocument/2006/relationships/hyperlink" Target="https://shs.hal.science/halshs-05360775v1" TargetMode="External"/><Relationship Id="rId25" Type="http://schemas.openxmlformats.org/officeDocument/2006/relationships/hyperlink" Target="https://hal.science/search/index/?q=*&amp;authFullName_s=Guillaume Bidaut" TargetMode="External"/><Relationship Id="rId26" Type="http://schemas.openxmlformats.org/officeDocument/2006/relationships/hyperlink" Target="https://hal.science/search/index/?q=*&amp;authFullName_s=Apolline Gay" TargetMode="External"/><Relationship Id="rId27" Type="http://schemas.openxmlformats.org/officeDocument/2006/relationships/hyperlink" Target="https://hal.science/search/index/?q=*&amp;authFullName_s=Marion Jobczyk" TargetMode="External"/><Relationship Id="rId28" Type="http://schemas.openxmlformats.org/officeDocument/2006/relationships/hyperlink" Target="https://hal.science/search/index/?q=*&amp;authFullName_s=Lorenzo Maria Ciolfi" TargetMode="External"/><Relationship Id="rId29" Type="http://schemas.openxmlformats.org/officeDocument/2006/relationships/hyperlink" Target="https://hal.science/hal-04404094v1" TargetMode="External"/><Relationship Id="rId30" Type="http://schemas.openxmlformats.org/officeDocument/2006/relationships/hyperlink" Target="https://hal.science/hal-05534345v1" TargetMode="External"/><Relationship Id="rId31" Type="http://schemas.openxmlformats.org/officeDocument/2006/relationships/hyperlink" Target="https://www.acadimia.org/en/news-announcements/press/1531-relationsexchangesen" TargetMode="External"/><Relationship Id="rId32" Type="http://schemas.openxmlformats.org/officeDocument/2006/relationships/hyperlink" Target="https://hal.science/hal-05033186v1" TargetMode="External"/><Relationship Id="rId33" Type="http://schemas.openxmlformats.org/officeDocument/2006/relationships/hyperlink" Target="https://www.degruyterbrill.com/serial/smc-b/html?lang=en" TargetMode="External"/><Relationship Id="rId34" Type="http://schemas.openxmlformats.org/officeDocument/2006/relationships/hyperlink" Target="https://dx.doi.org/10.1515/9783111636344-005" TargetMode="External"/><Relationship Id="rId35" Type="http://schemas.openxmlformats.org/officeDocument/2006/relationships/hyperlink" Target="https://hal.science/hal-04394416v1" TargetMode="External"/><Relationship Id="rId36" Type="http://schemas.openxmlformats.org/officeDocument/2006/relationships/hyperlink" Target="https://achcbyz.com/fr/5-travaux-et-memoires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Pacha Miran</dc:title>
  <dc:description>CV</dc:description>
  <dc:subject/>
  <cp:keywords/>
  <cp:category/>
  <cp:lastModifiedBy/>
  <dcterms:created xsi:type="dcterms:W3CDTF">2026-04-06T21:07:52+02:00</dcterms:created>
  <dcterms:modified xsi:type="dcterms:W3CDTF">2026-04-06T21:07:52+02:00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