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approches de la guerre antique ? À propos d'un ouvrage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2023, 12, pp.391-422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face au Sénat : masquer, nier ou justifier la transgression (49-48 av. 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2023,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⟨10.4000/mondesanciens.4547⟩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Clades Tituriana. Anatomie d’une défaite. Réflexions sur le visage de la guerre et le stress du combat chez César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 et la “surprise stratégique”. Logistique et guerre hivernale lors des campagnes de César en Épire et en Afrique (48-46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Aquila legionis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logistique des légions romaines au Ier siècle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Frumentum commeatusque : l’alimentation des légions romaines en campagne au Ier siècle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 (2), pp.551-583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Cn. Pompeius Magnus Cunctator ? La stratégie de Pompée face à César en 48 et le paradigme stratégique de la cunctatio chez Plutarque et Appien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modèles des historiens anciens, 2</w:t>
            </w:r>
            <w:r>
              <w:rPr/>
              <w:t xml:space="preserve">, 2021, 9782356133700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et la prédation logistique des armées romaines en campagne en temps de guerre civile (49-30 a.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présence militaire dans les campagnes aux époques hellénistique et romaine</w:t>
            </w:r>
            <w:r>
              <w:rPr/>
              <w:t xml:space="preserve">, Presses universitaires de Perpignan, pp.91-110, 2020, 9782354124601.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⟨10.4000/books.pupvd.37002⟩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ravitaillement des armées romaines pendant les guerres civiles (49-30 avant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Porte</w:t>
              </w:r>
            </w:hyperlink>
          </w:p>
          <w:p>
            <w:pPr/>
            <w:r>
              <w:rPr/>
              <w:t xml:space="preserve">Archéologie et Préhistoire. Université Paris-Est, 2016.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2016PESC0030⟩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tel-01692105v1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3680v1" TargetMode="External"/><Relationship Id="rId8" Type="http://schemas.openxmlformats.org/officeDocument/2006/relationships/hyperlink" Target="https://hal.science/search/index/?q=*&amp;authFullName_s=J&#233;r&#233;my Cl&#233;ment" TargetMode="External"/><Relationship Id="rId9" Type="http://schemas.openxmlformats.org/officeDocument/2006/relationships/hyperlink" Target="https://hal.science/search/index/?q=*&amp;authFullName_s=Fran&#231;ois Porte" TargetMode="External"/><Relationship Id="rId10" Type="http://schemas.openxmlformats.org/officeDocument/2006/relationships/hyperlink" Target="https://hal.u-pec.fr/hal-04137611v1" TargetMode="External"/><Relationship Id="rId11" Type="http://schemas.openxmlformats.org/officeDocument/2006/relationships/hyperlink" Target="https://dx.doi.org/10.4000/mondesanciens.4547" TargetMode="External"/><Relationship Id="rId12" Type="http://schemas.openxmlformats.org/officeDocument/2006/relationships/hyperlink" Target="https://hal.u-pec.fr/hal-04137620v1" TargetMode="External"/><Relationship Id="rId13" Type="http://schemas.openxmlformats.org/officeDocument/2006/relationships/hyperlink" Target="https://hal.science/hal-01763772v1" TargetMode="External"/><Relationship Id="rId14" Type="http://schemas.openxmlformats.org/officeDocument/2006/relationships/hyperlink" Target="https://hal.u-pec.fr/hal-04137650v1" TargetMode="External"/><Relationship Id="rId15" Type="http://schemas.openxmlformats.org/officeDocument/2006/relationships/hyperlink" Target="https://shs.hal.science/halshs-01946559v1" TargetMode="External"/><Relationship Id="rId16" Type="http://schemas.openxmlformats.org/officeDocument/2006/relationships/hyperlink" Target="https://hal.u-pec.fr/hal-04137633v1" TargetMode="External"/><Relationship Id="rId17" Type="http://schemas.openxmlformats.org/officeDocument/2006/relationships/hyperlink" Target="https://hal.u-pec.fr/hal-04137640v1" TargetMode="External"/><Relationship Id="rId18" Type="http://schemas.openxmlformats.org/officeDocument/2006/relationships/hyperlink" Target="https://dx.doi.org/10.4000/books.pupvd.37002" TargetMode="External"/><Relationship Id="rId19" Type="http://schemas.openxmlformats.org/officeDocument/2006/relationships/hyperlink" Target="https://theses.hal.science/tel-01692105v1" TargetMode="External"/><Relationship Id="rId20" Type="http://schemas.openxmlformats.org/officeDocument/2006/relationships/hyperlink" Target="https://www.theses.fr/2016PESC003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Porte</dc:title>
  <dc:description>CV</dc:description>
  <dc:subject/>
  <cp:keywords/>
  <cp:category/>
  <cp:lastModifiedBy/>
  <dcterms:created xsi:type="dcterms:W3CDTF">2026-03-09T12:45:55+01:00</dcterms:created>
  <dcterms:modified xsi:type="dcterms:W3CDTF">2026-03-09T12:45:55+01:00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