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Robinne </w:t>
      </w:r>
      <w:r>
        <w:rPr>
          <w:color w:val="641e6e"/>
        </w:rPr>
        <w:t xml:space="preserve">AnthropologueDirecteur de recherche émérite (HdR DRCE CNRS)Institut de Recherches AsiatiquesIrASIA (CNRS AMU)</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[Compte-rendu d'ouvrage] Justine Chambers, Pursuing Morality. Buddhism and Everyday Ethics in Southeastern Myanmar, NUS Press, ASAA Southeast Asia Publications Series, 2024, 209 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2025, Hommage à Pierre Brocheux. Historien de l’Indochine, du Viêt Nam et de l’Asie du Sud-Est, 46, pp.254-257. </w:t>
            </w:r>
            <w:hyperlink r:id="rId9" w:history="1">
              <w:r>
                <w:rPr>
                  <w:color w:val="#410a8c"/>
                  <w:u w:val="single"/>
                </w:rPr>
                <w:t xml:space="preserve">⟨10.4000/159u9⟩</w:t>
              </w:r>
            </w:hyperlink>
          </w:p>
          <w:p>
            <w:pPr/>
            <w:r>
              <w:rPr/>
              <w:t xml:space="preserve">Article dans une revue</w:t>
            </w:r>
            <w:r>
              <w:rPr/>
              <w:t xml:space="preserve"> (compte-rendu de lecture)</w:t>
            </w:r>
          </w:p>
          <w:p>
            <w:pPr/>
            <w:hyperlink r:id="rId7" w:history="1">
              <w:r>
                <w:rPr>
                  <w:color w:val="#410a8c"/>
                  <w:u w:val="single"/>
                </w:rPr>
                <w:t xml:space="preserve">hal-05492874v1</w:t>
              </w:r>
            </w:hyperlink>
          </w:p>
        </w:tc>
      </w:tr>
      <w:tr>
        <w:trPr/>
        <w:tc>
          <w:tcPr>
            <w:noWrap/>
          </w:tcPr>
          <w:p>
            <w:pPr>
              <w:spacing w:after="200"/>
            </w:pPr>
            <w:hyperlink r:id="rId10" w:history="1">
              <w:r>
                <w:rPr>
                  <w:color w:val="1e198e"/>
                  <w:b w:val="1"/>
                  <w:bCs w:val="1"/>
                  <w:u w:val="single"/>
                </w:rPr>
                <w:t xml:space="preserve">Échange généralisé Consistance et métamorphoses contemporaines d'un carrefour social (confins himalayens de Birmanie)</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2024, 44, pp.41-67. </w:t>
            </w:r>
            <w:hyperlink r:id="rId11" w:history="1">
              <w:r>
                <w:rPr>
                  <w:color w:val="#410a8c"/>
                  <w:u w:val="single"/>
                </w:rPr>
                <w:t xml:space="preserve">⟨10.4000/134x1⟩</w:t>
              </w:r>
            </w:hyperlink>
          </w:p>
          <w:p>
            <w:pPr/>
            <w:r>
              <w:rPr/>
              <w:t xml:space="preserve">Article dans une revue</w:t>
            </w:r>
          </w:p>
          <w:p>
            <w:pPr/>
            <w:hyperlink r:id="rId10" w:history="1">
              <w:r>
                <w:rPr>
                  <w:color w:val="#410a8c"/>
                  <w:u w:val="single"/>
                </w:rPr>
                <w:t xml:space="preserve">hal-04913531v1</w:t>
              </w:r>
            </w:hyperlink>
          </w:p>
        </w:tc>
      </w:tr>
      <w:tr>
        <w:trPr/>
        <w:tc>
          <w:tcPr>
            <w:noWrap/>
          </w:tcPr>
          <w:p>
            <w:pPr>
              <w:spacing w:after="200"/>
            </w:pPr>
            <w:hyperlink r:id="rId12" w:history="1">
              <w:r>
                <w:rPr>
                  <w:color w:val="1e198e"/>
                  <w:b w:val="1"/>
                  <w:bCs w:val="1"/>
                  <w:u w:val="single"/>
                </w:rPr>
                <w:t xml:space="preserve">[Compte-rendu d'ouvrage] Elliott Prasse-Freeman, Rights Refused. Grassroots Activism and State Violence in Myanmar : Stanford, Stanford University Press, 2023, xxix + 329 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2024, Recherche en sciences humaines sur l'Asie du Sud-Est, 43, pp.162-163. </w:t>
            </w:r>
            <w:hyperlink r:id="rId13" w:history="1">
              <w:r>
                <w:rPr>
                  <w:color w:val="#410a8c"/>
                  <w:u w:val="single"/>
                </w:rPr>
                <w:t xml:space="preserve">⟨10.4000/120zx⟩</w:t>
              </w:r>
            </w:hyperlink>
          </w:p>
          <w:p>
            <w:pPr/>
            <w:r>
              <w:rPr/>
              <w:t xml:space="preserve">Article dans une revue</w:t>
            </w:r>
            <w:r>
              <w:rPr/>
              <w:t xml:space="preserve"> (compte-rendu de lecture)</w:t>
            </w:r>
          </w:p>
          <w:p>
            <w:pPr/>
            <w:hyperlink r:id="rId12" w:history="1">
              <w:r>
                <w:rPr>
                  <w:color w:val="#410a8c"/>
                  <w:u w:val="single"/>
                </w:rPr>
                <w:t xml:space="preserve">hal-04879367v1</w:t>
              </w:r>
            </w:hyperlink>
          </w:p>
        </w:tc>
      </w:tr>
      <w:tr>
        <w:trPr/>
        <w:tc>
          <w:tcPr>
            <w:noWrap/>
          </w:tcPr>
          <w:p>
            <w:pPr>
              <w:spacing w:after="200"/>
            </w:pPr>
            <w:hyperlink r:id="rId14" w:history="1">
              <w:r>
                <w:rPr>
                  <w:color w:val="1e198e"/>
                  <w:b w:val="1"/>
                  <w:bCs w:val="1"/>
                  <w:u w:val="single"/>
                </w:rPr>
                <w:t xml:space="preserve">[Compte-rendu d'ouvrage] Yves Goudineau &amp; Vanina Bouté, éd., From Tribalism to Nationalism. The Anthropological Turn in Laos – A Tribute to Grant Evans</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2024, 43, pp.164-168. </w:t>
            </w:r>
            <w:hyperlink r:id="rId15" w:history="1">
              <w:r>
                <w:rPr>
                  <w:color w:val="#410a8c"/>
                  <w:u w:val="single"/>
                </w:rPr>
                <w:t xml:space="preserve">⟨10.4000/120zy⟩</w:t>
              </w:r>
            </w:hyperlink>
          </w:p>
          <w:p>
            <w:pPr/>
            <w:r>
              <w:rPr/>
              <w:t xml:space="preserve">Article dans une revue</w:t>
            </w:r>
            <w:r>
              <w:rPr/>
              <w:t xml:space="preserve"> (compte-rendu de lecture)</w:t>
            </w:r>
          </w:p>
          <w:p>
            <w:pPr/>
            <w:hyperlink r:id="rId14" w:history="1">
              <w:r>
                <w:rPr>
                  <w:color w:val="#410a8c"/>
                  <w:u w:val="single"/>
                </w:rPr>
                <w:t xml:space="preserve">hal-04880114v1</w:t>
              </w:r>
            </w:hyperlink>
          </w:p>
        </w:tc>
      </w:tr>
      <w:tr>
        <w:trPr/>
        <w:tc>
          <w:tcPr>
            <w:noWrap/>
          </w:tcPr>
          <w:p>
            <w:pPr>
              <w:spacing w:after="200"/>
            </w:pPr>
            <w:hyperlink r:id="rId16" w:history="1">
              <w:r>
                <w:rPr>
                  <w:color w:val="1e198e"/>
                  <w:b w:val="1"/>
                  <w:bCs w:val="1"/>
                  <w:u w:val="single"/>
                </w:rPr>
                <w:t xml:space="preserve">De l'autre côté de la frontière : Quelles formes de socialisation dans un contexte de désocialisation totalitaire ?</w:t>
              </w:r>
            </w:hyperlink>
          </w:p>
          <w:p>
            <w:pPr/>
            <w:hyperlink r:id="rId8" w:history="1">
              <w:r>
                <w:rPr>
                  <w:color w:val="#410a8c"/>
                  <w:u w:val="single"/>
                </w:rPr>
                <w:t xml:space="preserve">François Robinne</w:t>
              </w:r>
            </w:hyperlink>
          </w:p>
          <w:p>
            <w:pPr/>
            <w:r>
              <w:rPr>
                <w:i w:val="1"/>
                <w:iCs w:val="1"/>
              </w:rPr>
              <w:t xml:space="preserve">Anthropologie et sociétés</w:t>
            </w:r>
            <w:r>
              <w:rPr/>
              <w:t xml:space="preserve">, 2024, 47-3 (2023), pp.17-44. </w:t>
            </w:r>
            <w:hyperlink r:id="rId17" w:history="1">
              <w:r>
                <w:rPr>
                  <w:color w:val="#410a8c"/>
                  <w:u w:val="single"/>
                </w:rPr>
                <w:t xml:space="preserve">⟨10.7202/1110599ar⟩</w:t>
              </w:r>
            </w:hyperlink>
          </w:p>
          <w:p>
            <w:pPr/>
            <w:r>
              <w:rPr/>
              <w:t xml:space="preserve">Article dans une revue</w:t>
            </w:r>
          </w:p>
          <w:p>
            <w:pPr/>
            <w:hyperlink r:id="rId16" w:history="1">
              <w:r>
                <w:rPr>
                  <w:color w:val="#410a8c"/>
                  <w:u w:val="single"/>
                </w:rPr>
                <w:t xml:space="preserve">hal-04281816v1</w:t>
              </w:r>
            </w:hyperlink>
          </w:p>
        </w:tc>
      </w:tr>
      <w:tr>
        <w:trPr/>
        <w:tc>
          <w:tcPr>
            <w:noWrap/>
          </w:tcPr>
          <w:p>
            <w:pPr>
              <w:spacing w:after="200"/>
            </w:pPr>
            <w:hyperlink r:id="rId18" w:history="1">
              <w:r>
                <w:rPr>
                  <w:color w:val="1e198e"/>
                  <w:b w:val="1"/>
                  <w:bCs w:val="1"/>
                  <w:u w:val="single"/>
                </w:rPr>
                <w:t xml:space="preserve">Violence diffuse : L'ombre portée de la guerre civile en Birmanie</w:t>
              </w:r>
            </w:hyperlink>
          </w:p>
          <w:p>
            <w:pPr/>
            <w:hyperlink r:id="rId8" w:history="1">
              <w:r>
                <w:rPr>
                  <w:color w:val="#410a8c"/>
                  <w:u w:val="single"/>
                </w:rPr>
                <w:t xml:space="preserve">François Robinne</w:t>
              </w:r>
            </w:hyperlink>
          </w:p>
          <w:p>
            <w:pPr/>
            <w:r>
              <w:rPr>
                <w:i w:val="1"/>
                <w:iCs w:val="1"/>
              </w:rPr>
              <w:t xml:space="preserve">Monde Commun</w:t>
            </w:r>
            <w:r>
              <w:rPr/>
              <w:t xml:space="preserve">, 2023, 8 (1), pp.52-73. </w:t>
            </w:r>
            <w:hyperlink r:id="rId19" w:history="1">
              <w:r>
                <w:rPr>
                  <w:color w:val="#410a8c"/>
                  <w:u w:val="single"/>
                </w:rPr>
                <w:t xml:space="preserve">⟨10.3917/moco.008.0052⟩</w:t>
              </w:r>
            </w:hyperlink>
          </w:p>
          <w:p>
            <w:pPr/>
            <w:r>
              <w:rPr/>
              <w:t xml:space="preserve">Article dans une revue</w:t>
            </w:r>
          </w:p>
          <w:p>
            <w:pPr/>
            <w:hyperlink r:id="rId18" w:history="1">
              <w:r>
                <w:rPr>
                  <w:color w:val="#410a8c"/>
                  <w:u w:val="single"/>
                </w:rPr>
                <w:t xml:space="preserve">hal-04281793v1</w:t>
              </w:r>
            </w:hyperlink>
          </w:p>
        </w:tc>
      </w:tr>
      <w:tr>
        <w:trPr/>
        <w:tc>
          <w:tcPr>
            <w:noWrap/>
          </w:tcPr>
          <w:p>
            <w:pPr>
              <w:spacing w:after="200"/>
            </w:pPr>
            <w:hyperlink r:id="rId20" w:history="1">
              <w:r>
                <w:rPr>
                  <w:color w:val="1e198e"/>
                  <w:b w:val="1"/>
                  <w:bCs w:val="1"/>
                  <w:u w:val="single"/>
                </w:rPr>
                <w:t xml:space="preserve">Anthropologie des carrefours sociaux : une question de consistance</w:t>
              </w:r>
            </w:hyperlink>
          </w:p>
          <w:p>
            <w:pPr/>
            <w:hyperlink r:id="rId8" w:history="1">
              <w:r>
                <w:rPr>
                  <w:color w:val="#410a8c"/>
                  <w:u w:val="single"/>
                </w:rPr>
                <w:t xml:space="preserve">François Robinne</w:t>
              </w:r>
            </w:hyperlink>
          </w:p>
          <w:p>
            <w:pPr/>
            <w:r>
              <w:rPr>
                <w:i w:val="1"/>
                <w:iCs w:val="1"/>
              </w:rPr>
              <w:t xml:space="preserve">La Lettre de l'InSHS</w:t>
            </w:r>
            <w:r>
              <w:rPr/>
              <w:t xml:space="preserve">, 2023, 81, pp.25-28</w:t>
            </w:r>
          </w:p>
          <w:p>
            <w:pPr/>
            <w:r>
              <w:rPr/>
              <w:t xml:space="preserve">Article dans une revue</w:t>
            </w:r>
          </w:p>
          <w:p>
            <w:pPr/>
            <w:hyperlink r:id="rId20" w:history="1">
              <w:r>
                <w:rPr>
                  <w:color w:val="#410a8c"/>
                  <w:u w:val="single"/>
                </w:rPr>
                <w:t xml:space="preserve">hal-04181370v1</w:t>
              </w:r>
            </w:hyperlink>
          </w:p>
        </w:tc>
      </w:tr>
      <w:tr>
        <w:trPr/>
        <w:tc>
          <w:tcPr>
            <w:noWrap/>
          </w:tcPr>
          <w:p>
            <w:pPr>
              <w:spacing w:after="200"/>
            </w:pPr>
            <w:hyperlink r:id="rId21" w:history="1">
              <w:r>
                <w:rPr>
                  <w:color w:val="1e198e"/>
                  <w:b w:val="1"/>
                  <w:bCs w:val="1"/>
                  <w:u w:val="single"/>
                </w:rPr>
                <w:t xml:space="preserve">[Compte-rendu d'ouvrage] Jane M. Ferguson, Repossessing Shanland. Myanmar, Thailand and a Nation-State Deferred, Madison, The University of Wisconsin Press, 2021, xii + 303 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2022, Recherche en sciences humaines sur l'Asie du Sud-Est, 39, pp.209-211. </w:t>
            </w:r>
            <w:hyperlink r:id="rId22" w:history="1">
              <w:r>
                <w:rPr>
                  <w:color w:val="#410a8c"/>
                  <w:u w:val="single"/>
                </w:rPr>
                <w:t xml:space="preserve">⟨10.4000/moussons.9620⟩</w:t>
              </w:r>
            </w:hyperlink>
          </w:p>
          <w:p>
            <w:pPr/>
            <w:r>
              <w:rPr/>
              <w:t xml:space="preserve">Article dans une revue</w:t>
            </w:r>
            <w:r>
              <w:rPr/>
              <w:t xml:space="preserve"> (compte-rendu de lecture)</w:t>
            </w:r>
          </w:p>
          <w:p>
            <w:pPr/>
            <w:hyperlink r:id="rId23" w:history="1">
              <w:r>
                <w:rPr>
                  <w:color w:val="#410a8c"/>
                  <w:u w:val="single"/>
                </w:rPr>
                <w:t xml:space="preserve">istex</w:t>
              </w:r>
            </w:hyperlink>
          </w:p>
          <w:p>
            <w:pPr/>
            <w:hyperlink r:id="rId21" w:history="1">
              <w:r>
                <w:rPr>
                  <w:color w:val="#410a8c"/>
                  <w:u w:val="single"/>
                </w:rPr>
                <w:t xml:space="preserve">hal-04448810v1</w:t>
              </w:r>
            </w:hyperlink>
          </w:p>
        </w:tc>
      </w:tr>
      <w:tr>
        <w:trPr/>
        <w:tc>
          <w:tcPr>
            <w:noWrap/>
          </w:tcPr>
          <w:p>
            <w:pPr>
              <w:spacing w:after="200"/>
            </w:pPr>
            <w:hyperlink r:id="rId24" w:history="1">
              <w:r>
                <w:rPr>
                  <w:color w:val="1e198e"/>
                  <w:b w:val="1"/>
                  <w:bCs w:val="1"/>
                  <w:u w:val="single"/>
                </w:rPr>
                <w:t xml:space="preserve">[Compte-rendu d'ouvrage] Stephen Campbell, Along the Integral Margin. Uneven Development in a Myanmar Squatter Settlement : 2022, Cornell University Press : x + 190p.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2022, 40, pp.195-199. </w:t>
            </w:r>
            <w:hyperlink r:id="rId25" w:history="1">
              <w:r>
                <w:rPr>
                  <w:color w:val="#410a8c"/>
                  <w:u w:val="single"/>
                </w:rPr>
                <w:t xml:space="preserve">⟨10.4000/moussons.10141⟩</w:t>
              </w:r>
            </w:hyperlink>
          </w:p>
          <w:p>
            <w:pPr/>
            <w:r>
              <w:rPr/>
              <w:t xml:space="preserve">Article dans une revue</w:t>
            </w:r>
            <w:r>
              <w:rPr/>
              <w:t xml:space="preserve"> (compte-rendu de lecture)</w:t>
            </w:r>
          </w:p>
          <w:p>
            <w:pPr/>
            <w:hyperlink r:id="rId24" w:history="1">
              <w:r>
                <w:rPr>
                  <w:color w:val="#410a8c"/>
                  <w:u w:val="single"/>
                </w:rPr>
                <w:t xml:space="preserve">hal-04052948v1</w:t>
              </w:r>
            </w:hyperlink>
          </w:p>
        </w:tc>
      </w:tr>
      <w:tr>
        <w:trPr/>
        <w:tc>
          <w:tcPr>
            <w:noWrap/>
          </w:tcPr>
          <w:p>
            <w:pPr>
              <w:spacing w:after="200"/>
            </w:pPr>
            <w:hyperlink r:id="rId26" w:history="1">
              <w:r>
                <w:rPr>
                  <w:color w:val="1e198e"/>
                  <w:b w:val="1"/>
                  <w:bCs w:val="1"/>
                  <w:u w:val="single"/>
                </w:rPr>
                <w:t xml:space="preserve">[Compte-rendu d'ouvrage] François Tainturier, Mandalay and the Art of Building Cities in Burma : Copenhague, NUS Press, 2021, xiii + 229 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2022, 39, pp.206-209. </w:t>
            </w:r>
            <w:hyperlink r:id="rId27" w:history="1">
              <w:r>
                <w:rPr>
                  <w:color w:val="#410a8c"/>
                  <w:u w:val="single"/>
                </w:rPr>
                <w:t xml:space="preserve">⟨10.4000/moussons.9612⟩</w:t>
              </w:r>
            </w:hyperlink>
          </w:p>
          <w:p>
            <w:pPr/>
            <w:r>
              <w:rPr/>
              <w:t xml:space="preserve">Article dans une revue</w:t>
            </w:r>
            <w:r>
              <w:rPr/>
              <w:t xml:space="preserve"> (compte-rendu de lecture)</w:t>
            </w:r>
          </w:p>
          <w:p>
            <w:pPr/>
            <w:hyperlink r:id="rId26" w:history="1">
              <w:r>
                <w:rPr>
                  <w:color w:val="#410a8c"/>
                  <w:u w:val="single"/>
                </w:rPr>
                <w:t xml:space="preserve">hal-04448816v1</w:t>
              </w:r>
            </w:hyperlink>
          </w:p>
        </w:tc>
      </w:tr>
      <w:tr>
        <w:trPr/>
        <w:tc>
          <w:tcPr>
            <w:noWrap/>
          </w:tcPr>
          <w:p>
            <w:pPr>
              <w:spacing w:after="200"/>
            </w:pPr>
            <w:hyperlink r:id="rId28" w:history="1">
              <w:r>
                <w:rPr>
                  <w:color w:val="1e198e"/>
                  <w:b w:val="1"/>
                  <w:bCs w:val="1"/>
                  <w:u w:val="single"/>
                </w:rPr>
                <w:t xml:space="preserve">Territoires de désocialisation : Les enclaves de l'exil au centre de Bangkok</w:t>
              </w:r>
            </w:hyperlink>
          </w:p>
          <w:p>
            <w:pPr/>
            <w:hyperlink r:id="rId8" w:history="1">
              <w:r>
                <w:rPr>
                  <w:color w:val="#410a8c"/>
                  <w:u w:val="single"/>
                </w:rPr>
                <w:t xml:space="preserve">François Robinne</w:t>
              </w:r>
            </w:hyperlink>
          </w:p>
          <w:p>
            <w:pPr/>
            <w:r>
              <w:rPr>
                <w:i w:val="1"/>
                <w:iCs w:val="1"/>
              </w:rPr>
              <w:t xml:space="preserve">L'Homme - Revue française d'anthropologie</w:t>
            </w:r>
            <w:r>
              <w:rPr/>
              <w:t xml:space="preserve">, 2022, Études &amp; Essais, 241, pp.31-64. </w:t>
            </w:r>
            <w:hyperlink r:id="rId29" w:history="1">
              <w:r>
                <w:rPr>
                  <w:color w:val="#410a8c"/>
                  <w:u w:val="single"/>
                </w:rPr>
                <w:t xml:space="preserve">⟨10.4000/lhomme.42170⟩</w:t>
              </w:r>
            </w:hyperlink>
          </w:p>
          <w:p>
            <w:pPr/>
            <w:r>
              <w:rPr/>
              <w:t xml:space="preserve">Article dans une revue</w:t>
            </w:r>
          </w:p>
          <w:p>
            <w:pPr/>
            <w:hyperlink r:id="rId28" w:history="1">
              <w:r>
                <w:rPr>
                  <w:color w:val="#410a8c"/>
                  <w:u w:val="single"/>
                </w:rPr>
                <w:t xml:space="preserve">hal-03860784v1</w:t>
              </w:r>
            </w:hyperlink>
          </w:p>
        </w:tc>
      </w:tr>
      <w:tr>
        <w:trPr/>
        <w:tc>
          <w:tcPr>
            <w:noWrap/>
          </w:tcPr>
          <w:p>
            <w:pPr>
              <w:spacing w:after="200"/>
            </w:pPr>
            <w:hyperlink r:id="rId30" w:history="1">
              <w:r>
                <w:rPr>
                  <w:color w:val="1e198e"/>
                  <w:b w:val="1"/>
                  <w:bCs w:val="1"/>
                  <w:u w:val="single"/>
                </w:rPr>
                <w:t xml:space="preserve">Thinking through heterogeneity. An anthropological look at contemporary Myanmar</w:t>
              </w:r>
            </w:hyperlink>
          </w:p>
          <w:p>
            <w:pPr/>
            <w:hyperlink r:id="rId8" w:history="1">
              <w:r>
                <w:rPr>
                  <w:color w:val="#410a8c"/>
                  <w:u w:val="single"/>
                </w:rPr>
                <w:t xml:space="preserve">François Robinne</w:t>
              </w:r>
            </w:hyperlink>
          </w:p>
          <w:p>
            <w:pPr/>
            <w:r>
              <w:rPr>
                <w:i w:val="1"/>
                <w:iCs w:val="1"/>
              </w:rPr>
              <w:t xml:space="preserve">The Journal of Burma Studies</w:t>
            </w:r>
            <w:r>
              <w:rPr/>
              <w:t xml:space="preserve">, 2019, 23 (2), pp.285-322. </w:t>
            </w:r>
            <w:hyperlink r:id="rId31" w:history="1">
              <w:r>
                <w:rPr>
                  <w:color w:val="#410a8c"/>
                  <w:u w:val="single"/>
                </w:rPr>
                <w:t xml:space="preserve">⟨10.1353/jbs.2019.0012⟩</w:t>
              </w:r>
            </w:hyperlink>
          </w:p>
          <w:p>
            <w:pPr/>
            <w:r>
              <w:rPr/>
              <w:t xml:space="preserve">Article dans une revue</w:t>
            </w:r>
          </w:p>
          <w:p>
            <w:pPr/>
            <w:hyperlink r:id="rId30" w:history="1">
              <w:r>
                <w:rPr>
                  <w:color w:val="#410a8c"/>
                  <w:u w:val="single"/>
                </w:rPr>
                <w:t xml:space="preserve">halshs-03475757v1</w:t>
              </w:r>
            </w:hyperlink>
          </w:p>
        </w:tc>
      </w:tr>
      <w:tr>
        <w:trPr/>
        <w:tc>
          <w:tcPr>
            <w:noWrap/>
          </w:tcPr>
          <w:p>
            <w:pPr>
              <w:spacing w:after="200"/>
            </w:pPr>
            <w:hyperlink r:id="rId32" w:history="1">
              <w:r>
                <w:rPr>
                  <w:color w:val="1e198e"/>
                  <w:b w:val="1"/>
                  <w:bCs w:val="1"/>
                  <w:u w:val="single"/>
                </w:rPr>
                <w:t xml:space="preserve">M'ianma: kak vybrat'sia iz lovushki identichnostei</w:t>
              </w:r>
            </w:hyperlink>
          </w:p>
          <w:p>
            <w:pPr/>
            <w:hyperlink r:id="rId8" w:history="1">
              <w:r>
                <w:rPr>
                  <w:color w:val="#410a8c"/>
                  <w:u w:val="single"/>
                </w:rPr>
                <w:t xml:space="preserve">François Robinne</w:t>
              </w:r>
            </w:hyperlink>
          </w:p>
          <w:p>
            <w:pPr/>
            <w:r>
              <w:rPr>
                <w:i w:val="1"/>
                <w:iCs w:val="1"/>
              </w:rPr>
              <w:t xml:space="preserve">Ethnograficheskoe obozrenie (Этнографическое Обозрение)</w:t>
            </w:r>
            <w:r>
              <w:rPr/>
              <w:t xml:space="preserve">, 2019, 2019 (1), pp.97-116. </w:t>
            </w:r>
            <w:hyperlink r:id="rId33" w:history="1">
              <w:r>
                <w:rPr>
                  <w:color w:val="#410a8c"/>
                  <w:u w:val="single"/>
                </w:rPr>
                <w:t xml:space="preserve">⟨10.31857/S086954150004182-0⟩</w:t>
              </w:r>
            </w:hyperlink>
          </w:p>
          <w:p>
            <w:pPr/>
            <w:r>
              <w:rPr/>
              <w:t xml:space="preserve">Article dans une revue</w:t>
            </w:r>
          </w:p>
          <w:p>
            <w:pPr/>
            <w:hyperlink r:id="rId32" w:history="1">
              <w:r>
                <w:rPr>
                  <w:color w:val="#410a8c"/>
                  <w:u w:val="single"/>
                </w:rPr>
                <w:t xml:space="preserve">hal-02561160v1</w:t>
              </w:r>
            </w:hyperlink>
          </w:p>
        </w:tc>
      </w:tr>
      <w:tr>
        <w:trPr/>
        <w:tc>
          <w:tcPr>
            <w:noWrap/>
          </w:tcPr>
          <w:p>
            <w:pPr>
              <w:spacing w:after="200"/>
            </w:pPr>
            <w:hyperlink r:id="rId34" w:history="1">
              <w:r>
                <w:rPr>
                  <w:color w:val="1e198e"/>
                  <w:b w:val="1"/>
                  <w:bCs w:val="1"/>
                  <w:u w:val="single"/>
                </w:rPr>
                <w:t xml:space="preserve">Birmanie, les racines de la violence</w:t>
              </w:r>
            </w:hyperlink>
          </w:p>
          <w:p>
            <w:pPr/>
            <w:hyperlink r:id="rId8" w:history="1">
              <w:r>
                <w:rPr>
                  <w:color w:val="#410a8c"/>
                  <w:u w:val="single"/>
                </w:rPr>
                <w:t xml:space="preserve">François Robinne</w:t>
              </w:r>
            </w:hyperlink>
          </w:p>
          <w:p>
            <w:pPr/>
            <w:r>
              <w:rPr>
                <w:i w:val="1"/>
                <w:iCs w:val="1"/>
              </w:rPr>
              <w:t xml:space="preserve">Papiers : la revue de France Culture</w:t>
            </w:r>
            <w:r>
              <w:rPr/>
              <w:t xml:space="preserve">, 2018, 24, pp.12-19</w:t>
            </w:r>
          </w:p>
          <w:p>
            <w:pPr/>
            <w:r>
              <w:rPr/>
              <w:t xml:space="preserve">Article dans une revue</w:t>
            </w:r>
          </w:p>
          <w:p>
            <w:pPr/>
            <w:hyperlink r:id="rId34" w:history="1">
              <w:r>
                <w:rPr>
                  <w:color w:val="#410a8c"/>
                  <w:u w:val="single"/>
                </w:rPr>
                <w:t xml:space="preserve">halshs-03475776v1</w:t>
              </w:r>
            </w:hyperlink>
          </w:p>
        </w:tc>
      </w:tr>
      <w:tr>
        <w:trPr/>
        <w:tc>
          <w:tcPr>
            <w:noWrap/>
          </w:tcPr>
          <w:p>
            <w:pPr>
              <w:spacing w:after="200"/>
            </w:pPr>
            <w:hyperlink r:id="rId35" w:history="1">
              <w:r>
                <w:rPr>
                  <w:color w:val="1e198e"/>
                  <w:b w:val="1"/>
                  <w:bCs w:val="1"/>
                  <w:u w:val="single"/>
                </w:rPr>
                <w:t xml:space="preserve">Guerre civile en Birmanie: la transition démocratique dans l'impasse identitaire</w:t>
              </w:r>
            </w:hyperlink>
          </w:p>
          <w:p>
            <w:pPr/>
            <w:hyperlink r:id="rId8" w:history="1">
              <w:r>
                <w:rPr>
                  <w:color w:val="#410a8c"/>
                  <w:u w:val="single"/>
                </w:rPr>
                <w:t xml:space="preserve">François Robinne</w:t>
              </w:r>
            </w:hyperlink>
          </w:p>
          <w:p>
            <w:pPr/>
            <w:r>
              <w:rPr>
                <w:i w:val="1"/>
                <w:iCs w:val="1"/>
              </w:rPr>
              <w:t xml:space="preserve">Diplomatie : affaires stratégiques et relations internationales. Les Grands dossiers</w:t>
            </w:r>
            <w:r>
              <w:rPr/>
              <w:t xml:space="preserve">, 2017, 42, pp.94-96</w:t>
            </w:r>
          </w:p>
          <w:p>
            <w:pPr/>
            <w:r>
              <w:rPr/>
              <w:t xml:space="preserve">Article dans une revue</w:t>
            </w:r>
          </w:p>
          <w:p>
            <w:pPr/>
            <w:hyperlink r:id="rId35" w:history="1">
              <w:r>
                <w:rPr>
                  <w:color w:val="#410a8c"/>
                  <w:u w:val="single"/>
                </w:rPr>
                <w:t xml:space="preserve">halshs-01867004v1</w:t>
              </w:r>
            </w:hyperlink>
          </w:p>
        </w:tc>
      </w:tr>
      <w:tr>
        <w:trPr/>
        <w:tc>
          <w:tcPr>
            <w:noWrap/>
          </w:tcPr>
          <w:p>
            <w:pPr>
              <w:spacing w:after="200"/>
            </w:pPr>
            <w:hyperlink r:id="rId36" w:history="1">
              <w:r>
                <w:rPr>
                  <w:color w:val="1e198e"/>
                  <w:b w:val="1"/>
                  <w:bCs w:val="1"/>
                  <w:u w:val="single"/>
                </w:rPr>
                <w:t xml:space="preserve">Memorial art as an Anthropological Object (Chin State of Burma)</w:t>
              </w:r>
            </w:hyperlink>
          </w:p>
          <w:p>
            <w:pPr/>
            <w:hyperlink r:id="rId8" w:history="1">
              <w:r>
                <w:rPr>
                  <w:color w:val="#410a8c"/>
                  <w:u w:val="single"/>
                </w:rPr>
                <w:t xml:space="preserve">François Robinne</w:t>
              </w:r>
            </w:hyperlink>
          </w:p>
          <w:p>
            <w:pPr/>
            <w:r>
              <w:rPr>
                <w:i w:val="1"/>
                <w:iCs w:val="1"/>
              </w:rPr>
              <w:t xml:space="preserve">The Journal of Burma Studies</w:t>
            </w:r>
            <w:r>
              <w:rPr/>
              <w:t xml:space="preserve">, 2015, 19 (1), pp.199-241. </w:t>
            </w:r>
            <w:hyperlink r:id="rId37" w:history="1">
              <w:r>
                <w:rPr>
                  <w:color w:val="#410a8c"/>
                  <w:u w:val="single"/>
                </w:rPr>
                <w:t xml:space="preserve">⟨10.1353/jbs.2015.0001⟩</w:t>
              </w:r>
            </w:hyperlink>
          </w:p>
          <w:p>
            <w:pPr/>
            <w:r>
              <w:rPr/>
              <w:t xml:space="preserve">Article dans une revue</w:t>
            </w:r>
          </w:p>
          <w:p>
            <w:pPr/>
            <w:hyperlink r:id="rId36" w:history="1">
              <w:r>
                <w:rPr>
                  <w:color w:val="#410a8c"/>
                  <w:u w:val="single"/>
                </w:rPr>
                <w:t xml:space="preserve">halshs-01866888v1</w:t>
              </w:r>
            </w:hyperlink>
          </w:p>
        </w:tc>
      </w:tr>
      <w:tr>
        <w:trPr/>
        <w:tc>
          <w:tcPr>
            <w:noWrap/>
          </w:tcPr>
          <w:p>
            <w:pPr>
              <w:spacing w:after="200"/>
            </w:pPr>
            <w:hyperlink r:id="rId38" w:history="1">
              <w:r>
                <w:rPr>
                  <w:color w:val="1e198e"/>
                  <w:b w:val="1"/>
                  <w:bCs w:val="1"/>
                  <w:u w:val="single"/>
                </w:rPr>
                <w:t xml:space="preserve">Paysages de l’hybridité en Birmanie</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2011, Les frontières « mouvantes » de Birmanie, 17, pp.45-63. </w:t>
            </w:r>
            <w:hyperlink r:id="rId39" w:history="1">
              <w:r>
                <w:rPr>
                  <w:color w:val="#410a8c"/>
                  <w:u w:val="single"/>
                </w:rPr>
                <w:t xml:space="preserve">⟨10.4000/moussons.517⟩</w:t>
              </w:r>
            </w:hyperlink>
          </w:p>
          <w:p>
            <w:pPr/>
            <w:r>
              <w:rPr/>
              <w:t xml:space="preserve">Article dans une revue</w:t>
            </w:r>
          </w:p>
          <w:p>
            <w:pPr/>
            <w:hyperlink r:id="rId38" w:history="1">
              <w:r>
                <w:rPr>
                  <w:color w:val="#410a8c"/>
                  <w:u w:val="single"/>
                </w:rPr>
                <w:t xml:space="preserve">halshs-01866866v1</w:t>
              </w:r>
            </w:hyperlink>
          </w:p>
        </w:tc>
      </w:tr>
      <w:tr>
        <w:trPr/>
        <w:tc>
          <w:tcPr>
            <w:noWrap/>
          </w:tcPr>
          <w:p>
            <w:pPr>
              <w:spacing w:after="200"/>
            </w:pPr>
            <w:hyperlink r:id="rId40" w:history="1">
              <w:r>
                <w:rPr>
                  <w:color w:val="1e198e"/>
                  <w:b w:val="1"/>
                  <w:bCs w:val="1"/>
                  <w:u w:val="single"/>
                </w:rPr>
                <w:t xml:space="preserve">Jeux d’échelle et enjeux : dynamiques identitaires des cérémonies processionnelles en Birmanie bouddhique</w:t>
              </w:r>
            </w:hyperlink>
          </w:p>
          <w:p>
            <w:pPr/>
            <w:hyperlink r:id="rId8" w:history="1">
              <w:r>
                <w:rPr>
                  <w:color w:val="#410a8c"/>
                  <w:u w:val="single"/>
                </w:rPr>
                <w:t xml:space="preserve">François Robinne</w:t>
              </w:r>
            </w:hyperlink>
          </w:p>
          <w:p>
            <w:pPr/>
            <w:r>
              <w:rPr>
                <w:i w:val="1"/>
                <w:iCs w:val="1"/>
              </w:rPr>
              <w:t xml:space="preserve">Aséanie, Sciences humaines en Asie du Sud-Est</w:t>
            </w:r>
            <w:r>
              <w:rPr/>
              <w:t xml:space="preserve">, 2008, 22, pp.121-150</w:t>
            </w:r>
          </w:p>
          <w:p>
            <w:pPr/>
            <w:r>
              <w:rPr/>
              <w:t xml:space="preserve">Article dans une revue</w:t>
            </w:r>
          </w:p>
          <w:p>
            <w:pPr/>
            <w:hyperlink r:id="rId40" w:history="1">
              <w:r>
                <w:rPr>
                  <w:color w:val="#410a8c"/>
                  <w:u w:val="single"/>
                </w:rPr>
                <w:t xml:space="preserve">halshs-01866764v1</w:t>
              </w:r>
            </w:hyperlink>
          </w:p>
        </w:tc>
      </w:tr>
      <w:tr>
        <w:trPr/>
        <w:tc>
          <w:tcPr>
            <w:noWrap/>
          </w:tcPr>
          <w:p>
            <w:pPr>
              <w:spacing w:after="200"/>
            </w:pPr>
            <w:hyperlink r:id="rId41" w:history="1">
              <w:r>
                <w:rPr>
                  <w:color w:val="1e198e"/>
                  <w:b w:val="1"/>
                  <w:bCs w:val="1"/>
                  <w:u w:val="single"/>
                </w:rPr>
                <w:t xml:space="preserve">Rumeurs birmanes</w:t>
              </w:r>
            </w:hyperlink>
          </w:p>
          <w:p>
            <w:pPr/>
            <w:hyperlink r:id="rId8" w:history="1">
              <w:r>
                <w:rPr>
                  <w:color w:val="#410a8c"/>
                  <w:u w:val="single"/>
                </w:rPr>
                <w:t xml:space="preserve">François Robinne</w:t>
              </w:r>
            </w:hyperlink>
          </w:p>
          <w:p>
            <w:pPr/>
            <w:r>
              <w:rPr>
                <w:i w:val="1"/>
                <w:iCs w:val="1"/>
              </w:rPr>
              <w:t xml:space="preserve">Savoir/Agir</w:t>
            </w:r>
            <w:r>
              <w:rPr/>
              <w:t xml:space="preserve">, 2008, 4 (6), pp.151-157. </w:t>
            </w:r>
            <w:hyperlink r:id="rId42" w:history="1">
              <w:r>
                <w:rPr>
                  <w:color w:val="#410a8c"/>
                  <w:u w:val="single"/>
                </w:rPr>
                <w:t xml:space="preserve">⟨10.3917/sava.006.0151⟩</w:t>
              </w:r>
            </w:hyperlink>
          </w:p>
          <w:p>
            <w:pPr/>
            <w:r>
              <w:rPr/>
              <w:t xml:space="preserve">Article dans une revue</w:t>
            </w:r>
          </w:p>
          <w:p>
            <w:pPr/>
            <w:hyperlink r:id="rId41" w:history="1">
              <w:r>
                <w:rPr>
                  <w:color w:val="#410a8c"/>
                  <w:u w:val="single"/>
                </w:rPr>
                <w:t xml:space="preserve">hal-05132915v1</w:t>
              </w:r>
            </w:hyperlink>
          </w:p>
        </w:tc>
      </w:tr>
      <w:tr>
        <w:trPr/>
        <w:tc>
          <w:tcPr>
            <w:noWrap/>
          </w:tcPr>
          <w:p>
            <w:pPr>
              <w:spacing w:after="200"/>
            </w:pPr>
            <w:hyperlink r:id="rId43" w:history="1">
              <w:r>
                <w:rPr>
                  <w:color w:val="1e198e"/>
                  <w:b w:val="1"/>
                  <w:bCs w:val="1"/>
                  <w:u w:val="single"/>
                </w:rPr>
                <w:t xml:space="preserve">‘La région de Myaukkodaung (Etat de Momeik). Traduction d’un rapport adressé par le Délégué Commissioner de Bhamo au Commissioner de la Division Nord de la Haute Birmanie. Annexe de la lettre de Rangoun du 20 juin 1890’ Présentation</w:t>
              </w:r>
            </w:hyperlink>
          </w:p>
          <w:p>
            <w:pPr/>
            <w:hyperlink r:id="rId8" w:history="1">
              <w:r>
                <w:rPr>
                  <w:color w:val="#410a8c"/>
                  <w:u w:val="single"/>
                </w:rPr>
                <w:t xml:space="preserve">François Robinne</w:t>
              </w:r>
            </w:hyperlink>
          </w:p>
          <w:p>
            <w:pPr/>
            <w:r>
              <w:rPr>
                <w:i w:val="1"/>
                <w:iCs w:val="1"/>
              </w:rPr>
              <w:t xml:space="preserve">Aséanie, Sciences humaines en Asie du Sud-Est</w:t>
            </w:r>
            <w:r>
              <w:rPr/>
              <w:t xml:space="preserve">, 2002</w:t>
            </w:r>
          </w:p>
          <w:p>
            <w:pPr/>
            <w:r>
              <w:rPr/>
              <w:t xml:space="preserve">Article dans une revue</w:t>
            </w:r>
          </w:p>
          <w:p>
            <w:pPr/>
            <w:hyperlink r:id="rId43" w:history="1">
              <w:r>
                <w:rPr>
                  <w:color w:val="#410a8c"/>
                  <w:u w:val="single"/>
                </w:rPr>
                <w:t xml:space="preserve">halshs-01866902v1</w:t>
              </w:r>
            </w:hyperlink>
          </w:p>
        </w:tc>
      </w:tr>
      <w:tr>
        <w:trPr/>
        <w:tc>
          <w:tcPr>
            <w:noWrap/>
          </w:tcPr>
          <w:p>
            <w:pPr>
              <w:spacing w:after="200"/>
            </w:pPr>
            <w:hyperlink r:id="rId44" w:history="1">
              <w:r>
                <w:rPr>
                  <w:color w:val="1e198e"/>
                  <w:b w:val="1"/>
                  <w:bCs w:val="1"/>
                  <w:u w:val="single"/>
                </w:rPr>
                <w:t xml:space="preserve">L’initiation bouddhique au mariage. Formes rituelles en Birmanie</w:t>
              </w:r>
            </w:hyperlink>
          </w:p>
          <w:p>
            <w:pPr/>
            <w:hyperlink r:id="rId8" w:history="1">
              <w:r>
                <w:rPr>
                  <w:color w:val="#410a8c"/>
                  <w:u w:val="single"/>
                </w:rPr>
                <w:t xml:space="preserve">François Robinne</w:t>
              </w:r>
            </w:hyperlink>
          </w:p>
          <w:p>
            <w:pPr/>
            <w:r>
              <w:rPr>
                <w:i w:val="1"/>
                <w:iCs w:val="1"/>
              </w:rPr>
              <w:t xml:space="preserve">Aséanie, Sciences humaines en Asie du Sud-Est</w:t>
            </w:r>
            <w:r>
              <w:rPr/>
              <w:t xml:space="preserve">, 2002, 10 (10), pp.11-37</w:t>
            </w:r>
          </w:p>
          <w:p>
            <w:pPr/>
            <w:r>
              <w:rPr/>
              <w:t xml:space="preserve">Article dans une revue</w:t>
            </w:r>
          </w:p>
          <w:p>
            <w:pPr/>
            <w:hyperlink r:id="rId44" w:history="1">
              <w:r>
                <w:rPr>
                  <w:color w:val="#410a8c"/>
                  <w:u w:val="single"/>
                </w:rPr>
                <w:t xml:space="preserve">halshs-01866897v1</w:t>
              </w:r>
            </w:hyperlink>
          </w:p>
        </w:tc>
      </w:tr>
      <w:tr>
        <w:trPr/>
        <w:tc>
          <w:tcPr>
            <w:noWrap/>
          </w:tcPr>
          <w:p>
            <w:pPr>
              <w:spacing w:after="200"/>
            </w:pPr>
            <w:hyperlink r:id="rId45" w:history="1">
              <w:r>
                <w:rPr>
                  <w:color w:val="1e198e"/>
                  <w:b w:val="1"/>
                  <w:bCs w:val="1"/>
                  <w:u w:val="single"/>
                </w:rPr>
                <w:t xml:space="preserve">La notion de reste dans le choix du nom personnel en Birmanie (Myanmar)</w:t>
              </w:r>
            </w:hyperlink>
          </w:p>
          <w:p>
            <w:pPr/>
            <w:hyperlink r:id="rId8" w:history="1">
              <w:r>
                <w:rPr>
                  <w:color w:val="#410a8c"/>
                  <w:u w:val="single"/>
                </w:rPr>
                <w:t xml:space="preserve">François Robinne</w:t>
              </w:r>
            </w:hyperlink>
          </w:p>
          <w:p>
            <w:pPr/>
            <w:r>
              <w:rPr>
                <w:i w:val="1"/>
                <w:iCs w:val="1"/>
              </w:rPr>
              <w:t xml:space="preserve">Aséanie, Sciences humaines en Asie du Sud-Est</w:t>
            </w:r>
            <w:r>
              <w:rPr/>
              <w:t xml:space="preserve">, 1998, 1, pp.91-105</w:t>
            </w:r>
          </w:p>
          <w:p>
            <w:pPr/>
            <w:r>
              <w:rPr/>
              <w:t xml:space="preserve">Article dans une revue</w:t>
            </w:r>
          </w:p>
          <w:p>
            <w:pPr/>
            <w:hyperlink r:id="rId45" w:history="1">
              <w:r>
                <w:rPr>
                  <w:color w:val="#410a8c"/>
                  <w:u w:val="single"/>
                </w:rPr>
                <w:t xml:space="preserve">halshs-01866964v1</w:t>
              </w:r>
            </w:hyperlink>
          </w:p>
        </w:tc>
      </w:tr>
      <w:tr>
        <w:trPr/>
        <w:tc>
          <w:tcPr>
            <w:noWrap/>
          </w:tcPr>
          <w:p>
            <w:pPr>
              <w:spacing w:after="200"/>
            </w:pPr>
            <w:hyperlink r:id="rId46" w:history="1">
              <w:r>
                <w:rPr>
                  <w:color w:val="1e198e"/>
                  <w:b w:val="1"/>
                  <w:bCs w:val="1"/>
                  <w:u w:val="single"/>
                </w:rPr>
                <w:t xml:space="preserve">Mers mythiques d'Asie du Sud-Est continentale et représentations symboliques des figures de proue au Myanmar</w:t>
              </w:r>
            </w:hyperlink>
          </w:p>
          <w:p>
            <w:pPr/>
            <w:hyperlink r:id="rId8" w:history="1">
              <w:r>
                <w:rPr>
                  <w:color w:val="#410a8c"/>
                  <w:u w:val="single"/>
                </w:rPr>
                <w:t xml:space="preserve">François Robinne</w:t>
              </w:r>
            </w:hyperlink>
          </w:p>
          <w:p>
            <w:pPr/>
            <w:r>
              <w:rPr>
                <w:i w:val="1"/>
                <w:iCs w:val="1"/>
              </w:rPr>
              <w:t xml:space="preserve">Anthropologie maritime</w:t>
            </w:r>
            <w:r>
              <w:rPr/>
              <w:t xml:space="preserve">, 1995, 5, pp.47-62</w:t>
            </w:r>
          </w:p>
          <w:p>
            <w:pPr/>
            <w:r>
              <w:rPr/>
              <w:t xml:space="preserve">Article dans une revue</w:t>
            </w:r>
          </w:p>
          <w:p>
            <w:pPr/>
            <w:hyperlink r:id="rId46" w:history="1">
              <w:r>
                <w:rPr>
                  <w:color w:val="#410a8c"/>
                  <w:u w:val="single"/>
                </w:rPr>
                <w:t xml:space="preserve">halshs-01866973v1</w:t>
              </w:r>
            </w:hyperlink>
          </w:p>
        </w:tc>
      </w:tr>
      <w:tr>
        <w:trPr/>
        <w:tc>
          <w:tcPr>
            <w:noWrap/>
          </w:tcPr>
          <w:p>
            <w:pPr>
              <w:spacing w:after="200"/>
            </w:pPr>
            <w:hyperlink r:id="rId47" w:history="1">
              <w:r>
                <w:rPr>
                  <w:color w:val="1e198e"/>
                  <w:b w:val="1"/>
                  <w:bCs w:val="1"/>
                  <w:u w:val="single"/>
                </w:rPr>
                <w:t xml:space="preserve">Pays de mer et gens de terre : logique sociale de la sous-exploitation du domaine maritime en Asie du Sud-Est continentale</w:t>
              </w:r>
            </w:hyperlink>
          </w:p>
          <w:p>
            <w:pPr/>
            <w:hyperlink r:id="rId8" w:history="1">
              <w:r>
                <w:rPr>
                  <w:color w:val="#410a8c"/>
                  <w:u w:val="single"/>
                </w:rPr>
                <w:t xml:space="preserve">François Robinne</w:t>
              </w:r>
            </w:hyperlink>
          </w:p>
          <w:p>
            <w:pPr/>
            <w:r>
              <w:rPr>
                <w:i w:val="1"/>
                <w:iCs w:val="1"/>
              </w:rPr>
              <w:t xml:space="preserve">Bulletin de l'Ecole française d'Extrême-Orient</w:t>
            </w:r>
            <w:r>
              <w:rPr/>
              <w:t xml:space="preserve">, 1994, 81, pp.181-216</w:t>
            </w:r>
          </w:p>
          <w:p>
            <w:pPr/>
            <w:r>
              <w:rPr/>
              <w:t xml:space="preserve">Article dans une revue</w:t>
            </w:r>
          </w:p>
          <w:p>
            <w:pPr/>
            <w:hyperlink r:id="rId47" w:history="1">
              <w:r>
                <w:rPr>
                  <w:color w:val="#410a8c"/>
                  <w:u w:val="single"/>
                </w:rPr>
                <w:t xml:space="preserve">halshs-01866976v1</w:t>
              </w:r>
            </w:hyperlink>
          </w:p>
        </w:tc>
      </w:tr>
      <w:tr>
        <w:trPr/>
        <w:tc>
          <w:tcPr>
            <w:noWrap/>
          </w:tcPr>
          <w:p>
            <w:pPr>
              <w:spacing w:after="200"/>
            </w:pPr>
            <w:hyperlink r:id="rId48" w:history="1">
              <w:r>
                <w:rPr>
                  <w:color w:val="1e198e"/>
                  <w:b w:val="1"/>
                  <w:bCs w:val="1"/>
                  <w:u w:val="single"/>
                </w:rPr>
                <w:t xml:space="preserve">Habitat et parenté : essai d’analyse combinatoire entre différentes pratiques sociales des Birmans</w:t>
              </w:r>
            </w:hyperlink>
          </w:p>
          <w:p>
            <w:pPr/>
            <w:hyperlink r:id="rId8" w:history="1">
              <w:r>
                <w:rPr>
                  <w:color w:val="#410a8c"/>
                  <w:u w:val="single"/>
                </w:rPr>
                <w:t xml:space="preserve">François Robinne</w:t>
              </w:r>
            </w:hyperlink>
          </w:p>
          <w:p>
            <w:pPr/>
            <w:r>
              <w:rPr>
                <w:i w:val="1"/>
                <w:iCs w:val="1"/>
              </w:rPr>
              <w:t xml:space="preserve">Techniques et culture</w:t>
            </w:r>
            <w:r>
              <w:rPr/>
              <w:t xml:space="preserve">, 1992, Itinéraires, escales, 19, pp.103-137</w:t>
            </w:r>
          </w:p>
          <w:p>
            <w:pPr/>
            <w:r>
              <w:rPr/>
              <w:t xml:space="preserve">Article dans une revue</w:t>
            </w:r>
          </w:p>
          <w:p>
            <w:pPr/>
            <w:hyperlink r:id="rId48" w:history="1">
              <w:r>
                <w:rPr>
                  <w:color w:val="#410a8c"/>
                  <w:u w:val="single"/>
                </w:rPr>
                <w:t xml:space="preserve">halshs-01866979v1</w:t>
              </w:r>
            </w:hyperlink>
          </w:p>
        </w:tc>
      </w:tr>
      <w:tr>
        <w:trPr/>
        <w:tc>
          <w:tcPr>
            <w:noWrap/>
          </w:tcPr>
          <w:p>
            <w:pPr>
              <w:spacing w:after="200"/>
            </w:pPr>
            <w:hyperlink r:id="rId49" w:history="1">
              <w:r>
                <w:rPr>
                  <w:color w:val="1e198e"/>
                  <w:b w:val="1"/>
                  <w:bCs w:val="1"/>
                  <w:u w:val="single"/>
                </w:rPr>
                <w:t xml:space="preserve">Les produits laitiers en Birmanie : production, transformation et consommation</w:t>
              </w:r>
            </w:hyperlink>
          </w:p>
          <w:p>
            <w:pPr/>
            <w:hyperlink r:id="rId8" w:history="1">
              <w:r>
                <w:rPr>
                  <w:color w:val="#410a8c"/>
                  <w:u w:val="single"/>
                </w:rPr>
                <w:t xml:space="preserve">François Robinne</w:t>
              </w:r>
            </w:hyperlink>
          </w:p>
          <w:p>
            <w:pPr/>
            <w:r>
              <w:rPr>
                <w:i w:val="1"/>
                <w:iCs w:val="1"/>
              </w:rPr>
              <w:t xml:space="preserve">Cahiers de l'Asie du Sud-Est</w:t>
            </w:r>
            <w:r>
              <w:rPr/>
              <w:t xml:space="preserve">, 1990</w:t>
            </w:r>
          </w:p>
          <w:p>
            <w:pPr/>
            <w:r>
              <w:rPr/>
              <w:t xml:space="preserve">Article dans une revue</w:t>
            </w:r>
          </w:p>
          <w:p>
            <w:pPr/>
            <w:hyperlink r:id="rId49" w:history="1">
              <w:r>
                <w:rPr>
                  <w:color w:val="#410a8c"/>
                  <w:u w:val="single"/>
                </w:rPr>
                <w:t xml:space="preserve">halshs-01866984v1</w:t>
              </w:r>
            </w:hyperlink>
          </w:p>
        </w:tc>
      </w:tr>
      <w:tr>
        <w:trPr/>
        <w:tc>
          <w:tcPr>
            <w:noWrap/>
          </w:tcPr>
          <w:p>
            <w:pPr>
              <w:spacing w:after="200"/>
            </w:pPr>
            <w:hyperlink r:id="rId50" w:history="1">
              <w:r>
                <w:rPr>
                  <w:color w:val="1e198e"/>
                  <w:b w:val="1"/>
                  <w:bCs w:val="1"/>
                  <w:u w:val="single"/>
                </w:rPr>
                <w:t xml:space="preserve">Le littoral oublié des Birmans</w:t>
              </w:r>
            </w:hyperlink>
          </w:p>
          <w:p>
            <w:pPr/>
            <w:hyperlink r:id="rId8" w:history="1">
              <w:r>
                <w:rPr>
                  <w:color w:val="#410a8c"/>
                  <w:u w:val="single"/>
                </w:rPr>
                <w:t xml:space="preserve">François Robinne</w:t>
              </w:r>
            </w:hyperlink>
          </w:p>
          <w:p>
            <w:pPr/>
            <w:r>
              <w:rPr>
                <w:i w:val="1"/>
                <w:iCs w:val="1"/>
              </w:rPr>
              <w:t xml:space="preserve">ASEMI Asie du Sud-Est et monde insulindien</w:t>
            </w:r>
            <w:r>
              <w:rPr/>
              <w:t xml:space="preserve">, 1990, XIV (3-4), pp.181-184</w:t>
            </w:r>
          </w:p>
          <w:p>
            <w:pPr/>
            <w:r>
              <w:rPr/>
              <w:t xml:space="preserve">Article dans une revue</w:t>
            </w:r>
          </w:p>
          <w:p>
            <w:pPr/>
            <w:hyperlink r:id="rId50" w:history="1">
              <w:r>
                <w:rPr>
                  <w:color w:val="#410a8c"/>
                  <w:u w:val="single"/>
                </w:rPr>
                <w:t xml:space="preserve">halshs-01866981v1</w:t>
              </w:r>
            </w:hyperlink>
          </w:p>
        </w:tc>
      </w:tr>
      <w:tr>
        <w:trPr/>
        <w:tc>
          <w:tcPr>
            <w:noWrap/>
          </w:tcPr>
          <w:p>
            <w:pPr>
              <w:spacing w:after="200"/>
            </w:pPr>
            <w:hyperlink r:id="rId51" w:history="1">
              <w:r>
                <w:rPr>
                  <w:color w:val="1e198e"/>
                  <w:b w:val="1"/>
                  <w:bCs w:val="1"/>
                  <w:u w:val="single"/>
                </w:rPr>
                <w:t xml:space="preserve">L’extraction du sel gemme dans un village de Haute Birmanie</w:t>
              </w:r>
            </w:hyperlink>
          </w:p>
          <w:p>
            <w:pPr/>
            <w:hyperlink r:id="rId8" w:history="1">
              <w:r>
                <w:rPr>
                  <w:color w:val="#410a8c"/>
                  <w:u w:val="single"/>
                </w:rPr>
                <w:t xml:space="preserve">François Robinne</w:t>
              </w:r>
            </w:hyperlink>
          </w:p>
          <w:p>
            <w:pPr/>
            <w:r>
              <w:rPr>
                <w:i w:val="1"/>
                <w:iCs w:val="1"/>
              </w:rPr>
              <w:t xml:space="preserve">Techniques et culture</w:t>
            </w:r>
            <w:r>
              <w:rPr/>
              <w:t xml:space="preserve">, 1987, D'autres idées pour observer, 10, pp.117-142</w:t>
            </w:r>
          </w:p>
          <w:p>
            <w:pPr/>
            <w:r>
              <w:rPr/>
              <w:t xml:space="preserve">Article dans une revue</w:t>
            </w:r>
          </w:p>
          <w:p>
            <w:pPr/>
            <w:hyperlink r:id="rId51" w:history="1">
              <w:r>
                <w:rPr>
                  <w:color w:val="#410a8c"/>
                  <w:u w:val="single"/>
                </w:rPr>
                <w:t xml:space="preserve">halshs-01866985v1</w:t>
              </w:r>
            </w:hyperlink>
          </w:p>
        </w:tc>
      </w:tr>
      <w:tr>
        <w:trPr/>
        <w:tc>
          <w:tcPr>
            <w:noWrap/>
          </w:tcPr>
          <w:p>
            <w:pPr>
              <w:spacing w:after="200"/>
            </w:pPr>
            <w:hyperlink r:id="rId52" w:history="1">
              <w:r>
                <w:rPr>
                  <w:color w:val="1e198e"/>
                  <w:b w:val="1"/>
                  <w:bCs w:val="1"/>
                  <w:u w:val="single"/>
                </w:rPr>
                <w:t xml:space="preserve">Notes sur quelques manières de ‘couper’ en Birmanie</w:t>
              </w:r>
            </w:hyperlink>
          </w:p>
          <w:p>
            <w:pPr/>
            <w:hyperlink r:id="rId8" w:history="1">
              <w:r>
                <w:rPr>
                  <w:color w:val="#410a8c"/>
                  <w:u w:val="single"/>
                </w:rPr>
                <w:t xml:space="preserve">François Robinne</w:t>
              </w:r>
            </w:hyperlink>
          </w:p>
          <w:p>
            <w:pPr/>
            <w:r>
              <w:rPr>
                <w:i w:val="1"/>
                <w:iCs w:val="1"/>
              </w:rPr>
              <w:t xml:space="preserve">Geste et Image : Bulletin de Liaison</w:t>
            </w:r>
            <w:r>
              <w:rPr/>
              <w:t xml:space="preserve">, 1985, 5, pp.49-65</w:t>
            </w:r>
          </w:p>
          <w:p>
            <w:pPr/>
            <w:r>
              <w:rPr/>
              <w:t xml:space="preserve">Article dans une revue</w:t>
            </w:r>
          </w:p>
          <w:p>
            <w:pPr/>
            <w:hyperlink r:id="rId52" w:history="1">
              <w:r>
                <w:rPr>
                  <w:color w:val="#410a8c"/>
                  <w:u w:val="single"/>
                </w:rPr>
                <w:t xml:space="preserve">halshs-01866990v1</w:t>
              </w:r>
            </w:hyperlink>
          </w:p>
        </w:tc>
      </w:tr>
      <w:tr>
        <w:trPr/>
        <w:tc>
          <w:tcPr>
            <w:noWrap/>
          </w:tcPr>
          <w:p>
            <w:pPr>
              <w:spacing w:after="200"/>
            </w:pPr>
            <w:hyperlink r:id="rId53" w:history="1">
              <w:r>
                <w:rPr>
                  <w:color w:val="1e198e"/>
                  <w:b w:val="1"/>
                  <w:bCs w:val="1"/>
                  <w:u w:val="single"/>
                </w:rPr>
                <w:t xml:space="preserve">Du mortier-pilon à la rizerie en Birmanie</w:t>
              </w:r>
            </w:hyperlink>
          </w:p>
          <w:p>
            <w:pPr/>
            <w:hyperlink r:id="rId8" w:history="1">
              <w:r>
                <w:rPr>
                  <w:color w:val="#410a8c"/>
                  <w:u w:val="single"/>
                </w:rPr>
                <w:t xml:space="preserve">François Robinne</w:t>
              </w:r>
            </w:hyperlink>
          </w:p>
          <w:p>
            <w:pPr/>
            <w:r>
              <w:rPr>
                <w:i w:val="1"/>
                <w:iCs w:val="1"/>
              </w:rPr>
              <w:t xml:space="preserve">Cahiers de l’Asie du sud-est</w:t>
            </w:r>
            <w:r>
              <w:rPr/>
              <w:t xml:space="preserve">, 1984, 15-16, pp.147-160</w:t>
            </w:r>
          </w:p>
          <w:p>
            <w:pPr/>
            <w:r>
              <w:rPr/>
              <w:t xml:space="preserve">Article dans une revue</w:t>
            </w:r>
          </w:p>
          <w:p>
            <w:pPr/>
            <w:hyperlink r:id="rId53" w:history="1">
              <w:r>
                <w:rPr>
                  <w:color w:val="#410a8c"/>
                  <w:u w:val="single"/>
                </w:rPr>
                <w:t xml:space="preserve">halshs-01866993v1</w:t>
              </w:r>
            </w:hyperlink>
          </w:p>
        </w:tc>
      </w:tr>
      <w:tr>
        <w:trPr/>
        <w:tc>
          <w:tcPr>
            <w:noWrap/>
          </w:tcPr>
          <w:p>
            <w:pPr>
              <w:spacing w:after="200"/>
            </w:pPr>
            <w:hyperlink r:id="rId54" w:history="1">
              <w:r>
                <w:rPr>
                  <w:color w:val="1e198e"/>
                  <w:b w:val="1"/>
                  <w:bCs w:val="1"/>
                  <w:u w:val="single"/>
                </w:rPr>
                <w:t xml:space="preserve">Introduction à la cuisine birmane</w:t>
              </w:r>
            </w:hyperlink>
          </w:p>
          <w:p>
            <w:pPr/>
            <w:hyperlink r:id="rId8" w:history="1">
              <w:r>
                <w:rPr>
                  <w:color w:val="#410a8c"/>
                  <w:u w:val="single"/>
                </w:rPr>
                <w:t xml:space="preserve">François Robinne</w:t>
              </w:r>
            </w:hyperlink>
          </w:p>
          <w:p>
            <w:pPr/>
            <w:r>
              <w:rPr>
                <w:i w:val="1"/>
                <w:iCs w:val="1"/>
              </w:rPr>
              <w:t xml:space="preserve">Cahiers de l’Asie du sud-est</w:t>
            </w:r>
            <w:r>
              <w:rPr/>
              <w:t xml:space="preserve">, 1982, 11-12, pp.147-192</w:t>
            </w:r>
          </w:p>
          <w:p>
            <w:pPr/>
            <w:r>
              <w:rPr/>
              <w:t xml:space="preserve">Article dans une revue</w:t>
            </w:r>
          </w:p>
          <w:p>
            <w:pPr/>
            <w:hyperlink r:id="rId54" w:history="1">
              <w:r>
                <w:rPr>
                  <w:color w:val="#410a8c"/>
                  <w:u w:val="single"/>
                </w:rPr>
                <w:t xml:space="preserve">halshs-01866995v1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Survie. Une anthropographie de la dislocation et de la réparation (Birmanie)</w:t>
              </w:r>
            </w:hyperlink>
          </w:p>
          <w:p>
            <w:pPr/>
            <w:hyperlink r:id="rId8" w:history="1">
              <w:r>
                <w:rPr>
                  <w:color w:val="#410a8c"/>
                  <w:u w:val="single"/>
                </w:rPr>
                <w:t xml:space="preserve">François Robinne</w:t>
              </w:r>
            </w:hyperlink>
          </w:p>
          <w:p>
            <w:pPr/>
            <w:hyperlink r:id="rId56" w:history="1">
              <w:r>
                <w:rPr>
                  <w:color w:val="#410a8c"/>
                  <w:u w:val="single"/>
                </w:rPr>
                <w:t xml:space="preserve">Mimesis</w:t>
              </w:r>
            </w:hyperlink>
            <w:r>
              <w:rPr/>
              <w:t xml:space="preserve">, 328 p., 2025, 978-88-6976-459-2</w:t>
            </w:r>
          </w:p>
          <w:p>
            <w:pPr/>
            <w:r>
              <w:rPr/>
              <w:t xml:space="preserve">Ouvrages</w:t>
            </w:r>
          </w:p>
          <w:p>
            <w:pPr/>
            <w:hyperlink r:id="rId55" w:history="1">
              <w:r>
                <w:rPr>
                  <w:color w:val="#410a8c"/>
                  <w:u w:val="single"/>
                </w:rPr>
                <w:t xml:space="preserve">hal-05032749v1</w:t>
              </w:r>
            </w:hyperlink>
          </w:p>
        </w:tc>
      </w:tr>
      <w:tr>
        <w:trPr/>
        <w:tc>
          <w:tcPr>
            <w:noWrap/>
          </w:tcPr>
          <w:p>
            <w:pPr>
              <w:spacing w:after="200"/>
            </w:pPr>
            <w:hyperlink r:id="rId57" w:history="1">
              <w:r>
                <w:rPr>
                  <w:color w:val="1e198e"/>
                  <w:b w:val="1"/>
                  <w:bCs w:val="1"/>
                  <w:u w:val="single"/>
                </w:rPr>
                <w:t xml:space="preserve">Birmanie. Par-delà l'ethnicité</w:t>
              </w:r>
            </w:hyperlink>
          </w:p>
          <w:p>
            <w:pPr/>
            <w:hyperlink r:id="rId8" w:history="1">
              <w:r>
                <w:rPr>
                  <w:color w:val="#410a8c"/>
                  <w:u w:val="single"/>
                </w:rPr>
                <w:t xml:space="preserve">François Robinne</w:t>
              </w:r>
            </w:hyperlink>
          </w:p>
          <w:p>
            <w:pPr/>
            <w:r>
              <w:rPr/>
              <w:t xml:space="preserve">Editions Dépaysage. , 2021, Collection "Sous l'écorce", Amaury Levillayer, 9782902039166</w:t>
            </w:r>
          </w:p>
          <w:p>
            <w:pPr/>
            <w:r>
              <w:rPr/>
              <w:t xml:space="preserve">Ouvrages</w:t>
            </w:r>
          </w:p>
          <w:p>
            <w:pPr/>
            <w:hyperlink r:id="rId57" w:history="1">
              <w:r>
                <w:rPr>
                  <w:color w:val="#410a8c"/>
                  <w:u w:val="single"/>
                </w:rPr>
                <w:t xml:space="preserve">hal-04181367v1</w:t>
              </w:r>
            </w:hyperlink>
          </w:p>
        </w:tc>
      </w:tr>
      <w:tr>
        <w:trPr/>
        <w:tc>
          <w:tcPr>
            <w:noWrap/>
          </w:tcPr>
          <w:p>
            <w:pPr>
              <w:spacing w:after="200"/>
            </w:pPr>
            <w:hyperlink r:id="rId58" w:history="1">
              <w:r>
                <w:rPr>
                  <w:color w:val="1e198e"/>
                  <w:b w:val="1"/>
                  <w:bCs w:val="1"/>
                  <w:u w:val="single"/>
                </w:rPr>
                <w:t xml:space="preserve">Metamorphosis</w:t>
              </w:r>
            </w:hyperlink>
          </w:p>
          <w:p>
            <w:pPr/>
            <w:hyperlink r:id="rId59" w:history="1">
              <w:r>
                <w:rPr>
                  <w:color w:val="#410a8c"/>
                  <w:u w:val="single"/>
                </w:rPr>
                <w:t xml:space="preserve">Renaud Egreteau</w:t>
              </w:r>
            </w:hyperlink>
            <w:r>
              <w:rPr/>
              <w:t xml:space="preserve">,</w:t>
            </w:r>
            <w:hyperlink r:id="rId8" w:history="1">
              <w:r>
                <w:rPr>
                  <w:color w:val="#410a8c"/>
                  <w:u w:val="single"/>
                </w:rPr>
                <w:t xml:space="preserve">François Robinne</w:t>
              </w:r>
            </w:hyperlink>
          </w:p>
          <w:p>
            <w:pPr/>
            <w:r>
              <w:rPr/>
              <w:t xml:space="preserve">NUS Press; Research Institute on Contemporary Southeast Asia, 428 p., 2016, 978-9971-69-866-9</w:t>
            </w:r>
          </w:p>
          <w:p>
            <w:pPr/>
            <w:r>
              <w:rPr/>
              <w:t xml:space="preserve">Ouvrages</w:t>
            </w:r>
          </w:p>
          <w:p>
            <w:pPr/>
            <w:hyperlink r:id="rId58" w:history="1">
              <w:r>
                <w:rPr>
                  <w:color w:val="#410a8c"/>
                  <w:u w:val="single"/>
                </w:rPr>
                <w:t xml:space="preserve">halshs-03475770v1</w:t>
              </w:r>
            </w:hyperlink>
          </w:p>
        </w:tc>
      </w:tr>
      <w:tr>
        <w:trPr/>
        <w:tc>
          <w:tcPr>
            <w:noWrap/>
          </w:tcPr>
          <w:p>
            <w:pPr>
              <w:spacing w:after="200"/>
            </w:pPr>
            <w:hyperlink r:id="rId60" w:history="1">
              <w:r>
                <w:rPr>
                  <w:color w:val="1e198e"/>
                  <w:b w:val="1"/>
                  <w:bCs w:val="1"/>
                  <w:u w:val="single"/>
                </w:rPr>
                <w:t xml:space="preserve">Inter-ethnic dynamics in Asia. considering the other through ethnonyms, territories and rituals</w:t>
              </w:r>
            </w:hyperlink>
          </w:p>
          <w:p>
            <w:pPr/>
            <w:hyperlink r:id="rId61" w:history="1">
              <w:r>
                <w:rPr>
                  <w:color w:val="#410a8c"/>
                  <w:u w:val="single"/>
                </w:rPr>
                <w:t xml:space="preserve">Christian Culas</w:t>
              </w:r>
            </w:hyperlink>
            <w:r>
              <w:rPr/>
              <w:t xml:space="preserve">,</w:t>
            </w:r>
            <w:hyperlink r:id="rId8" w:history="1">
              <w:r>
                <w:rPr>
                  <w:color w:val="#410a8c"/>
                  <w:u w:val="single"/>
                </w:rPr>
                <w:t xml:space="preserve">François Robinne</w:t>
              </w:r>
            </w:hyperlink>
          </w:p>
          <w:p>
            <w:pPr/>
            <w:hyperlink r:id="rId62" w:history="1">
              <w:r>
                <w:rPr>
                  <w:color w:val="#410a8c"/>
                  <w:u w:val="single"/>
                </w:rPr>
                <w:t xml:space="preserve">Routledge</w:t>
              </w:r>
            </w:hyperlink>
            <w:r>
              <w:rPr/>
              <w:t xml:space="preserve">, 216 p., 2010, Routledge contemporary Asia series, 978-0-415-55936-2</w:t>
            </w:r>
          </w:p>
          <w:p>
            <w:pPr/>
            <w:r>
              <w:rPr/>
              <w:t xml:space="preserve">Ouvrages</w:t>
            </w:r>
          </w:p>
          <w:p>
            <w:pPr/>
            <w:hyperlink r:id="rId60" w:history="1">
              <w:r>
                <w:rPr>
                  <w:color w:val="#410a8c"/>
                  <w:u w:val="single"/>
                </w:rPr>
                <w:t xml:space="preserve">halshs-00595114v1</w:t>
              </w:r>
            </w:hyperlink>
          </w:p>
        </w:tc>
      </w:tr>
      <w:tr>
        <w:trPr/>
        <w:tc>
          <w:tcPr>
            <w:noWrap/>
          </w:tcPr>
          <w:p>
            <w:pPr>
              <w:spacing w:after="200"/>
            </w:pPr>
            <w:hyperlink r:id="rId63" w:history="1">
              <w:r>
                <w:rPr>
                  <w:color w:val="1e198e"/>
                  <w:b w:val="1"/>
                  <w:bCs w:val="1"/>
                  <w:u w:val="single"/>
                </w:rPr>
                <w:t xml:space="preserve">Social Dynamics in the Highlands of Southeast Asia</w:t>
              </w:r>
            </w:hyperlink>
          </w:p>
          <w:p>
            <w:pPr/>
            <w:hyperlink r:id="rId8" w:history="1">
              <w:r>
                <w:rPr>
                  <w:color w:val="#410a8c"/>
                  <w:u w:val="single"/>
                </w:rPr>
                <w:t xml:space="preserve">François Robinne</w:t>
              </w:r>
            </w:hyperlink>
            <w:r>
              <w:rPr/>
              <w:t xml:space="preserve">,</w:t>
            </w:r>
            <w:hyperlink r:id="rId64" w:history="1">
              <w:r>
                <w:rPr>
                  <w:color w:val="#410a8c"/>
                  <w:u w:val="single"/>
                </w:rPr>
                <w:t xml:space="preserve">Mandy Sadan</w:t>
              </w:r>
            </w:hyperlink>
          </w:p>
          <w:p>
            <w:pPr/>
            <w:r>
              <w:rPr/>
              <w:t xml:space="preserve">Brill, 331 p., 2007, Handbook of Oriental Studies. Section 3 Southeast Asia, 978-90-04-16034-7. </w:t>
            </w:r>
            <w:hyperlink r:id="rId65" w:history="1">
              <w:r>
                <w:rPr>
                  <w:color w:val="#410a8c"/>
                  <w:u w:val="single"/>
                </w:rPr>
                <w:t xml:space="preserve">⟨10.1163/ej.9789004160347.i-331⟩</w:t>
              </w:r>
            </w:hyperlink>
          </w:p>
          <w:p>
            <w:pPr/>
            <w:r>
              <w:rPr/>
              <w:t xml:space="preserve">Ouvrages</w:t>
            </w:r>
          </w:p>
          <w:p>
            <w:pPr/>
            <w:hyperlink r:id="rId63" w:history="1">
              <w:r>
                <w:rPr>
                  <w:color w:val="#410a8c"/>
                  <w:u w:val="single"/>
                </w:rPr>
                <w:t xml:space="preserve">halshs-00322608v1</w:t>
              </w:r>
            </w:hyperlink>
          </w:p>
        </w:tc>
      </w:tr>
      <w:tr>
        <w:trPr/>
        <w:tc>
          <w:tcPr>
            <w:noWrap/>
          </w:tcPr>
          <w:p>
            <w:pPr>
              <w:spacing w:after="200"/>
            </w:pPr>
            <w:hyperlink r:id="rId66" w:history="1">
              <w:r>
                <w:rPr>
                  <w:color w:val="1e198e"/>
                  <w:b w:val="1"/>
                  <w:bCs w:val="1"/>
                  <w:u w:val="single"/>
                </w:rPr>
                <w:t xml:space="preserve">Prêtres et chamanes : Métamorphoses des Kachin de Birmanie</w:t>
              </w:r>
            </w:hyperlink>
          </w:p>
          <w:p>
            <w:pPr/>
            <w:hyperlink r:id="rId8" w:history="1">
              <w:r>
                <w:rPr>
                  <w:color w:val="#410a8c"/>
                  <w:u w:val="single"/>
                </w:rPr>
                <w:t xml:space="preserve">François Robinne</w:t>
              </w:r>
            </w:hyperlink>
          </w:p>
          <w:p>
            <w:pPr/>
            <w:r>
              <w:rPr/>
              <w:t xml:space="preserve">L'Harmattan, 314 p., 2007, Recherches Asiatiques</w:t>
            </w:r>
          </w:p>
          <w:p>
            <w:pPr/>
            <w:r>
              <w:rPr/>
              <w:t xml:space="preserve">Ouvrages</w:t>
            </w:r>
          </w:p>
          <w:p>
            <w:pPr/>
            <w:hyperlink r:id="rId66" w:history="1">
              <w:r>
                <w:rPr>
                  <w:color w:val="#410a8c"/>
                  <w:u w:val="single"/>
                </w:rPr>
                <w:t xml:space="preserve">halshs-00322446v1</w:t>
              </w:r>
            </w:hyperlink>
          </w:p>
        </w:tc>
      </w:tr>
      <w:tr>
        <w:trPr/>
        <w:tc>
          <w:tcPr>
            <w:noWrap/>
          </w:tcPr>
          <w:p>
            <w:pPr>
              <w:spacing w:after="200"/>
            </w:pPr>
            <w:hyperlink r:id="rId67" w:history="1">
              <w:r>
                <w:rPr>
                  <w:color w:val="1e198e"/>
                  <w:b w:val="1"/>
                  <w:bCs w:val="1"/>
                  <w:u w:val="single"/>
                </w:rPr>
                <w:t xml:space="preserve">Fils et maîtres du lac : relations interethniques dans l'état Shan de Birmanie</w:t>
              </w:r>
            </w:hyperlink>
          </w:p>
          <w:p>
            <w:pPr/>
            <w:hyperlink r:id="rId8" w:history="1">
              <w:r>
                <w:rPr>
                  <w:color w:val="#410a8c"/>
                  <w:u w:val="single"/>
                </w:rPr>
                <w:t xml:space="preserve">François Robinne</w:t>
              </w:r>
            </w:hyperlink>
          </w:p>
          <w:p>
            <w:pPr/>
            <w:r>
              <w:rPr/>
              <w:t xml:space="preserve">CNRS éditions; Éditions de la Maison des sciences de l’homme, 364 p., 2000, 978-2-271-05692-4. </w:t>
            </w:r>
            <w:hyperlink r:id="rId68" w:history="1">
              <w:r>
                <w:rPr>
                  <w:color w:val="#410a8c"/>
                  <w:u w:val="single"/>
                </w:rPr>
                <w:t xml:space="preserve">⟨10.4000/books.editionsmsh.8754⟩</w:t>
              </w:r>
            </w:hyperlink>
          </w:p>
          <w:p>
            <w:pPr/>
            <w:r>
              <w:rPr/>
              <w:t xml:space="preserve">Ouvrages</w:t>
            </w:r>
          </w:p>
          <w:p>
            <w:pPr/>
            <w:hyperlink r:id="rId67" w:history="1">
              <w:r>
                <w:rPr>
                  <w:color w:val="#410a8c"/>
                  <w:u w:val="single"/>
                </w:rPr>
                <w:t xml:space="preserve">halshs-00322595v1</w:t>
              </w:r>
            </w:hyperlink>
          </w:p>
        </w:tc>
      </w:tr>
      <w:tr>
        <w:trPr/>
        <w:tc>
          <w:tcPr>
            <w:noWrap/>
          </w:tcPr>
          <w:p>
            <w:pPr>
              <w:spacing w:after="200"/>
            </w:pPr>
            <w:hyperlink r:id="rId69" w:history="1">
              <w:r>
                <w:rPr>
                  <w:color w:val="1e198e"/>
                  <w:b w:val="1"/>
                  <w:bCs w:val="1"/>
                  <w:u w:val="single"/>
                </w:rPr>
                <w:t xml:space="preserve">Etudes birmanes en hommage à Denise Bernot</w:t>
              </w:r>
            </w:hyperlink>
          </w:p>
          <w:p>
            <w:pPr/>
            <w:hyperlink r:id="rId70" w:history="1">
              <w:r>
                <w:rPr>
                  <w:color w:val="#410a8c"/>
                  <w:u w:val="single"/>
                </w:rPr>
                <w:t xml:space="preserve">Pierre Pichard</w:t>
              </w:r>
            </w:hyperlink>
            <w:r>
              <w:rPr/>
              <w:t xml:space="preserve">,</w:t>
            </w:r>
            <w:hyperlink r:id="rId8" w:history="1">
              <w:r>
                <w:rPr>
                  <w:color w:val="#410a8c"/>
                  <w:u w:val="single"/>
                </w:rPr>
                <w:t xml:space="preserve">François Robinne</w:t>
              </w:r>
            </w:hyperlink>
          </w:p>
          <w:p>
            <w:pPr/>
            <w:r>
              <w:rPr/>
              <w:t xml:space="preserve">École française d'Extrême-Orient, 449 p., 1998, 978-2-85539-608-8</w:t>
            </w:r>
          </w:p>
          <w:p>
            <w:pPr/>
            <w:r>
              <w:rPr/>
              <w:t xml:space="preserve">Ouvrages</w:t>
            </w:r>
          </w:p>
          <w:p>
            <w:pPr/>
            <w:hyperlink r:id="rId69" w:history="1">
              <w:r>
                <w:rPr>
                  <w:color w:val="#410a8c"/>
                  <w:u w:val="single"/>
                </w:rPr>
                <w:t xml:space="preserve">halshs-00334264v1</w:t>
              </w:r>
            </w:hyperlink>
          </w:p>
        </w:tc>
      </w:tr>
      <w:tr>
        <w:trPr/>
        <w:tc>
          <w:tcPr>
            <w:noWrap/>
          </w:tcPr>
          <w:p>
            <w:pPr>
              <w:spacing w:after="200"/>
            </w:pPr>
            <w:hyperlink r:id="rId71" w:history="1">
              <w:r>
                <w:rPr>
                  <w:color w:val="1e198e"/>
                  <w:b w:val="1"/>
                  <w:bCs w:val="1"/>
                  <w:u w:val="single"/>
                </w:rPr>
                <w:t xml:space="preserve">Savoirs et saveurs : L'identité culinaire des Birmans</w:t>
              </w:r>
            </w:hyperlink>
          </w:p>
          <w:p>
            <w:pPr/>
            <w:hyperlink r:id="rId8" w:history="1">
              <w:r>
                <w:rPr>
                  <w:color w:val="#410a8c"/>
                  <w:u w:val="single"/>
                </w:rPr>
                <w:t xml:space="preserve">François Robinne</w:t>
              </w:r>
            </w:hyperlink>
          </w:p>
          <w:p>
            <w:pPr/>
            <w:r>
              <w:rPr/>
              <w:t xml:space="preserve">Presses de l'Ecole française d'Extrême-Orient, 272 p., 1995, 2-85539-775-8</w:t>
            </w:r>
          </w:p>
          <w:p>
            <w:pPr/>
            <w:r>
              <w:rPr/>
              <w:t xml:space="preserve">Ouvrages</w:t>
            </w:r>
          </w:p>
          <w:p>
            <w:pPr/>
            <w:hyperlink r:id="rId71" w:history="1">
              <w:r>
                <w:rPr>
                  <w:color w:val="#410a8c"/>
                  <w:u w:val="single"/>
                </w:rPr>
                <w:t xml:space="preserve">halshs-00334263v1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Urban Enclaves</w:t>
              </w:r>
            </w:hyperlink>
          </w:p>
          <w:p>
            <w:pPr/>
            <w:hyperlink r:id="rId8" w:history="1">
              <w:r>
                <w:rPr>
                  <w:color w:val="#410a8c"/>
                  <w:u w:val="single"/>
                </w:rPr>
                <w:t xml:space="preserve">François Robinne</w:t>
              </w:r>
            </w:hyperlink>
          </w:p>
          <w:p>
            <w:pPr/>
            <w:r>
              <w:rPr/>
              <w:t xml:space="preserve">Tony Waters, Ashley South, Chayan Vaddhanaphuti. </w:t>
            </w:r>
            <w:r>
              <w:rPr>
                <w:i w:val="1"/>
                <w:iCs w:val="1"/>
              </w:rPr>
              <w:t xml:space="preserve">Moving around Myanmar : migration in, from, and back to Burma</w:t>
            </w:r>
            <w:r>
              <w:rPr/>
              <w:t xml:space="preserve">, Regional Center for Social Science and Sustainable Development (RCSD), pp.31-60, 2021, 978-616-398-635-1</w:t>
            </w:r>
          </w:p>
          <w:p>
            <w:pPr/>
            <w:r>
              <w:rPr/>
              <w:t xml:space="preserve">Chapitre d'ouvrage</w:t>
            </w:r>
          </w:p>
          <w:p>
            <w:pPr/>
            <w:hyperlink r:id="rId72" w:history="1">
              <w:r>
                <w:rPr>
                  <w:color w:val="#410a8c"/>
                  <w:u w:val="single"/>
                </w:rPr>
                <w:t xml:space="preserve">halshs-03466154v1</w:t>
              </w:r>
            </w:hyperlink>
          </w:p>
        </w:tc>
      </w:tr>
      <w:tr>
        <w:trPr/>
        <w:tc>
          <w:tcPr>
            <w:noWrap/>
          </w:tcPr>
          <w:p>
            <w:pPr>
              <w:spacing w:after="200"/>
            </w:pPr>
            <w:hyperlink r:id="rId73" w:history="1">
              <w:r>
                <w:rPr>
                  <w:color w:val="1e198e"/>
                  <w:b w:val="1"/>
                  <w:bCs w:val="1"/>
                  <w:u w:val="single"/>
                </w:rPr>
                <w:t xml:space="preserve">To be Burmese is Not (Only) Being Buddhist</w:t>
              </w:r>
            </w:hyperlink>
          </w:p>
          <w:p>
            <w:pPr/>
            <w:hyperlink r:id="rId8" w:history="1">
              <w:r>
                <w:rPr>
                  <w:color w:val="#410a8c"/>
                  <w:u w:val="single"/>
                </w:rPr>
                <w:t xml:space="preserve">François Robinne</w:t>
              </w:r>
            </w:hyperlink>
          </w:p>
          <w:p>
            <w:pPr/>
            <w:r>
              <w:rPr/>
              <w:t xml:space="preserve">Renaud Egreteau et François Robinne. </w:t>
            </w:r>
            <w:r>
              <w:rPr>
                <w:i w:val="1"/>
                <w:iCs w:val="1"/>
              </w:rPr>
              <w:t xml:space="preserve">Metamorphosis. Studies in Social and Political Change in Myanmar</w:t>
            </w:r>
            <w:r>
              <w:rPr/>
              <w:t xml:space="preserve">, </w:t>
            </w:r>
            <w:hyperlink r:id="rId74" w:history="1">
              <w:r>
                <w:rPr>
                  <w:color w:val="#410a8c"/>
                  <w:u w:val="single"/>
                </w:rPr>
                <w:t xml:space="preserve">NUS Press</w:t>
              </w:r>
            </w:hyperlink>
            <w:r>
              <w:rPr/>
              <w:t xml:space="preserve">, 2016, 978-9971-69-866-9</w:t>
            </w:r>
          </w:p>
          <w:p>
            <w:pPr/>
            <w:r>
              <w:rPr/>
              <w:t xml:space="preserve">Chapitre d'ouvrage</w:t>
            </w:r>
          </w:p>
          <w:p>
            <w:pPr/>
            <w:hyperlink r:id="rId73" w:history="1">
              <w:r>
                <w:rPr>
                  <w:color w:val="#410a8c"/>
                  <w:u w:val="single"/>
                </w:rPr>
                <w:t xml:space="preserve">halshs-01447047v1</w:t>
              </w:r>
            </w:hyperlink>
          </w:p>
        </w:tc>
      </w:tr>
      <w:tr>
        <w:trPr/>
        <w:tc>
          <w:tcPr>
            <w:noWrap/>
          </w:tcPr>
          <w:p>
            <w:pPr>
              <w:spacing w:after="200"/>
            </w:pPr>
            <w:hyperlink r:id="rId75" w:history="1">
              <w:r>
                <w:rPr>
                  <w:color w:val="1e198e"/>
                  <w:b w:val="1"/>
                  <w:bCs w:val="1"/>
                  <w:u w:val="single"/>
                </w:rPr>
                <w:t xml:space="preserve">Quelle(s) société(s) civile(s) en Asie du Sud-Est ? Réflexions partagées</w:t>
              </w:r>
            </w:hyperlink>
          </w:p>
          <w:p>
            <w:pPr/>
            <w:hyperlink r:id="rId76" w:history="1">
              <w:r>
                <w:rPr>
                  <w:color w:val="#410a8c"/>
                  <w:u w:val="single"/>
                </w:rPr>
                <w:t xml:space="preserve">Bernard Formoso</w:t>
              </w:r>
            </w:hyperlink>
            <w:r>
              <w:rPr/>
              <w:t xml:space="preserve">,</w:t>
            </w:r>
            <w:hyperlink r:id="rId77" w:history="1">
              <w:r>
                <w:rPr>
                  <w:color w:val="#410a8c"/>
                  <w:u w:val="single"/>
                </w:rPr>
                <w:t xml:space="preserve">Romain Bertrand</w:t>
              </w:r>
            </w:hyperlink>
            <w:r>
              <w:rPr/>
              <w:t xml:space="preserve">,</w:t>
            </w:r>
            <w:hyperlink r:id="rId78" w:history="1">
              <w:r>
                <w:rPr>
                  <w:color w:val="#410a8c"/>
                  <w:u w:val="single"/>
                </w:rPr>
                <w:t xml:space="preserve">Jérémy Jammes</w:t>
              </w:r>
            </w:hyperlink>
            <w:r>
              <w:rPr/>
              <w:t xml:space="preserve">,</w:t>
            </w:r>
            <w:hyperlink r:id="rId8" w:history="1">
              <w:r>
                <w:rPr>
                  <w:color w:val="#410a8c"/>
                  <w:u w:val="single"/>
                </w:rPr>
                <w:t xml:space="preserve">François Robinne</w:t>
              </w:r>
            </w:hyperlink>
          </w:p>
          <w:p>
            <w:pPr/>
            <w:r>
              <w:rPr/>
              <w:t xml:space="preserve">Jérémy Jammes. </w:t>
            </w:r>
            <w:r>
              <w:rPr>
                <w:i w:val="1"/>
                <w:iCs w:val="1"/>
              </w:rPr>
              <w:t xml:space="preserve">L’Asie du Sud-Est 2013. Bilan, enjeux et perspectives</w:t>
            </w:r>
            <w:r>
              <w:rPr/>
              <w:t xml:space="preserve">, Institut de recherche sur l’Asie du Sud-Est contemporaine; Les Indes savantes, pp.87-105, 2013, 9782846543408. </w:t>
            </w:r>
            <w:hyperlink r:id="rId79" w:history="1">
              <w:r>
                <w:rPr>
                  <w:color w:val="#410a8c"/>
                  <w:u w:val="single"/>
                </w:rPr>
                <w:t xml:space="preserve">⟨10.4000/books.irasec.2852⟩</w:t>
              </w:r>
            </w:hyperlink>
          </w:p>
          <w:p>
            <w:pPr/>
            <w:r>
              <w:rPr/>
              <w:t xml:space="preserve">Chapitre d'ouvrage</w:t>
            </w:r>
          </w:p>
          <w:p>
            <w:pPr/>
            <w:hyperlink r:id="rId75" w:history="1">
              <w:r>
                <w:rPr>
                  <w:color w:val="#410a8c"/>
                  <w:u w:val="single"/>
                </w:rPr>
                <w:t xml:space="preserve">hal-03398535v1</w:t>
              </w:r>
            </w:hyperlink>
          </w:p>
        </w:tc>
      </w:tr>
      <w:tr>
        <w:trPr/>
        <w:tc>
          <w:tcPr>
            <w:noWrap/>
          </w:tcPr>
          <w:p>
            <w:pPr>
              <w:spacing w:after="200"/>
            </w:pPr>
            <w:hyperlink r:id="rId80" w:history="1">
              <w:r>
                <w:rPr>
                  <w:color w:val="1e198e"/>
                  <w:b w:val="1"/>
                  <w:bCs w:val="1"/>
                  <w:u w:val="single"/>
                </w:rPr>
                <w:t xml:space="preserve">Theatre of death and rebirth: monks' funerals in Burma</w:t>
              </w:r>
            </w:hyperlink>
          </w:p>
          <w:p>
            <w:pPr/>
            <w:hyperlink r:id="rId8" w:history="1">
              <w:r>
                <w:rPr>
                  <w:color w:val="#410a8c"/>
                  <w:u w:val="single"/>
                </w:rPr>
                <w:t xml:space="preserve">François Robinne</w:t>
              </w:r>
            </w:hyperlink>
          </w:p>
          <w:p>
            <w:pPr/>
            <w:r>
              <w:rPr/>
              <w:t xml:space="preserve">Paul Williams, Patrice Ladwig. </w:t>
            </w:r>
            <w:r>
              <w:rPr>
                <w:i w:val="1"/>
                <w:iCs w:val="1"/>
              </w:rPr>
              <w:t xml:space="preserve">Buddhist funeral cultures of Southeast Asia and China</w:t>
            </w:r>
            <w:r>
              <w:rPr/>
              <w:t xml:space="preserve">, Cambridge University Press, pp.165-191, 2012, 978-1107003880. </w:t>
            </w:r>
            <w:hyperlink r:id="rId81" w:history="1">
              <w:r>
                <w:rPr>
                  <w:color w:val="#410a8c"/>
                  <w:u w:val="single"/>
                </w:rPr>
                <w:t xml:space="preserve">⟨10.1017/CBO9780511782251.009⟩</w:t>
              </w:r>
            </w:hyperlink>
          </w:p>
          <w:p>
            <w:pPr/>
            <w:r>
              <w:rPr/>
              <w:t xml:space="preserve">Chapitre d'ouvrage</w:t>
            </w:r>
          </w:p>
          <w:p>
            <w:pPr/>
            <w:hyperlink r:id="rId80" w:history="1">
              <w:r>
                <w:rPr>
                  <w:color w:val="#410a8c"/>
                  <w:u w:val="single"/>
                </w:rPr>
                <w:t xml:space="preserve">halshs-01866874v1</w:t>
              </w:r>
            </w:hyperlink>
          </w:p>
        </w:tc>
      </w:tr>
      <w:tr>
        <w:trPr/>
        <w:tc>
          <w:tcPr>
            <w:noWrap/>
          </w:tcPr>
          <w:p>
            <w:pPr>
              <w:spacing w:after="200"/>
            </w:pPr>
            <w:hyperlink r:id="rId82" w:history="1">
              <w:r>
                <w:rPr>
                  <w:color w:val="1e198e"/>
                  <w:b w:val="1"/>
                  <w:bCs w:val="1"/>
                  <w:u w:val="single"/>
                </w:rPr>
                <w:t xml:space="preserve">Inter-Ethnic Dynamics in Asia. Considering the Other through ethnonyms, territories and rituals. Introduction</w:t>
              </w:r>
            </w:hyperlink>
          </w:p>
          <w:p>
            <w:pPr/>
            <w:hyperlink r:id="rId61" w:history="1">
              <w:r>
                <w:rPr>
                  <w:color w:val="#410a8c"/>
                  <w:u w:val="single"/>
                </w:rPr>
                <w:t xml:space="preserve">Christian Culas</w:t>
              </w:r>
            </w:hyperlink>
            <w:r>
              <w:rPr/>
              <w:t xml:space="preserve">,</w:t>
            </w:r>
            <w:hyperlink r:id="rId8" w:history="1">
              <w:r>
                <w:rPr>
                  <w:color w:val="#410a8c"/>
                  <w:u w:val="single"/>
                </w:rPr>
                <w:t xml:space="preserve">François Robinne</w:t>
              </w:r>
            </w:hyperlink>
          </w:p>
          <w:p>
            <w:pPr/>
            <w:r>
              <w:rPr/>
              <w:t xml:space="preserve">Christian Culas; François Robinne. </w:t>
            </w:r>
            <w:r>
              <w:rPr>
                <w:i w:val="1"/>
                <w:iCs w:val="1"/>
              </w:rPr>
              <w:t xml:space="preserve">Inter-Ethnic Dynamics in Asia. Considering the Other through ethnonyms, territories and rituals</w:t>
            </w:r>
            <w:r>
              <w:rPr/>
              <w:t xml:space="preserve">, </w:t>
            </w:r>
            <w:hyperlink r:id="rId62" w:history="1">
              <w:r>
                <w:rPr>
                  <w:color w:val="#410a8c"/>
                  <w:u w:val="single"/>
                </w:rPr>
                <w:t xml:space="preserve">Routledge</w:t>
              </w:r>
            </w:hyperlink>
            <w:r>
              <w:rPr/>
              <w:t xml:space="preserve">, pp.1-10, 2010, Routledge contemporary Asia series, 978-0-415-83678-4</w:t>
            </w:r>
          </w:p>
          <w:p>
            <w:pPr/>
            <w:r>
              <w:rPr/>
              <w:t xml:space="preserve">Chapitre d'ouvrage</w:t>
            </w:r>
          </w:p>
          <w:p>
            <w:pPr/>
            <w:hyperlink r:id="rId82" w:history="1">
              <w:r>
                <w:rPr>
                  <w:color w:val="#410a8c"/>
                  <w:u w:val="single"/>
                </w:rPr>
                <w:t xml:space="preserve">halshs-01866859v1</w:t>
              </w:r>
            </w:hyperlink>
          </w:p>
        </w:tc>
      </w:tr>
      <w:tr>
        <w:trPr/>
        <w:tc>
          <w:tcPr>
            <w:noWrap/>
          </w:tcPr>
          <w:p>
            <w:pPr>
              <w:spacing w:after="200"/>
            </w:pPr>
            <w:hyperlink r:id="rId83" w:history="1">
              <w:r>
                <w:rPr>
                  <w:color w:val="1e198e"/>
                  <w:b w:val="1"/>
                  <w:bCs w:val="1"/>
                  <w:u w:val="single"/>
                </w:rPr>
                <w:t xml:space="preserve">Presence and use of the Burmese legend heritage in the dynamic of inter-ethnic supremacy and transethnic partnership (South Shan State)</w:t>
              </w:r>
            </w:hyperlink>
          </w:p>
          <w:p>
            <w:pPr/>
            <w:hyperlink r:id="rId8" w:history="1">
              <w:r>
                <w:rPr>
                  <w:color w:val="#410a8c"/>
                  <w:u w:val="single"/>
                </w:rPr>
                <w:t xml:space="preserve">François Robinne</w:t>
              </w:r>
            </w:hyperlink>
          </w:p>
          <w:p>
            <w:pPr/>
            <w:r>
              <w:rPr/>
              <w:t xml:space="preserve">Christian Culas; François Robinne. </w:t>
            </w:r>
            <w:r>
              <w:rPr>
                <w:i w:val="1"/>
                <w:iCs w:val="1"/>
              </w:rPr>
              <w:t xml:space="preserve">Inter-Ethnic Dynamics in Asia. Considering the Other through ethnonyms, territories and rituals</w:t>
            </w:r>
            <w:r>
              <w:rPr/>
              <w:t xml:space="preserve">, </w:t>
            </w:r>
            <w:hyperlink r:id="rId84" w:history="1">
              <w:r>
                <w:rPr>
                  <w:color w:val="#410a8c"/>
                  <w:u w:val="single"/>
                </w:rPr>
                <w:t xml:space="preserve">Routledge</w:t>
              </w:r>
            </w:hyperlink>
            <w:r>
              <w:rPr/>
              <w:t xml:space="preserve">, pp.167-181, 2010, Routledge contemporary Asia series, 978-0-415-83678-4</w:t>
            </w:r>
          </w:p>
          <w:p>
            <w:pPr/>
            <w:r>
              <w:rPr/>
              <w:t xml:space="preserve">Chapitre d'ouvrage</w:t>
            </w:r>
          </w:p>
          <w:p>
            <w:pPr/>
            <w:hyperlink r:id="rId83" w:history="1">
              <w:r>
                <w:rPr>
                  <w:color w:val="#410a8c"/>
                  <w:u w:val="single"/>
                </w:rPr>
                <w:t xml:space="preserve">halshs-01866842v1</w:t>
              </w:r>
            </w:hyperlink>
          </w:p>
        </w:tc>
      </w:tr>
      <w:tr>
        <w:trPr/>
        <w:tc>
          <w:tcPr>
            <w:noWrap/>
          </w:tcPr>
          <w:p>
            <w:pPr>
              <w:spacing w:after="200"/>
            </w:pPr>
            <w:hyperlink r:id="rId85" w:history="1">
              <w:r>
                <w:rPr>
                  <w:color w:val="1e198e"/>
                  <w:b w:val="1"/>
                  <w:bCs w:val="1"/>
                  <w:u w:val="single"/>
                </w:rPr>
                <w:t xml:space="preserve">Making ethnonyms in a clan social organisation</w:t>
              </w:r>
            </w:hyperlink>
          </w:p>
          <w:p>
            <w:pPr/>
            <w:hyperlink r:id="rId8" w:history="1">
              <w:r>
                <w:rPr>
                  <w:color w:val="#410a8c"/>
                  <w:u w:val="single"/>
                </w:rPr>
                <w:t xml:space="preserve">François Robinne</w:t>
              </w:r>
            </w:hyperlink>
          </w:p>
          <w:p>
            <w:pPr/>
            <w:r>
              <w:rPr/>
              <w:t xml:space="preserve">Christian Culas, François Robinne. </w:t>
            </w:r>
            <w:r>
              <w:rPr>
                <w:i w:val="1"/>
                <w:iCs w:val="1"/>
              </w:rPr>
              <w:t xml:space="preserve">Inter-Ethnic Dynamics in Asia. Considering the Other through ethnonyms, territories and rituals</w:t>
            </w:r>
            <w:r>
              <w:rPr/>
              <w:t xml:space="preserve">, </w:t>
            </w:r>
            <w:hyperlink r:id="rId84" w:history="1">
              <w:r>
                <w:rPr>
                  <w:color w:val="#410a8c"/>
                  <w:u w:val="single"/>
                </w:rPr>
                <w:t xml:space="preserve">Routledge</w:t>
              </w:r>
            </w:hyperlink>
            <w:r>
              <w:rPr/>
              <w:t xml:space="preserve">, pp.57-78, 2009, 9780415836784</w:t>
            </w:r>
          </w:p>
          <w:p>
            <w:pPr/>
            <w:r>
              <w:rPr/>
              <w:t xml:space="preserve">Chapitre d'ouvrage</w:t>
            </w:r>
          </w:p>
          <w:p>
            <w:pPr/>
            <w:hyperlink r:id="rId85" w:history="1">
              <w:r>
                <w:rPr>
                  <w:color w:val="#410a8c"/>
                  <w:u w:val="single"/>
                </w:rPr>
                <w:t xml:space="preserve">halshs-01866849v1</w:t>
              </w:r>
            </w:hyperlink>
          </w:p>
        </w:tc>
      </w:tr>
      <w:tr>
        <w:trPr/>
        <w:tc>
          <w:tcPr>
            <w:noWrap/>
          </w:tcPr>
          <w:p>
            <w:pPr>
              <w:spacing w:after="200"/>
            </w:pPr>
            <w:hyperlink r:id="rId86" w:history="1">
              <w:r>
                <w:rPr>
                  <w:color w:val="1e198e"/>
                  <w:b w:val="1"/>
                  <w:bCs w:val="1"/>
                  <w:u w:val="single"/>
                </w:rPr>
                <w:t xml:space="preserve">Catégories ethniques versus réseaux transethniques : critique du concept d’ethnicité appliqué au paysage birman</w:t>
              </w:r>
            </w:hyperlink>
          </w:p>
          <w:p>
            <w:pPr/>
            <w:hyperlink r:id="rId8" w:history="1">
              <w:r>
                <w:rPr>
                  <w:color w:val="#410a8c"/>
                  <w:u w:val="single"/>
                </w:rPr>
                <w:t xml:space="preserve">François Robinne</w:t>
              </w:r>
            </w:hyperlink>
          </w:p>
          <w:p>
            <w:pPr/>
            <w:r>
              <w:rPr/>
              <w:t xml:space="preserve">Stéphane Dovert. </w:t>
            </w:r>
            <w:r>
              <w:rPr>
                <w:i w:val="1"/>
                <w:iCs w:val="1"/>
              </w:rPr>
              <w:t xml:space="preserve">Birmanie contemporaine</w:t>
            </w:r>
            <w:r>
              <w:rPr/>
              <w:t xml:space="preserve">, </w:t>
            </w:r>
            <w:hyperlink r:id="rId87" w:history="1">
              <w:r>
                <w:rPr>
                  <w:color w:val="#410a8c"/>
                  <w:u w:val="single"/>
                </w:rPr>
                <w:t xml:space="preserve">Les Indes savantes; IRASEC</w:t>
              </w:r>
            </w:hyperlink>
            <w:r>
              <w:rPr/>
              <w:t xml:space="preserve">, pp.123-142, 2008, Monographies nationales, 978-2-84654-176-3</w:t>
            </w:r>
          </w:p>
          <w:p>
            <w:pPr/>
            <w:r>
              <w:rPr/>
              <w:t xml:space="preserve">Chapitre d'ouvrage</w:t>
            </w:r>
          </w:p>
          <w:p>
            <w:pPr/>
            <w:hyperlink r:id="rId86" w:history="1">
              <w:r>
                <w:rPr>
                  <w:color w:val="#410a8c"/>
                  <w:u w:val="single"/>
                </w:rPr>
                <w:t xml:space="preserve">halshs-01866744v1</w:t>
              </w:r>
            </w:hyperlink>
          </w:p>
        </w:tc>
      </w:tr>
      <w:tr>
        <w:trPr/>
        <w:tc>
          <w:tcPr>
            <w:noWrap/>
          </w:tcPr>
          <w:p>
            <w:pPr>
              <w:spacing w:after="200"/>
            </w:pPr>
            <w:hyperlink r:id="rId88" w:history="1">
              <w:r>
                <w:rPr>
                  <w:color w:val="1e198e"/>
                  <w:b w:val="1"/>
                  <w:bCs w:val="1"/>
                  <w:u w:val="single"/>
                </w:rPr>
                <w:t xml:space="preserve">Notes complémentaires sur les catégories métrologiques en Birmanie</w:t>
              </w:r>
            </w:hyperlink>
          </w:p>
          <w:p>
            <w:pPr/>
            <w:hyperlink r:id="rId8" w:history="1">
              <w:r>
                <w:rPr>
                  <w:color w:val="#410a8c"/>
                  <w:u w:val="single"/>
                </w:rPr>
                <w:t xml:space="preserve">François Robinne</w:t>
              </w:r>
            </w:hyperlink>
          </w:p>
          <w:p>
            <w:pPr/>
            <w:r>
              <w:rPr/>
              <w:t xml:space="preserve">Pierre Le Roux, Bernard Sellato, Jacques Ivanoff. </w:t>
            </w:r>
            <w:r>
              <w:rPr>
                <w:i w:val="1"/>
                <w:iCs w:val="1"/>
              </w:rPr>
              <w:t xml:space="preserve">Poids et mesures en Asie du Sud-est. Systèmes métrologiques et sociétés / Weights and measures in Southeast Asia. Metrological systems and Societies</w:t>
            </w:r>
            <w:r>
              <w:rPr/>
              <w:t xml:space="preserve">, 2, </w:t>
            </w:r>
            <w:hyperlink r:id="rId89" w:history="1">
              <w:r>
                <w:rPr>
                  <w:color w:val="#410a8c"/>
                  <w:u w:val="single"/>
                </w:rPr>
                <w:t xml:space="preserve">Ecole française d'Extrême-Orient</w:t>
              </w:r>
            </w:hyperlink>
            <w:r>
              <w:rPr/>
              <w:t xml:space="preserve">, pp.687-706, 2008, 978-2-85539-646-0</w:t>
            </w:r>
          </w:p>
          <w:p>
            <w:pPr/>
            <w:r>
              <w:rPr/>
              <w:t xml:space="preserve">Chapitre d'ouvrage</w:t>
            </w:r>
          </w:p>
          <w:p>
            <w:pPr/>
            <w:hyperlink r:id="rId88" w:history="1">
              <w:r>
                <w:rPr>
                  <w:color w:val="#410a8c"/>
                  <w:u w:val="single"/>
                </w:rPr>
                <w:t xml:space="preserve">halshs-01866753v1</w:t>
              </w:r>
            </w:hyperlink>
          </w:p>
        </w:tc>
      </w:tr>
      <w:tr>
        <w:trPr/>
        <w:tc>
          <w:tcPr>
            <w:noWrap/>
          </w:tcPr>
          <w:p>
            <w:pPr>
              <w:spacing w:after="200"/>
            </w:pPr>
            <w:hyperlink r:id="rId90" w:history="1">
              <w:r>
                <w:rPr>
                  <w:color w:val="1e198e"/>
                  <w:b w:val="1"/>
                  <w:bCs w:val="1"/>
                  <w:u w:val="single"/>
                </w:rPr>
                <w:t xml:space="preserve">Postscript: Reconsidering ethnicity through Foucault's concept of &amp;quot;space of dispersion</w:t>
              </w:r>
            </w:hyperlink>
          </w:p>
          <w:p>
            <w:pPr/>
            <w:hyperlink r:id="rId8" w:history="1">
              <w:r>
                <w:rPr>
                  <w:color w:val="#410a8c"/>
                  <w:u w:val="single"/>
                </w:rPr>
                <w:t xml:space="preserve">François Robinne</w:t>
              </w:r>
            </w:hyperlink>
            <w:r>
              <w:rPr/>
              <w:t xml:space="preserve">,</w:t>
            </w:r>
            <w:hyperlink r:id="rId64" w:history="1">
              <w:r>
                <w:rPr>
                  <w:color w:val="#410a8c"/>
                  <w:u w:val="single"/>
                </w:rPr>
                <w:t xml:space="preserve">Mandy Sadan</w:t>
              </w:r>
            </w:hyperlink>
          </w:p>
          <w:p>
            <w:pPr/>
            <w:r>
              <w:rPr/>
              <w:t xml:space="preserve">François Robine; Mandy Sadan. </w:t>
            </w:r>
            <w:r>
              <w:rPr>
                <w:i w:val="1"/>
                <w:iCs w:val="1"/>
              </w:rPr>
              <w:t xml:space="preserve">Social dynamics in the Highlands of Southeast Asia : reconsidering "Political systems of Highland Burma" by E. R. Leach</w:t>
            </w:r>
            <w:r>
              <w:rPr/>
              <w:t xml:space="preserve">, Brill, pp.299-308, 2007, 978-90-04-16034-7. </w:t>
            </w:r>
            <w:hyperlink r:id="rId91" w:history="1">
              <w:r>
                <w:rPr>
                  <w:color w:val="#410a8c"/>
                  <w:u w:val="single"/>
                </w:rPr>
                <w:t xml:space="preserve">⟨10.1163/ej.9789004160347.i-331.87⟩</w:t>
              </w:r>
            </w:hyperlink>
          </w:p>
          <w:p>
            <w:pPr/>
            <w:r>
              <w:rPr/>
              <w:t xml:space="preserve">Chapitre d'ouvrage</w:t>
            </w:r>
          </w:p>
          <w:p>
            <w:pPr/>
            <w:hyperlink r:id="rId90" w:history="1">
              <w:r>
                <w:rPr>
                  <w:color w:val="#410a8c"/>
                  <w:u w:val="single"/>
                </w:rPr>
                <w:t xml:space="preserve">halshs-00322625v1</w:t>
              </w:r>
            </w:hyperlink>
          </w:p>
        </w:tc>
      </w:tr>
      <w:tr>
        <w:trPr/>
        <w:tc>
          <w:tcPr>
            <w:noWrap/>
          </w:tcPr>
          <w:p>
            <w:pPr>
              <w:spacing w:after="200"/>
            </w:pPr>
            <w:hyperlink r:id="rId92" w:history="1">
              <w:r>
                <w:rPr>
                  <w:color w:val="1e198e"/>
                  <w:b w:val="1"/>
                  <w:bCs w:val="1"/>
                  <w:u w:val="single"/>
                </w:rPr>
                <w:t xml:space="preserve">Transethnic social space of clans and lineages: A discussion of Leach's concept of common ritual language</w:t>
              </w:r>
            </w:hyperlink>
          </w:p>
          <w:p>
            <w:pPr/>
            <w:hyperlink r:id="rId8" w:history="1">
              <w:r>
                <w:rPr>
                  <w:color w:val="#410a8c"/>
                  <w:u w:val="single"/>
                </w:rPr>
                <w:t xml:space="preserve">François Robinne</w:t>
              </w:r>
            </w:hyperlink>
          </w:p>
          <w:p>
            <w:pPr/>
            <w:r>
              <w:rPr/>
              <w:t xml:space="preserve">François Robinne, Mandy Sadan. </w:t>
            </w:r>
            <w:r>
              <w:rPr>
                <w:i w:val="1"/>
                <w:iCs w:val="1"/>
              </w:rPr>
              <w:t xml:space="preserve">Social Dynamics in the Highlands of Southeast Asia. Reconsidering Political Systems of Highland Burma by E.R. Leach</w:t>
            </w:r>
            <w:r>
              <w:rPr/>
              <w:t xml:space="preserve">, </w:t>
            </w:r>
            <w:hyperlink r:id="rId93" w:history="1">
              <w:r>
                <w:rPr>
                  <w:color w:val="#410a8c"/>
                  <w:u w:val="single"/>
                </w:rPr>
                <w:t xml:space="preserve">Brill</w:t>
              </w:r>
            </w:hyperlink>
            <w:r>
              <w:rPr/>
              <w:t xml:space="preserve">, pp.283-297, 2007, 978-90-47-42062-0</w:t>
            </w:r>
          </w:p>
          <w:p>
            <w:pPr/>
            <w:r>
              <w:rPr/>
              <w:t xml:space="preserve">Chapitre d'ouvrage</w:t>
            </w:r>
          </w:p>
          <w:p>
            <w:pPr/>
            <w:hyperlink r:id="rId92" w:history="1">
              <w:r>
                <w:rPr>
                  <w:color w:val="#410a8c"/>
                  <w:u w:val="single"/>
                </w:rPr>
                <w:t xml:space="preserve">halshs-01866722v1</w:t>
              </w:r>
            </w:hyperlink>
          </w:p>
        </w:tc>
      </w:tr>
      <w:tr>
        <w:trPr/>
        <w:tc>
          <w:tcPr>
            <w:noWrap/>
          </w:tcPr>
          <w:p>
            <w:pPr>
              <w:spacing w:after="200"/>
            </w:pPr>
            <w:hyperlink r:id="rId94" w:history="1">
              <w:r>
                <w:rPr>
                  <w:color w:val="1e198e"/>
                  <w:b w:val="1"/>
                  <w:bCs w:val="1"/>
                  <w:u w:val="single"/>
                </w:rPr>
                <w:t xml:space="preserve">Social Dynamics in the Highlands of Southeast Asia. Reconsidering Political Systems of Highland Burma by E.R. Leach. Preface</w:t>
              </w:r>
            </w:hyperlink>
          </w:p>
          <w:p>
            <w:pPr/>
            <w:hyperlink r:id="rId8" w:history="1">
              <w:r>
                <w:rPr>
                  <w:color w:val="#410a8c"/>
                  <w:u w:val="single"/>
                </w:rPr>
                <w:t xml:space="preserve">François Robinne</w:t>
              </w:r>
            </w:hyperlink>
            <w:r>
              <w:rPr/>
              <w:t xml:space="preserve">,</w:t>
            </w:r>
            <w:hyperlink r:id="rId64" w:history="1">
              <w:r>
                <w:rPr>
                  <w:color w:val="#410a8c"/>
                  <w:u w:val="single"/>
                </w:rPr>
                <w:t xml:space="preserve">Mandy Sadan</w:t>
              </w:r>
            </w:hyperlink>
          </w:p>
          <w:p>
            <w:pPr/>
            <w:r>
              <w:rPr/>
              <w:t xml:space="preserve">François Robinne; Mandy Sadan. </w:t>
            </w:r>
            <w:r>
              <w:rPr>
                <w:i w:val="1"/>
                <w:iCs w:val="1"/>
              </w:rPr>
              <w:t xml:space="preserve">Social dynamics in the Highlands of Southeast Asia : reconsidering "Political systems of Highland Burma by E. R. Leach</w:t>
            </w:r>
            <w:r>
              <w:rPr/>
              <w:t xml:space="preserve">, </w:t>
            </w:r>
            <w:hyperlink r:id="rId95" w:history="1">
              <w:r>
                <w:rPr>
                  <w:color w:val="#410a8c"/>
                  <w:u w:val="single"/>
                </w:rPr>
                <w:t xml:space="preserve">BRILL</w:t>
              </w:r>
            </w:hyperlink>
            <w:r>
              <w:rPr/>
              <w:t xml:space="preserve">, pp.IX-XV, 2007, 978-90-04-16034-7. </w:t>
            </w:r>
            <w:hyperlink r:id="rId96" w:history="1">
              <w:r>
                <w:rPr>
                  <w:color w:val="#410a8c"/>
                  <w:u w:val="single"/>
                </w:rPr>
                <w:t xml:space="preserve">⟨10.1163/ej.9789004160347.i-331.2⟩</w:t>
              </w:r>
            </w:hyperlink>
          </w:p>
          <w:p>
            <w:pPr/>
            <w:r>
              <w:rPr/>
              <w:t xml:space="preserve">Chapitre d'ouvrage</w:t>
            </w:r>
          </w:p>
          <w:p>
            <w:pPr/>
            <w:hyperlink r:id="rId94" w:history="1">
              <w:r>
                <w:rPr>
                  <w:color w:val="#410a8c"/>
                  <w:u w:val="single"/>
                </w:rPr>
                <w:t xml:space="preserve">halshs-01866735v1</w:t>
              </w:r>
            </w:hyperlink>
          </w:p>
        </w:tc>
      </w:tr>
      <w:tr>
        <w:trPr/>
        <w:tc>
          <w:tcPr>
            <w:noWrap/>
          </w:tcPr>
          <w:p>
            <w:pPr>
              <w:spacing w:after="200"/>
            </w:pPr>
            <w:hyperlink r:id="rId97" w:history="1">
              <w:r>
                <w:rPr>
                  <w:color w:val="1e198e"/>
                  <w:b w:val="1"/>
                  <w:bCs w:val="1"/>
                  <w:u w:val="single"/>
                </w:rPr>
                <w:t xml:space="preserve">The monastic unity. A contemporary Burmese artefact?</w:t>
              </w:r>
            </w:hyperlink>
          </w:p>
          <w:p>
            <w:pPr/>
            <w:hyperlink r:id="rId8" w:history="1">
              <w:r>
                <w:rPr>
                  <w:color w:val="#410a8c"/>
                  <w:u w:val="single"/>
                </w:rPr>
                <w:t xml:space="preserve">François Robinne</w:t>
              </w:r>
            </w:hyperlink>
          </w:p>
          <w:p>
            <w:pPr/>
            <w:r>
              <w:rPr/>
              <w:t xml:space="preserve">Pierre Pichard and François Lagirarde. </w:t>
            </w:r>
            <w:r>
              <w:rPr>
                <w:i w:val="1"/>
                <w:iCs w:val="1"/>
              </w:rPr>
              <w:t xml:space="preserve">The Buddhist Monastery. A cross-cultural survey</w:t>
            </w:r>
            <w:r>
              <w:rPr/>
              <w:t xml:space="preserve">, </w:t>
            </w:r>
            <w:hyperlink r:id="rId98" w:history="1">
              <w:r>
                <w:rPr>
                  <w:color w:val="#410a8c"/>
                  <w:u w:val="single"/>
                </w:rPr>
                <w:t xml:space="preserve">Ecole française d'Extrême-Orient</w:t>
              </w:r>
            </w:hyperlink>
            <w:r>
              <w:rPr/>
              <w:t xml:space="preserve">, pp.75-92, 2003, 978-6162150685</w:t>
            </w:r>
          </w:p>
          <w:p>
            <w:pPr/>
            <w:r>
              <w:rPr/>
              <w:t xml:space="preserve">Chapitre d'ouvrage</w:t>
            </w:r>
          </w:p>
          <w:p>
            <w:pPr/>
            <w:hyperlink r:id="rId97" w:history="1">
              <w:r>
                <w:rPr>
                  <w:color w:val="#410a8c"/>
                  <w:u w:val="single"/>
                </w:rPr>
                <w:t xml:space="preserve">halshs-01866894v1</w:t>
              </w:r>
            </w:hyperlink>
          </w:p>
        </w:tc>
      </w:tr>
      <w:tr>
        <w:trPr/>
        <w:tc>
          <w:tcPr>
            <w:noWrap/>
          </w:tcPr>
          <w:p>
            <w:pPr>
              <w:spacing w:after="200"/>
            </w:pPr>
            <w:hyperlink r:id="rId99" w:history="1">
              <w:r>
                <w:rPr>
                  <w:color w:val="1e198e"/>
                  <w:b w:val="1"/>
                  <w:bCs w:val="1"/>
                  <w:u w:val="single"/>
                </w:rPr>
                <w:t xml:space="preserve">Les yeux, la tête et les œufs du Naga. Mythes fondateurs et pratiques rituelles au Myanmar</w:t>
              </w:r>
            </w:hyperlink>
          </w:p>
          <w:p>
            <w:pPr/>
            <w:hyperlink r:id="rId8" w:history="1">
              <w:r>
                <w:rPr>
                  <w:color w:val="#410a8c"/>
                  <w:u w:val="single"/>
                </w:rPr>
                <w:t xml:space="preserve">François Robinne</w:t>
              </w:r>
            </w:hyperlink>
          </w:p>
          <w:p>
            <w:pPr/>
            <w:r>
              <w:rPr>
                <w:i w:val="1"/>
                <w:iCs w:val="1"/>
              </w:rPr>
              <w:t xml:space="preserve">Imagi-mer. Créations fantastiques. Créations mythiques</w:t>
            </w:r>
            <w:r>
              <w:rPr/>
              <w:t xml:space="preserve">, 2002</w:t>
            </w:r>
          </w:p>
          <w:p>
            <w:pPr/>
            <w:r>
              <w:rPr/>
              <w:t xml:space="preserve">Chapitre d'ouvrage</w:t>
            </w:r>
          </w:p>
          <w:p>
            <w:pPr/>
            <w:hyperlink r:id="rId99" w:history="1">
              <w:r>
                <w:rPr>
                  <w:color w:val="#410a8c"/>
                  <w:u w:val="single"/>
                </w:rPr>
                <w:t xml:space="preserve">halshs-01866900v1</w:t>
              </w:r>
            </w:hyperlink>
          </w:p>
        </w:tc>
      </w:tr>
      <w:tr>
        <w:trPr/>
        <w:tc>
          <w:tcPr>
            <w:noWrap/>
          </w:tcPr>
          <w:p>
            <w:pPr>
              <w:spacing w:after="200"/>
            </w:pPr>
            <w:hyperlink r:id="rId100" w:history="1">
              <w:r>
                <w:rPr>
                  <w:color w:val="1e198e"/>
                  <w:b w:val="1"/>
                  <w:bCs w:val="1"/>
                  <w:u w:val="single"/>
                </w:rPr>
                <w:t xml:space="preserve">Emergence of a Leading Group : A Case Study of the Inter-Ethnic Relationships in the Southern Shan State</w:t>
              </w:r>
            </w:hyperlink>
          </w:p>
          <w:p>
            <w:pPr/>
            <w:hyperlink r:id="rId8" w:history="1">
              <w:r>
                <w:rPr>
                  <w:color w:val="#410a8c"/>
                  <w:u w:val="single"/>
                </w:rPr>
                <w:t xml:space="preserve">François Robinne</w:t>
              </w:r>
            </w:hyperlink>
          </w:p>
          <w:p>
            <w:pPr/>
            <w:r>
              <w:rPr/>
              <w:t xml:space="preserve">Jean Michaud. </w:t>
            </w:r>
            <w:r>
              <w:rPr>
                <w:i w:val="1"/>
                <w:iCs w:val="1"/>
              </w:rPr>
              <w:t xml:space="preserve">Turbulent Times and Enduring Peoples. Mountain Minorities in the South-East Asian Massif.</w:t>
            </w:r>
            <w:r>
              <w:rPr/>
              <w:t xml:space="preserve">, </w:t>
            </w:r>
            <w:hyperlink r:id="rId101" w:history="1">
              <w:r>
                <w:rPr>
                  <w:color w:val="#410a8c"/>
                  <w:u w:val="single"/>
                </w:rPr>
                <w:t xml:space="preserve">Routledge</w:t>
              </w:r>
            </w:hyperlink>
            <w:r>
              <w:rPr/>
              <w:t xml:space="preserve">, pp.151-163, 2000, 978-1138986220</w:t>
            </w:r>
          </w:p>
          <w:p>
            <w:pPr/>
            <w:r>
              <w:rPr/>
              <w:t xml:space="preserve">Chapitre d'ouvrage</w:t>
            </w:r>
          </w:p>
          <w:p>
            <w:pPr/>
            <w:hyperlink r:id="rId100" w:history="1">
              <w:r>
                <w:rPr>
                  <w:color w:val="#410a8c"/>
                  <w:u w:val="single"/>
                </w:rPr>
                <w:t xml:space="preserve">halshs-01866907v1</w:t>
              </w:r>
            </w:hyperlink>
          </w:p>
        </w:tc>
      </w:tr>
      <w:tr>
        <w:trPr/>
        <w:tc>
          <w:tcPr>
            <w:noWrap/>
          </w:tcPr>
          <w:p>
            <w:pPr>
              <w:spacing w:after="200"/>
            </w:pPr>
            <w:hyperlink r:id="rId102" w:history="1">
              <w:r>
                <w:rPr>
                  <w:color w:val="1e198e"/>
                  <w:b w:val="1"/>
                  <w:bCs w:val="1"/>
                  <w:u w:val="single"/>
                </w:rPr>
                <w:t xml:space="preserve">Formes architecturales et normes cosmiques en Birmanie</w:t>
              </w:r>
            </w:hyperlink>
          </w:p>
          <w:p>
            <w:pPr/>
            <w:hyperlink r:id="rId8" w:history="1">
              <w:r>
                <w:rPr>
                  <w:color w:val="#410a8c"/>
                  <w:u w:val="single"/>
                </w:rPr>
                <w:t xml:space="preserve">François Robinne</w:t>
              </w:r>
            </w:hyperlink>
          </w:p>
          <w:p>
            <w:pPr/>
            <w:r>
              <w:rPr/>
              <w:t xml:space="preserve">Frank Braemer, Serge Cleuziou, Annick Coudart. </w:t>
            </w:r>
            <w:r>
              <w:rPr>
                <w:i w:val="1"/>
                <w:iCs w:val="1"/>
              </w:rPr>
              <w:t xml:space="preserve">Habitat et société. Actes des XIXe rencontres internationales d’archéologie et d’histoire d’Antibes, 22-24 octobre 1998</w:t>
            </w:r>
            <w:r>
              <w:rPr/>
              <w:t xml:space="preserve">, Edition APDCA, pp.27-51, 1999, 2-904110-28-3</w:t>
            </w:r>
          </w:p>
          <w:p>
            <w:pPr/>
            <w:r>
              <w:rPr/>
              <w:t xml:space="preserve">Chapitre d'ouvrage</w:t>
            </w:r>
          </w:p>
          <w:p>
            <w:pPr/>
            <w:hyperlink r:id="rId102" w:history="1">
              <w:r>
                <w:rPr>
                  <w:color w:val="#410a8c"/>
                  <w:u w:val="single"/>
                </w:rPr>
                <w:t xml:space="preserve">halshs-01866909v1</w:t>
              </w:r>
            </w:hyperlink>
          </w:p>
        </w:tc>
      </w:tr>
      <w:tr>
        <w:trPr/>
        <w:tc>
          <w:tcPr>
            <w:noWrap/>
          </w:tcPr>
          <w:p>
            <w:pPr>
              <w:spacing w:after="200"/>
            </w:pPr>
            <w:hyperlink r:id="rId103" w:history="1">
              <w:r>
                <w:rPr>
                  <w:color w:val="1e198e"/>
                  <w:b w:val="1"/>
                  <w:bCs w:val="1"/>
                  <w:u w:val="single"/>
                </w:rPr>
                <w:t xml:space="preserve">Études birmanes en hommage à Denise Bernot. Introduction</w:t>
              </w:r>
            </w:hyperlink>
          </w:p>
          <w:p>
            <w:pPr/>
            <w:hyperlink r:id="rId70" w:history="1">
              <w:r>
                <w:rPr>
                  <w:color w:val="#410a8c"/>
                  <w:u w:val="single"/>
                </w:rPr>
                <w:t xml:space="preserve">Pierre Pichard</w:t>
              </w:r>
            </w:hyperlink>
            <w:r>
              <w:rPr/>
              <w:t xml:space="preserve">,</w:t>
            </w:r>
            <w:hyperlink r:id="rId8" w:history="1">
              <w:r>
                <w:rPr>
                  <w:color w:val="#410a8c"/>
                  <w:u w:val="single"/>
                </w:rPr>
                <w:t xml:space="preserve">François Robinne</w:t>
              </w:r>
            </w:hyperlink>
          </w:p>
          <w:p>
            <w:pPr/>
            <w:r>
              <w:rPr/>
              <w:t xml:space="preserve">Pierre Pichard, François Robinne. </w:t>
            </w:r>
            <w:r>
              <w:rPr>
                <w:i w:val="1"/>
                <w:iCs w:val="1"/>
              </w:rPr>
              <w:t xml:space="preserve">Études birmanes en hommage à Denise Bernot</w:t>
            </w:r>
            <w:r>
              <w:rPr/>
              <w:t xml:space="preserve">, 9, </w:t>
            </w:r>
            <w:hyperlink r:id="rId104" w:history="1">
              <w:r>
                <w:rPr>
                  <w:color w:val="#410a8c"/>
                  <w:u w:val="single"/>
                </w:rPr>
                <w:t xml:space="preserve">Ecole française d'Extrême-Orient</w:t>
              </w:r>
            </w:hyperlink>
            <w:r>
              <w:rPr/>
              <w:t xml:space="preserve">, pp.15-24, 1998, Études thématiques, 978-2-85539-608-8</w:t>
            </w:r>
          </w:p>
          <w:p>
            <w:pPr/>
            <w:r>
              <w:rPr/>
              <w:t xml:space="preserve">Chapitre d'ouvrage</w:t>
            </w:r>
          </w:p>
          <w:p>
            <w:pPr/>
            <w:hyperlink r:id="rId103" w:history="1">
              <w:r>
                <w:rPr>
                  <w:color w:val="#410a8c"/>
                  <w:u w:val="single"/>
                </w:rPr>
                <w:t xml:space="preserve">halshs-01866914v1</w:t>
              </w:r>
            </w:hyperlink>
          </w:p>
        </w:tc>
      </w:tr>
      <w:tr>
        <w:trPr/>
        <w:tc>
          <w:tcPr>
            <w:noWrap/>
          </w:tcPr>
          <w:p>
            <w:pPr>
              <w:spacing w:after="200"/>
            </w:pPr>
            <w:hyperlink r:id="rId105" w:history="1">
              <w:r>
                <w:rPr>
                  <w:color w:val="1e198e"/>
                  <w:b w:val="1"/>
                  <w:bCs w:val="1"/>
                  <w:u w:val="single"/>
                </w:rPr>
                <w:t xml:space="preserve">General Characteristics of the Burmese Rural House (Myanmar)</w:t>
              </w:r>
            </w:hyperlink>
          </w:p>
          <w:p>
            <w:pPr/>
            <w:hyperlink r:id="rId8" w:history="1">
              <w:r>
                <w:rPr>
                  <w:color w:val="#410a8c"/>
                  <w:u w:val="single"/>
                </w:rPr>
                <w:t xml:space="preserve">François Robinne</w:t>
              </w:r>
            </w:hyperlink>
          </w:p>
          <w:p>
            <w:pPr/>
            <w:r>
              <w:rPr/>
              <w:t xml:space="preserve">Paul Oliver. </w:t>
            </w:r>
            <w:r>
              <w:rPr>
                <w:i w:val="1"/>
                <w:iCs w:val="1"/>
              </w:rPr>
              <w:t xml:space="preserve">Encyclopedia of vernacular architecture of the world</w:t>
            </w:r>
            <w:r>
              <w:rPr/>
              <w:t xml:space="preserve">, </w:t>
            </w:r>
            <w:hyperlink r:id="rId106" w:history="1">
              <w:r>
                <w:rPr>
                  <w:color w:val="#410a8c"/>
                  <w:u w:val="single"/>
                </w:rPr>
                <w:t xml:space="preserve">Cambridge University Press</w:t>
              </w:r>
            </w:hyperlink>
            <w:r>
              <w:rPr/>
              <w:t xml:space="preserve">, 1997, 9780521564229</w:t>
            </w:r>
          </w:p>
          <w:p>
            <w:pPr/>
            <w:r>
              <w:rPr/>
              <w:t xml:space="preserve">Chapitre d'ouvrage</w:t>
            </w:r>
          </w:p>
          <w:p>
            <w:pPr/>
            <w:hyperlink r:id="rId105" w:history="1">
              <w:r>
                <w:rPr>
                  <w:color w:val="#410a8c"/>
                  <w:u w:val="single"/>
                </w:rPr>
                <w:t xml:space="preserve">halshs-01866966v1</w:t>
              </w:r>
            </w:hyperlink>
          </w:p>
        </w:tc>
      </w:tr>
      <w:tr>
        <w:trPr/>
        <w:tc>
          <w:tcPr>
            <w:noWrap/>
          </w:tcPr>
          <w:p>
            <w:pPr>
              <w:spacing w:after="200"/>
            </w:pPr>
            <w:hyperlink r:id="rId107" w:history="1">
              <w:r>
                <w:rPr>
                  <w:color w:val="1e198e"/>
                  <w:b w:val="1"/>
                  <w:bCs w:val="1"/>
                  <w:u w:val="single"/>
                </w:rPr>
                <w:t xml:space="preserve">À propos de mets incompatibles au Myanmar (Birmanie)</w:t>
              </w:r>
            </w:hyperlink>
          </w:p>
          <w:p>
            <w:pPr/>
            <w:hyperlink r:id="rId8" w:history="1">
              <w:r>
                <w:rPr>
                  <w:color w:val="#410a8c"/>
                  <w:u w:val="single"/>
                </w:rPr>
                <w:t xml:space="preserve">François Robinne</w:t>
              </w:r>
            </w:hyperlink>
          </w:p>
          <w:p>
            <w:pPr/>
            <w:r>
              <w:rPr/>
              <w:t xml:space="preserve">Flora Blanchon. </w:t>
            </w:r>
            <w:r>
              <w:rPr>
                <w:i w:val="1"/>
                <w:iCs w:val="1"/>
              </w:rPr>
              <w:t xml:space="preserve">Savourer, goûter</w:t>
            </w:r>
            <w:r>
              <w:rPr/>
              <w:t xml:space="preserve">, </w:t>
            </w:r>
            <w:hyperlink r:id="rId108" w:history="1">
              <w:r>
                <w:rPr>
                  <w:color w:val="#410a8c"/>
                  <w:u w:val="single"/>
                </w:rPr>
                <w:t xml:space="preserve">Presses de l'Université de Paris-Sorbonne</w:t>
              </w:r>
            </w:hyperlink>
            <w:r>
              <w:rPr/>
              <w:t xml:space="preserve">, pp.175-189, 1995, 2-84050-049-3</w:t>
            </w:r>
          </w:p>
          <w:p>
            <w:pPr/>
            <w:r>
              <w:rPr/>
              <w:t xml:space="preserve">Chapitre d'ouvrage</w:t>
            </w:r>
          </w:p>
          <w:p>
            <w:pPr/>
            <w:hyperlink r:id="rId107" w:history="1">
              <w:r>
                <w:rPr>
                  <w:color w:val="#410a8c"/>
                  <w:u w:val="single"/>
                </w:rPr>
                <w:t xml:space="preserve">halshs-01866972v1</w:t>
              </w:r>
            </w:hyperlink>
          </w:p>
        </w:tc>
      </w:tr>
      <w:tr>
        <w:trPr/>
        <w:tc>
          <w:tcPr>
            <w:noWrap/>
          </w:tcPr>
          <w:p>
            <w:pPr>
              <w:spacing w:after="200"/>
            </w:pPr>
            <w:hyperlink r:id="rId109" w:history="1">
              <w:r>
                <w:rPr>
                  <w:color w:val="1e198e"/>
                  <w:b w:val="1"/>
                  <w:bCs w:val="1"/>
                  <w:u w:val="single"/>
                </w:rPr>
                <w:t xml:space="preserve">Conservation des poissons et saumures en Birmanie</w:t>
              </w:r>
            </w:hyperlink>
          </w:p>
          <w:p>
            <w:pPr/>
            <w:hyperlink r:id="rId8" w:history="1">
              <w:r>
                <w:rPr>
                  <w:color w:val="#410a8c"/>
                  <w:u w:val="single"/>
                </w:rPr>
                <w:t xml:space="preserve">François Robinne</w:t>
              </w:r>
            </w:hyperlink>
          </w:p>
          <w:p>
            <w:pPr/>
            <w:r>
              <w:rPr/>
              <w:t xml:space="preserve">Pierre Le Roux, Jacques Ivanoff. </w:t>
            </w:r>
            <w:r>
              <w:rPr>
                <w:i w:val="1"/>
                <w:iCs w:val="1"/>
              </w:rPr>
              <w:t xml:space="preserve">Le sel de la vie en Asie du Sud-Est</w:t>
            </w:r>
            <w:r>
              <w:rPr/>
              <w:t xml:space="preserve">, </w:t>
            </w:r>
            <w:hyperlink r:id="rId110" w:history="1">
              <w:r>
                <w:rPr>
                  <w:color w:val="#410a8c"/>
                  <w:u w:val="single"/>
                </w:rPr>
                <w:t xml:space="preserve">Editions de la Maison des Sciences de l'Homme</w:t>
              </w:r>
            </w:hyperlink>
            <w:r>
              <w:rPr/>
              <w:t xml:space="preserve">, 1993, 978-974-605-521-5</w:t>
            </w:r>
          </w:p>
          <w:p>
            <w:pPr/>
            <w:r>
              <w:rPr/>
              <w:t xml:space="preserve">Chapitre d'ouvrage</w:t>
            </w:r>
          </w:p>
          <w:p>
            <w:pPr/>
            <w:hyperlink r:id="rId109" w:history="1">
              <w:r>
                <w:rPr>
                  <w:color w:val="#410a8c"/>
                  <w:u w:val="single"/>
                </w:rPr>
                <w:t xml:space="preserve">halshs-01866978v1</w:t>
              </w:r>
            </w:hyperlink>
          </w:p>
        </w:tc>
      </w:tr>
      <w:tr>
        <w:trPr/>
        <w:tc>
          <w:tcPr>
            <w:noWrap/>
          </w:tcPr>
          <w:p>
            <w:pPr>
              <w:spacing w:after="200"/>
            </w:pPr>
            <w:hyperlink r:id="rId111" w:history="1">
              <w:r>
                <w:rPr>
                  <w:color w:val="1e198e"/>
                  <w:b w:val="1"/>
                  <w:bCs w:val="1"/>
                  <w:u w:val="single"/>
                </w:rPr>
                <w:t xml:space="preserve">Mode vestimentaire en Birmanie Centrale</w:t>
              </w:r>
            </w:hyperlink>
          </w:p>
          <w:p>
            <w:pPr/>
            <w:hyperlink r:id="rId8" w:history="1">
              <w:r>
                <w:rPr>
                  <w:color w:val="#410a8c"/>
                  <w:u w:val="single"/>
                </w:rPr>
                <w:t xml:space="preserve">François Robinne</w:t>
              </w:r>
            </w:hyperlink>
          </w:p>
          <w:p>
            <w:pPr/>
            <w:r>
              <w:rPr/>
              <w:t xml:space="preserve">Bernard Koechlin, François Sigaut, Jacqueline M. C. Thomas, Gérard Toffin. </w:t>
            </w:r>
            <w:r>
              <w:rPr>
                <w:i w:val="1"/>
                <w:iCs w:val="1"/>
              </w:rPr>
              <w:t xml:space="preserve">De la voûte céleste au terroir, du jardin au foyer. Mosaïques sociographiques</w:t>
            </w:r>
            <w:r>
              <w:rPr/>
              <w:t xml:space="preserve">, </w:t>
            </w:r>
            <w:hyperlink r:id="rId112" w:history="1">
              <w:r>
                <w:rPr>
                  <w:color w:val="#410a8c"/>
                  <w:u w:val="single"/>
                </w:rPr>
                <w:t xml:space="preserve">Editions de l'EHESS</w:t>
              </w:r>
            </w:hyperlink>
            <w:r>
              <w:rPr/>
              <w:t xml:space="preserve">, pp.547-556, 1987, 978-2-7132-0862-1</w:t>
            </w:r>
          </w:p>
          <w:p>
            <w:pPr/>
            <w:r>
              <w:rPr/>
              <w:t xml:space="preserve">Chapitre d'ouvrage</w:t>
            </w:r>
          </w:p>
          <w:p>
            <w:pPr/>
            <w:hyperlink r:id="rId111" w:history="1">
              <w:r>
                <w:rPr>
                  <w:color w:val="#410a8c"/>
                  <w:u w:val="single"/>
                </w:rPr>
                <w:t xml:space="preserve">halshs-01866988v1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Mixed societies for space of dispersion. The case of the Kachin in Burma</w:t>
              </w:r>
            </w:hyperlink>
          </w:p>
          <w:p>
            <w:pPr/>
            <w:hyperlink r:id="rId8" w:history="1">
              <w:r>
                <w:rPr>
                  <w:color w:val="#410a8c"/>
                  <w:u w:val="single"/>
                </w:rPr>
                <w:t xml:space="preserve">François Robinne</w:t>
              </w:r>
            </w:hyperlink>
          </w:p>
          <w:p>
            <w:pPr/>
            <w:r>
              <w:rPr>
                <w:i w:val="1"/>
                <w:iCs w:val="1"/>
              </w:rPr>
              <w:t xml:space="preserve">Frontier Environments, Borders an Development in Southeast Asia and Beyond</w:t>
            </w:r>
            <w:r>
              <w:rPr/>
              <w:t xml:space="preserve">, May 2008, Vancouver, Canada</w:t>
            </w:r>
          </w:p>
          <w:p>
            <w:pPr/>
            <w:r>
              <w:rPr/>
              <w:t xml:space="preserve">Communication dans un congrès</w:t>
            </w:r>
          </w:p>
          <w:p>
            <w:pPr/>
            <w:hyperlink r:id="rId113" w:history="1">
              <w:r>
                <w:rPr>
                  <w:color w:val="#410a8c"/>
                  <w:u w:val="single"/>
                </w:rPr>
                <w:t xml:space="preserve">halshs-00334272v1</w:t>
              </w:r>
            </w:hyperlink>
          </w:p>
        </w:tc>
      </w:tr>
      <w:tr>
        <w:trPr/>
        <w:tc>
          <w:tcPr>
            <w:noWrap/>
          </w:tcPr>
          <w:p>
            <w:pPr>
              <w:spacing w:after="200"/>
            </w:pPr>
            <w:hyperlink r:id="rId114" w:history="1">
              <w:r>
                <w:rPr>
                  <w:color w:val="1e198e"/>
                  <w:b w:val="1"/>
                  <w:bCs w:val="1"/>
                  <w:u w:val="single"/>
                </w:rPr>
                <w:t xml:space="preserve">At the confluence of ethnic reification and ethnic neutralisation. Two contrast cases in the Northern and Southern Shan State</w:t>
              </w:r>
            </w:hyperlink>
          </w:p>
          <w:p>
            <w:pPr/>
            <w:hyperlink r:id="rId8" w:history="1">
              <w:r>
                <w:rPr>
                  <w:color w:val="#410a8c"/>
                  <w:u w:val="single"/>
                </w:rPr>
                <w:t xml:space="preserve">François Robinne</w:t>
              </w:r>
            </w:hyperlink>
          </w:p>
          <w:p>
            <w:pPr/>
            <w:r>
              <w:rPr>
                <w:i w:val="1"/>
                <w:iCs w:val="1"/>
              </w:rPr>
              <w:t xml:space="preserve">International Burma Studies Conference 2008</w:t>
            </w:r>
            <w:r>
              <w:rPr/>
              <w:t xml:space="preserve">, Center for Burma Studies, Oct 2008, DeKalb, United States</w:t>
            </w:r>
          </w:p>
          <w:p>
            <w:pPr/>
            <w:r>
              <w:rPr/>
              <w:t xml:space="preserve">Communication dans un congrès</w:t>
            </w:r>
          </w:p>
          <w:p>
            <w:pPr/>
            <w:hyperlink r:id="rId114" w:history="1">
              <w:r>
                <w:rPr>
                  <w:color w:val="#410a8c"/>
                  <w:u w:val="single"/>
                </w:rPr>
                <w:t xml:space="preserve">halshs-00334269v1</w:t>
              </w:r>
            </w:hyperlink>
          </w:p>
        </w:tc>
      </w:tr>
      <w:tr>
        <w:trPr/>
        <w:tc>
          <w:tcPr>
            <w:noWrap/>
          </w:tcPr>
          <w:p>
            <w:pPr>
              <w:spacing w:after="200"/>
            </w:pPr>
            <w:hyperlink r:id="rId115" w:history="1">
              <w:r>
                <w:rPr>
                  <w:color w:val="1e198e"/>
                  <w:b w:val="1"/>
                  <w:bCs w:val="1"/>
                  <w:u w:val="single"/>
                </w:rPr>
                <w:t xml:space="preserve">Altérités, réactivités, légitimités. Contours et enjeux des politiques culturelles en Birmanie</w:t>
              </w:r>
            </w:hyperlink>
          </w:p>
          <w:p>
            <w:pPr/>
            <w:hyperlink r:id="rId8" w:history="1">
              <w:r>
                <w:rPr>
                  <w:color w:val="#410a8c"/>
                  <w:u w:val="single"/>
                </w:rPr>
                <w:t xml:space="preserve">François Robinne</w:t>
              </w:r>
            </w:hyperlink>
          </w:p>
          <w:p>
            <w:pPr/>
            <w:r>
              <w:rPr>
                <w:i w:val="1"/>
                <w:iCs w:val="1"/>
              </w:rPr>
              <w:t xml:space="preserve">3e Congrès du Réseau Asie - IMASIE = 3rd Congress of Reseau Asie – IMASIE</w:t>
            </w:r>
            <w:r>
              <w:rPr/>
              <w:t xml:space="preserve">, Réseau Asie, Sep 2007, Paris, France</w:t>
            </w:r>
          </w:p>
          <w:p>
            <w:pPr/>
            <w:r>
              <w:rPr/>
              <w:t xml:space="preserve">Communication dans un congrès</w:t>
            </w:r>
          </w:p>
          <w:p>
            <w:pPr/>
            <w:hyperlink r:id="rId115" w:history="1">
              <w:r>
                <w:rPr>
                  <w:color w:val="#410a8c"/>
                  <w:u w:val="single"/>
                </w:rPr>
                <w:t xml:space="preserve">halshs-00334273v1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Microcrédit et changement social au Myanmar (Birmanie)</w:t>
              </w:r>
            </w:hyperlink>
          </w:p>
          <w:p>
            <w:pPr/>
            <w:hyperlink r:id="rId117" w:history="1">
              <w:r>
                <w:rPr>
                  <w:color w:val="#410a8c"/>
                  <w:u w:val="single"/>
                </w:rPr>
                <w:t xml:space="preserve">Grégoire Danel-Fédou</w:t>
              </w:r>
            </w:hyperlink>
            <w:r>
              <w:rPr/>
              <w:t xml:space="preserve">,</w:t>
            </w:r>
            <w:hyperlink r:id="rId8" w:history="1">
              <w:r>
                <w:rPr>
                  <w:color w:val="#410a8c"/>
                  <w:u w:val="single"/>
                </w:rPr>
                <w:t xml:space="preserve">François Robinne</w:t>
              </w:r>
            </w:hyperlink>
          </w:p>
          <w:p>
            <w:pPr/>
            <w:r>
              <w:rPr/>
              <w:t xml:space="preserve">[Rapport de recherche] GRET. 2007</w:t>
            </w:r>
          </w:p>
          <w:p>
            <w:pPr/>
            <w:r>
              <w:rPr/>
              <w:t xml:space="preserve">Rapport</w:t>
            </w:r>
            <w:r>
              <w:rPr/>
              <w:t xml:space="preserve"> (rapport de recherche)</w:t>
            </w:r>
          </w:p>
          <w:p>
            <w:pPr/>
            <w:hyperlink r:id="rId116" w:history="1">
              <w:r>
                <w:rPr>
                  <w:color w:val="#410a8c"/>
                  <w:u w:val="single"/>
                </w:rPr>
                <w:t xml:space="preserve">halshs-01866999v1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492874v1" TargetMode="External"/><Relationship Id="rId8" Type="http://schemas.openxmlformats.org/officeDocument/2006/relationships/hyperlink" Target="https://hal.science/search/index/?q=*&amp;authFullName_s=Fran&#231;ois Robinne" TargetMode="External"/><Relationship Id="rId9" Type="http://schemas.openxmlformats.org/officeDocument/2006/relationships/hyperlink" Target="https://dx.doi.org/10.4000/159u9" TargetMode="External"/><Relationship Id="rId10" Type="http://schemas.openxmlformats.org/officeDocument/2006/relationships/hyperlink" Target="https://hal.science/hal-04913531v1" TargetMode="External"/><Relationship Id="rId11" Type="http://schemas.openxmlformats.org/officeDocument/2006/relationships/hyperlink" Target="https://dx.doi.org/10.4000/134x1" TargetMode="External"/><Relationship Id="rId12" Type="http://schemas.openxmlformats.org/officeDocument/2006/relationships/hyperlink" Target="https://cnrs.hal.science/hal-04879367v1" TargetMode="External"/><Relationship Id="rId13" Type="http://schemas.openxmlformats.org/officeDocument/2006/relationships/hyperlink" Target="https://dx.doi.org/10.4000/120zx" TargetMode="External"/><Relationship Id="rId14" Type="http://schemas.openxmlformats.org/officeDocument/2006/relationships/hyperlink" Target="https://hal.science/hal-04880114v1" TargetMode="External"/><Relationship Id="rId15" Type="http://schemas.openxmlformats.org/officeDocument/2006/relationships/hyperlink" Target="https://dx.doi.org/10.4000/120zy" TargetMode="External"/><Relationship Id="rId16" Type="http://schemas.openxmlformats.org/officeDocument/2006/relationships/hyperlink" Target="https://hal.science/hal-04281816v1" TargetMode="External"/><Relationship Id="rId17" Type="http://schemas.openxmlformats.org/officeDocument/2006/relationships/hyperlink" Target="https://dx.doi.org/10.7202/1110599ar" TargetMode="External"/><Relationship Id="rId18" Type="http://schemas.openxmlformats.org/officeDocument/2006/relationships/hyperlink" Target="https://hal.science/hal-04281793v1" TargetMode="External"/><Relationship Id="rId19" Type="http://schemas.openxmlformats.org/officeDocument/2006/relationships/hyperlink" Target="https://dx.doi.org/10.3917/moco.008.0052" TargetMode="External"/><Relationship Id="rId20" Type="http://schemas.openxmlformats.org/officeDocument/2006/relationships/hyperlink" Target="https://hal.science/hal-04181370v1" TargetMode="External"/><Relationship Id="rId21" Type="http://schemas.openxmlformats.org/officeDocument/2006/relationships/hyperlink" Target="https://cnrs.hal.science/hal-04448810v1" TargetMode="External"/><Relationship Id="rId22" Type="http://schemas.openxmlformats.org/officeDocument/2006/relationships/hyperlink" Target="https://dx.doi.org/10.4000/moussons.9620" TargetMode="External"/><Relationship Id="rId23" Type="http://schemas.openxmlformats.org/officeDocument/2006/relationships/hyperlink" Target="https://api.istex.fr/ark:/67375/G14-3L0KCD4H-W/fulltext.pdf?sid=hal" TargetMode="External"/><Relationship Id="rId24" Type="http://schemas.openxmlformats.org/officeDocument/2006/relationships/hyperlink" Target="https://hal.science/hal-04052948v1" TargetMode="External"/><Relationship Id="rId25" Type="http://schemas.openxmlformats.org/officeDocument/2006/relationships/hyperlink" Target="https://dx.doi.org/10.4000/moussons.10141" TargetMode="External"/><Relationship Id="rId26" Type="http://schemas.openxmlformats.org/officeDocument/2006/relationships/hyperlink" Target="https://cnrs.hal.science/hal-04448816v1" TargetMode="External"/><Relationship Id="rId27" Type="http://schemas.openxmlformats.org/officeDocument/2006/relationships/hyperlink" Target="https://dx.doi.org/10.4000/moussons.9612" TargetMode="External"/><Relationship Id="rId28" Type="http://schemas.openxmlformats.org/officeDocument/2006/relationships/hyperlink" Target="https://hal.science/hal-03860784v1" TargetMode="External"/><Relationship Id="rId29" Type="http://schemas.openxmlformats.org/officeDocument/2006/relationships/hyperlink" Target="https://dx.doi.org/10.4000/lhomme.42170" TargetMode="External"/><Relationship Id="rId30" Type="http://schemas.openxmlformats.org/officeDocument/2006/relationships/hyperlink" Target="https://shs.hal.science/halshs-03475757v1" TargetMode="External"/><Relationship Id="rId31" Type="http://schemas.openxmlformats.org/officeDocument/2006/relationships/hyperlink" Target="https://dx.doi.org/10.1353/jbs.2019.0012" TargetMode="External"/><Relationship Id="rId32" Type="http://schemas.openxmlformats.org/officeDocument/2006/relationships/hyperlink" Target="https://hal.science/hal-02561160v1" TargetMode="External"/><Relationship Id="rId33" Type="http://schemas.openxmlformats.org/officeDocument/2006/relationships/hyperlink" Target="https://dx.doi.org/10.31857/S086954150004182-0" TargetMode="External"/><Relationship Id="rId34" Type="http://schemas.openxmlformats.org/officeDocument/2006/relationships/hyperlink" Target="https://shs.hal.science/halshs-03475776v1" TargetMode="External"/><Relationship Id="rId35" Type="http://schemas.openxmlformats.org/officeDocument/2006/relationships/hyperlink" Target="https://shs.hal.science/halshs-01867004v1" TargetMode="External"/><Relationship Id="rId36" Type="http://schemas.openxmlformats.org/officeDocument/2006/relationships/hyperlink" Target="https://shs.hal.science/halshs-01866888v1" TargetMode="External"/><Relationship Id="rId37" Type="http://schemas.openxmlformats.org/officeDocument/2006/relationships/hyperlink" Target="https://dx.doi.org/10.1353/jbs.2015.0001" TargetMode="External"/><Relationship Id="rId38" Type="http://schemas.openxmlformats.org/officeDocument/2006/relationships/hyperlink" Target="https://shs.hal.science/halshs-01866866v1" TargetMode="External"/><Relationship Id="rId39" Type="http://schemas.openxmlformats.org/officeDocument/2006/relationships/hyperlink" Target="https://dx.doi.org/10.4000/moussons.517" TargetMode="External"/><Relationship Id="rId40" Type="http://schemas.openxmlformats.org/officeDocument/2006/relationships/hyperlink" Target="https://shs.hal.science/halshs-01866764v1" TargetMode="External"/><Relationship Id="rId41" Type="http://schemas.openxmlformats.org/officeDocument/2006/relationships/hyperlink" Target="https://hal.science/hal-05132915v1" TargetMode="External"/><Relationship Id="rId42" Type="http://schemas.openxmlformats.org/officeDocument/2006/relationships/hyperlink" Target="https://dx.doi.org/10.3917/sava.006.0151" TargetMode="External"/><Relationship Id="rId43" Type="http://schemas.openxmlformats.org/officeDocument/2006/relationships/hyperlink" Target="https://shs.hal.science/halshs-01866902v1" TargetMode="External"/><Relationship Id="rId44" Type="http://schemas.openxmlformats.org/officeDocument/2006/relationships/hyperlink" Target="https://shs.hal.science/halshs-01866897v1" TargetMode="External"/><Relationship Id="rId45" Type="http://schemas.openxmlformats.org/officeDocument/2006/relationships/hyperlink" Target="https://shs.hal.science/halshs-01866964v1" TargetMode="External"/><Relationship Id="rId46" Type="http://schemas.openxmlformats.org/officeDocument/2006/relationships/hyperlink" Target="https://shs.hal.science/halshs-01866973v1" TargetMode="External"/><Relationship Id="rId47" Type="http://schemas.openxmlformats.org/officeDocument/2006/relationships/hyperlink" Target="https://shs.hal.science/halshs-01866976v1" TargetMode="External"/><Relationship Id="rId48" Type="http://schemas.openxmlformats.org/officeDocument/2006/relationships/hyperlink" Target="https://shs.hal.science/halshs-01866979v1" TargetMode="External"/><Relationship Id="rId49" Type="http://schemas.openxmlformats.org/officeDocument/2006/relationships/hyperlink" Target="https://shs.hal.science/halshs-01866984v1" TargetMode="External"/><Relationship Id="rId50" Type="http://schemas.openxmlformats.org/officeDocument/2006/relationships/hyperlink" Target="https://shs.hal.science/halshs-01866981v1" TargetMode="External"/><Relationship Id="rId51" Type="http://schemas.openxmlformats.org/officeDocument/2006/relationships/hyperlink" Target="https://shs.hal.science/halshs-01866985v1" TargetMode="External"/><Relationship Id="rId52" Type="http://schemas.openxmlformats.org/officeDocument/2006/relationships/hyperlink" Target="https://shs.hal.science/halshs-01866990v1" TargetMode="External"/><Relationship Id="rId53" Type="http://schemas.openxmlformats.org/officeDocument/2006/relationships/hyperlink" Target="https://shs.hal.science/halshs-01866993v1" TargetMode="External"/><Relationship Id="rId54" Type="http://schemas.openxmlformats.org/officeDocument/2006/relationships/hyperlink" Target="https://shs.hal.science/halshs-01866995v1" TargetMode="External"/><Relationship Id="rId55" Type="http://schemas.openxmlformats.org/officeDocument/2006/relationships/hyperlink" Target="https://hal.science/hal-05032749v1" TargetMode="External"/><Relationship Id="rId56" Type="http://schemas.openxmlformats.org/officeDocument/2006/relationships/hyperlink" Target="https://www.editionsmimesis.fr/" TargetMode="External"/><Relationship Id="rId57" Type="http://schemas.openxmlformats.org/officeDocument/2006/relationships/hyperlink" Target="https://hal.science/hal-04181367v1" TargetMode="External"/><Relationship Id="rId58" Type="http://schemas.openxmlformats.org/officeDocument/2006/relationships/hyperlink" Target="https://shs.hal.science/halshs-03475770v1" TargetMode="External"/><Relationship Id="rId59" Type="http://schemas.openxmlformats.org/officeDocument/2006/relationships/hyperlink" Target="https://hal.science/search/index/?q=*&amp;authFullName_s=Renaud Egreteau" TargetMode="External"/><Relationship Id="rId60" Type="http://schemas.openxmlformats.org/officeDocument/2006/relationships/hyperlink" Target="https://shs.hal.science/halshs-00595114v1" TargetMode="External"/><Relationship Id="rId61" Type="http://schemas.openxmlformats.org/officeDocument/2006/relationships/hyperlink" Target="https://hal.science/search/index/?q=*&amp;authFullName_s=Christian Culas" TargetMode="External"/><Relationship Id="rId62" Type="http://schemas.openxmlformats.org/officeDocument/2006/relationships/hyperlink" Target="https://www.routledge.com/Inter-Ethnic-Dynamics-in-Asia-Considering-the-Other-through-Ethnonyms-Territories-and-Rituals/Culas-Robinne/p/book/9780415836784" TargetMode="External"/><Relationship Id="rId63" Type="http://schemas.openxmlformats.org/officeDocument/2006/relationships/hyperlink" Target="https://shs.hal.science/halshs-00322608v1" TargetMode="External"/><Relationship Id="rId64" Type="http://schemas.openxmlformats.org/officeDocument/2006/relationships/hyperlink" Target="https://hal.science/search/index/?q=*&amp;authFullName_s=Mandy Sadan" TargetMode="External"/><Relationship Id="rId65" Type="http://schemas.openxmlformats.org/officeDocument/2006/relationships/hyperlink" Target="https://dx.doi.org/10.1163/ej.9789004160347.i-331" TargetMode="External"/><Relationship Id="rId66" Type="http://schemas.openxmlformats.org/officeDocument/2006/relationships/hyperlink" Target="https://shs.hal.science/halshs-00322446v1" TargetMode="External"/><Relationship Id="rId67" Type="http://schemas.openxmlformats.org/officeDocument/2006/relationships/hyperlink" Target="https://shs.hal.science/halshs-00322595v1" TargetMode="External"/><Relationship Id="rId68" Type="http://schemas.openxmlformats.org/officeDocument/2006/relationships/hyperlink" Target="https://dx.doi.org/10.4000/books.editionsmsh.8754" TargetMode="External"/><Relationship Id="rId69" Type="http://schemas.openxmlformats.org/officeDocument/2006/relationships/hyperlink" Target="https://shs.hal.science/halshs-00334264v1" TargetMode="External"/><Relationship Id="rId70" Type="http://schemas.openxmlformats.org/officeDocument/2006/relationships/hyperlink" Target="https://hal.science/search/index/?q=*&amp;authFullName_s=Pierre Pichard" TargetMode="External"/><Relationship Id="rId71" Type="http://schemas.openxmlformats.org/officeDocument/2006/relationships/hyperlink" Target="https://shs.hal.science/halshs-00334263v1" TargetMode="External"/><Relationship Id="rId72" Type="http://schemas.openxmlformats.org/officeDocument/2006/relationships/hyperlink" Target="https://shs.hal.science/halshs-03466154v1" TargetMode="External"/><Relationship Id="rId73" Type="http://schemas.openxmlformats.org/officeDocument/2006/relationships/hyperlink" Target="https://shs.hal.science/halshs-01447047v1" TargetMode="External"/><Relationship Id="rId74" Type="http://schemas.openxmlformats.org/officeDocument/2006/relationships/hyperlink" Target="https://nuspress.nus.edu.sg/products/metamorphosis-studies-in-social-and-political-change-in-myanmar" TargetMode="External"/><Relationship Id="rId75" Type="http://schemas.openxmlformats.org/officeDocument/2006/relationships/hyperlink" Target="https://sciencespo.hal.science/hal-03398535v1" TargetMode="External"/><Relationship Id="rId76" Type="http://schemas.openxmlformats.org/officeDocument/2006/relationships/hyperlink" Target="https://hal.science/search/index/?q=*&amp;authFullName_s=Bernard Formoso" TargetMode="External"/><Relationship Id="rId77" Type="http://schemas.openxmlformats.org/officeDocument/2006/relationships/hyperlink" Target="https://hal.science/search/index/?q=*&amp;authFullName_s=Romain Bertrand" TargetMode="External"/><Relationship Id="rId78" Type="http://schemas.openxmlformats.org/officeDocument/2006/relationships/hyperlink" Target="https://hal.science/search/index/?q=*&amp;authFullName_s=J&#233;r&#233;my Jammes" TargetMode="External"/><Relationship Id="rId79" Type="http://schemas.openxmlformats.org/officeDocument/2006/relationships/hyperlink" Target="https://dx.doi.org/10.4000/books.irasec.2852" TargetMode="External"/><Relationship Id="rId80" Type="http://schemas.openxmlformats.org/officeDocument/2006/relationships/hyperlink" Target="https://shs.hal.science/halshs-01866874v1" TargetMode="External"/><Relationship Id="rId81" Type="http://schemas.openxmlformats.org/officeDocument/2006/relationships/hyperlink" Target="https://dx.doi.org/10.1017/CBO9780511782251.009" TargetMode="External"/><Relationship Id="rId82" Type="http://schemas.openxmlformats.org/officeDocument/2006/relationships/hyperlink" Target="https://shs.hal.science/halshs-01866859v1" TargetMode="External"/><Relationship Id="rId83" Type="http://schemas.openxmlformats.org/officeDocument/2006/relationships/hyperlink" Target="https://shs.hal.science/halshs-01866842v1" TargetMode="External"/><Relationship Id="rId84" Type="http://schemas.openxmlformats.org/officeDocument/2006/relationships/hyperlink" Target="https://www.routledge.com/Inter-Ethnic-Dynamics-in-Asia-Considering-the-Other-through-Ethnonyms/Culas-Robinne/p/book/9780415836784" TargetMode="External"/><Relationship Id="rId85" Type="http://schemas.openxmlformats.org/officeDocument/2006/relationships/hyperlink" Target="https://shs.hal.science/halshs-01866849v1" TargetMode="External"/><Relationship Id="rId86" Type="http://schemas.openxmlformats.org/officeDocument/2006/relationships/hyperlink" Target="https://shs.hal.science/halshs-01866744v1" TargetMode="External"/><Relationship Id="rId87" Type="http://schemas.openxmlformats.org/officeDocument/2006/relationships/hyperlink" Target="https://www.irasec.com/Birmanie-contemporaine" TargetMode="External"/><Relationship Id="rId88" Type="http://schemas.openxmlformats.org/officeDocument/2006/relationships/hyperlink" Target="https://shs.hal.science/halshs-01866753v1" TargetMode="External"/><Relationship Id="rId89" Type="http://schemas.openxmlformats.org/officeDocument/2006/relationships/hyperlink" Target="https://publications.efeo.fr/fr/livres/420_poids-et-mesures-en-asie-du-sud-est-vol-2" TargetMode="External"/><Relationship Id="rId90" Type="http://schemas.openxmlformats.org/officeDocument/2006/relationships/hyperlink" Target="https://shs.hal.science/halshs-00322625v1" TargetMode="External"/><Relationship Id="rId91" Type="http://schemas.openxmlformats.org/officeDocument/2006/relationships/hyperlink" Target="https://dx.doi.org/10.1163/ej.9789004160347.i-331.87" TargetMode="External"/><Relationship Id="rId92" Type="http://schemas.openxmlformats.org/officeDocument/2006/relationships/hyperlink" Target="https://shs.hal.science/halshs-01866722v1" TargetMode="External"/><Relationship Id="rId93" Type="http://schemas.openxmlformats.org/officeDocument/2006/relationships/hyperlink" Target="https://brill.com/abstract/book/edcoll/9789047420620/Bej.9789004160347.i-331_013.xml" TargetMode="External"/><Relationship Id="rId94" Type="http://schemas.openxmlformats.org/officeDocument/2006/relationships/hyperlink" Target="https://shs.hal.science/halshs-01866735v1" TargetMode="External"/><Relationship Id="rId95" Type="http://schemas.openxmlformats.org/officeDocument/2006/relationships/hyperlink" Target="https://brill.com/view/title/14379" TargetMode="External"/><Relationship Id="rId96" Type="http://schemas.openxmlformats.org/officeDocument/2006/relationships/hyperlink" Target="https://dx.doi.org/10.1163/ej.9789004160347.i-331.2" TargetMode="External"/><Relationship Id="rId97" Type="http://schemas.openxmlformats.org/officeDocument/2006/relationships/hyperlink" Target="https://shs.hal.science/halshs-01866894v1" TargetMode="External"/><Relationship Id="rId98" Type="http://schemas.openxmlformats.org/officeDocument/2006/relationships/hyperlink" Target="https://publications.efeo.fr/fr/livres/361_the-buddhist-monastery" TargetMode="External"/><Relationship Id="rId99" Type="http://schemas.openxmlformats.org/officeDocument/2006/relationships/hyperlink" Target="https://shs.hal.science/halshs-01866900v1" TargetMode="External"/><Relationship Id="rId100" Type="http://schemas.openxmlformats.org/officeDocument/2006/relationships/hyperlink" Target="https://shs.hal.science/halshs-01866907v1" TargetMode="External"/><Relationship Id="rId101" Type="http://schemas.openxmlformats.org/officeDocument/2006/relationships/hyperlink" Target="https://www.routledge.com/Turbulent-Times-and-Enduring-Peoples-Mountain-Minorities-in-the-South-East/Michaud/p/book/9781138986220" TargetMode="External"/><Relationship Id="rId102" Type="http://schemas.openxmlformats.org/officeDocument/2006/relationships/hyperlink" Target="https://shs.hal.science/halshs-01866909v1" TargetMode="External"/><Relationship Id="rId103" Type="http://schemas.openxmlformats.org/officeDocument/2006/relationships/hyperlink" Target="https://shs.hal.science/halshs-01866914v1" TargetMode="External"/><Relationship Id="rId104" Type="http://schemas.openxmlformats.org/officeDocument/2006/relationships/hyperlink" Target="https://publications.efeo.fr/fr/livres/9_etudes-birmanes-en-hommage-a-denise-bernot" TargetMode="External"/><Relationship Id="rId105" Type="http://schemas.openxmlformats.org/officeDocument/2006/relationships/hyperlink" Target="https://shs.hal.science/halshs-01866966v1" TargetMode="External"/><Relationship Id="rId106" Type="http://schemas.openxmlformats.org/officeDocument/2006/relationships/hyperlink" Target="http://www.cambridge.org/gb/academic/subjects/arts-theatre-culture/architecture/encyclopedia-vernacular-architecture-world?format=HB&amp;amp;isbn=9780521564229" TargetMode="External"/><Relationship Id="rId107" Type="http://schemas.openxmlformats.org/officeDocument/2006/relationships/hyperlink" Target="https://shs.hal.science/halshs-01866972v1" TargetMode="External"/><Relationship Id="rId108" Type="http://schemas.openxmlformats.org/officeDocument/2006/relationships/hyperlink" Target="http://pups.paris-sorbonne.fr/catalogue/asie/savourer-gouter" TargetMode="External"/><Relationship Id="rId109" Type="http://schemas.openxmlformats.org/officeDocument/2006/relationships/hyperlink" Target="https://shs.hal.science/halshs-01866978v1" TargetMode="External"/><Relationship Id="rId110" Type="http://schemas.openxmlformats.org/officeDocument/2006/relationships/hyperlink" Target="http://www.editions-msh.fr/livre/?GCOI=27351100892390" TargetMode="External"/><Relationship Id="rId111" Type="http://schemas.openxmlformats.org/officeDocument/2006/relationships/hyperlink" Target="https://shs.hal.science/halshs-01866988v1" TargetMode="External"/><Relationship Id="rId112" Type="http://schemas.openxmlformats.org/officeDocument/2006/relationships/hyperlink" Target="http://www.lcdpu.fr/livre/?GCOI=27000100070840" TargetMode="External"/><Relationship Id="rId113" Type="http://schemas.openxmlformats.org/officeDocument/2006/relationships/hyperlink" Target="https://shs.hal.science/halshs-00334272v1" TargetMode="External"/><Relationship Id="rId114" Type="http://schemas.openxmlformats.org/officeDocument/2006/relationships/hyperlink" Target="https://shs.hal.science/halshs-00334269v1" TargetMode="External"/><Relationship Id="rId115" Type="http://schemas.openxmlformats.org/officeDocument/2006/relationships/hyperlink" Target="https://shs.hal.science/halshs-00334273v1" TargetMode="External"/><Relationship Id="rId116" Type="http://schemas.openxmlformats.org/officeDocument/2006/relationships/hyperlink" Target="https://shs.hal.science/halshs-01866999v1" TargetMode="External"/><Relationship Id="rId117" Type="http://schemas.openxmlformats.org/officeDocument/2006/relationships/hyperlink" Target="https://hal.science/search/index/?q=*&amp;authFullName_s=Gr&#233;goire Danel-F&#233;dou"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Robinne</dc:title>
  <dc:description>CV</dc:description>
  <dc:subject/>
  <cp:keywords/>
  <cp:category/>
  <cp:lastModifiedBy/>
  <dcterms:created xsi:type="dcterms:W3CDTF">2026-04-19T19:00:22+02:00</dcterms:created>
  <dcterms:modified xsi:type="dcterms:W3CDTF">2026-04-19T19:00:22+02:00</dcterms:modified>
</cp:coreProperties>
</file>

<file path=docProps/custom.xml><?xml version="1.0" encoding="utf-8"?>
<Properties xmlns="http://schemas.openxmlformats.org/officeDocument/2006/custom-properties" xmlns:vt="http://schemas.openxmlformats.org/officeDocument/2006/docPropsVTypes"/>
</file>