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photographique d'une enquête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Hortense Soichet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 du logement, images de l’État</w:t>
            </w:r>
            <w:r>
              <w:rPr/>
              <w:t xml:space="preserve">, Sas Culture, 2025, 9791094197103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HLM : le logement social dans la politique du logement contemporaine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Rochon</w:t>
              </w:r>
            </w:hyperlink>
          </w:p>
          <w:p>
            <w:pPr/>
            <w:r>
              <w:rPr/>
              <w:t xml:space="preserve">Environnement et Société. École des Ponts ParisTech,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2023ENPC0002⟩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tel-04971858v1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328v1" TargetMode="External"/><Relationship Id="rId8" Type="http://schemas.openxmlformats.org/officeDocument/2006/relationships/hyperlink" Target="https://hal.science/search/index/?q=*&amp;authFullName_s=Hortense Soichet" TargetMode="External"/><Relationship Id="rId9" Type="http://schemas.openxmlformats.org/officeDocument/2006/relationships/hyperlink" Target="https://hal.science/search/index/?q=*&amp;authFullName_s=Fran&#231;ois Rochon" TargetMode="External"/><Relationship Id="rId10" Type="http://schemas.openxmlformats.org/officeDocument/2006/relationships/hyperlink" Target="https://pastel.hal.science/tel-04971858v1" TargetMode="External"/><Relationship Id="rId11" Type="http://schemas.openxmlformats.org/officeDocument/2006/relationships/hyperlink" Target="https://www.theses.fr/2023ENPC000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Rochon</dc:title>
  <dc:description>CV</dc:description>
  <dc:subject/>
  <cp:keywords/>
  <cp:category/>
  <cp:lastModifiedBy/>
  <dcterms:created xsi:type="dcterms:W3CDTF">2026-04-11T04:13:33+02:00</dcterms:created>
  <dcterms:modified xsi:type="dcterms:W3CDTF">2026-04-11T04:13:33+02:00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