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Vignale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francois-vignale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0000-0003-1916-4315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149173806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Reading in Europe—Challenges and lessons learned from the case studies of the READ-IT project</w:t></w:r></w:hyperlink></w:p><w:p><w:pPr/><w:hyperlink r:id="rId11" w:history="1"><w:r><w:rPr><w:color w:val="#410a8c"/><w:u w:val="single"/></w:rPr><w:t xml:space="preserve">Francesca Benatti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13" w:history="1"><w:r><w:rPr><w:color w:val="#410a8c"/><w:u w:val="single"/></w:rPr><w:t xml:space="preserve">Alessio Antonini</w:t></w:r></w:hyperlink><w:r><w:rPr/><w:t xml:space="preserve">,</w:t></w:r><w:hyperlink r:id="rId14" w:history="1"><w:r><w:rPr><w:color w:val="#410a8c"/><w:u w:val="single"/></w:rPr><w:t xml:space="preserve">Edmund King</w:t></w:r></w:hyperlink></w:p><w:p><w:pPr/><w:r><w:rPr><w:i w:val="1"/><w:iCs w:val="1"/></w:rPr><w:t xml:space="preserve">Digital Scholarship in the Humanities</w:t></w:r><w:r><w:rPr/><w:t xml:space="preserve">, 2022, </w:t></w:r><w:hyperlink r:id="rId15" w:history="1"><w:r><w:rPr><w:color w:val="#410a8c"/><w:u w:val="single"/></w:rPr><w:t xml:space="preserve">⟨10.1093/llc/fqac071⟩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hal-03966228v1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Understanding the phenomenology of reading through modelling</w:t></w:r></w:hyperlink></w:p><w:p><w:pPr/><w:hyperlink r:id="rId13" w:history="1"><w:r><w:rPr><w:color w:val="#410a8c"/><w:u w:val="single"/></w:rPr><w:t xml:space="preserve">Alessio Antonini</w:t></w:r></w:hyperlink><w:r><w:rPr/><w:t xml:space="preserve">,</w:t></w:r><w:hyperlink r:id="rId17" w:history="1"><w:r><w:rPr><w:color w:val="#410a8c"/><w:u w:val="single"/></w:rPr><w:t xml:space="preserve">Mari Carmen Suárez-Figueroa</w:t></w:r></w:hyperlink><w:r><w:rPr/><w:t xml:space="preserve">,</w:t></w:r><w:hyperlink r:id="rId18" w:history="1"><w:r><w:rPr><w:color w:val="#410a8c"/><w:u w:val="single"/></w:rPr><w:t xml:space="preserve">Alessandro Adamou</w:t></w:r></w:hyperlink><w:r><w:rPr/><w:t xml:space="preserve">,</w:t></w:r><w:hyperlink r:id="rId11" w:history="1"><w:r><w:rPr><w:color w:val="#410a8c"/><w:u w:val="single"/></w:rPr><w:t xml:space="preserve">Francesca Benatti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2021, 12 (2), pp.191-217. </w:t></w:r><w:hyperlink r:id="rId19" w:history="1"><w:r><w:rPr><w:color w:val="#410a8c"/><w:u w:val="single"/></w:rPr><w:t xml:space="preserve">⟨10.3233/SW-200396⟩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hal-02305957v2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revue Fontaine et ses réseaux en 1943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Atlantide</w:t></w:r><w:r><w:rPr/><w:t xml:space="preserve">, 2018, 8, pp.88-97</w:t></w:r></w:p><w:p><w:pPr/><w:r><w:rPr/><w:t xml:space="preserve">Article dans une revue</w:t></w:r></w:p><w:p><w:pPr/><w:hyperlink r:id="rId20" w:history="1"><w:r><w:rPr><w:color w:val="#410a8c"/><w:u w:val="single"/></w:rPr><w:t xml:space="preserve">hal-04006923v1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Louis Aragon et les revues littéraires légales (1940-1942)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Recherches croisées Aragon / Elsa Triolet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hal-02126666v1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Fontaine&amp;quot;, le surréalisme et les surréalistes : de l'hostilité au refuge. (1939-1947).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Mélusine</w:t></w:r><w:r><w:rPr/><w:t xml:space="preserve">, 2011</w:t></w:r></w:p><w:p><w:pPr/><w:r><w:rPr/><w:t xml:space="preserve">Article dans une revue</w:t></w:r></w:p><w:p><w:pPr/><w:hyperlink r:id="rId22" w:history="1"><w:r><w:rPr><w:color w:val="#410a8c"/><w:u w:val="single"/></w:rPr><w:t xml:space="preserve">hal-02126670v1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Traduction du journal clandestin « Lao Động » ( Le Travailleur ), n° 34 du 5 juin 1937, organe du comité de province de Giadinh (Cochinchine) du « Đông Dương Cộng Sản Đảng » (Parti communiste indochinois)</w:t></w:r></w:hyperlink></w:p><w:p><w:pPr/><w:hyperlink r:id="rId24" w:history="1"><w:r><w:rPr><w:color w:val="#410a8c"/><w:u w:val="single"/></w:rPr><w:t xml:space="preserve">Olivia Pelletier</w:t></w:r></w:hyperlink><w:r><w:rPr/><w:t xml:space="preserve">,</w:t></w:r><w:hyperlink r:id="rId12" w:history="1"><w:r><w:rPr><w:color w:val="#410a8c"/><w:u w:val="single"/></w:rPr><w:t xml:space="preserve">François Vignale</w:t></w:r></w:hyperlink></w:p><w:p><w:pPr/><w:r><w:rPr><w:i w:val="1"/><w:iCs w:val="1"/></w:rPr><w:t xml:space="preserve">La presse dans l'empire colonial français</w:t></w:r><w:r><w:rPr/><w:t xml:space="preserve">, Jun 2023, Le Mans, France. pp.315-325, </w:t></w:r><w:hyperlink r:id="rId25" w:history="1"><w:r><w:rPr><w:color w:val="#410a8c"/><w:u w:val="single"/></w:rPr><w:t xml:space="preserve">⟨10.3917/om.420.0315⟩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hal-04563859v1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“Cher Livre Inter : Exploring a Large Corpus of Contemporary Readers’ Testimonies through a Quali-quantitative Research Approach.”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27" w:history="1"><w:r><w:rPr><w:color w:val="#410a8c"/><w:u w:val="single"/></w:rPr><w:t xml:space="preserve">Elena Prat</w:t></w:r></w:hyperlink></w:p><w:p><w:pPr/><w:r><w:rPr><w:i w:val="1"/><w:iCs w:val="1"/></w:rPr><w:t xml:space="preserve">Affordances and interfaces</w:t></w:r><w:r><w:rPr/><w:t xml:space="preserve">, SHARP Annual conference 2023, Jun 2023,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hal-04563913v1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Reading experiences ontology: a use-case for OntoME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29" w:history="1"><w:r><w:rPr><w:color w:val="#410a8c"/><w:u w:val="single"/></w:rPr><w:t xml:space="preserve">Francesco Beretta</w:t></w:r></w:hyperlink><w:r><w:rPr/><w:t xml:space="preserve">,</w:t></w:r><w:hyperlink r:id="rId30" w:history="1"><w:r><w:rPr><w:color w:val="#410a8c"/><w:u w:val="single"/></w:rPr><w:t xml:space="preserve">Vincent Alamercery</w:t></w:r></w:hyperlink></w:p><w:p><w:pPr/><w:r><w:rPr><w:i w:val="1"/><w:iCs w:val="1"/></w:rPr><w:t xml:space="preserve">Data for History 2021. Modelling Time, Places, Agent</w:t></w:r><w:r><w:rPr/><w:t xml:space="preserve">, Digital History Humboldt-Universität zu Berlin; LARHRA UMR5190, May 2021, Berlin (virtual conference), Germany</w:t></w:r></w:p><w:p><w:pPr/><w:r><w:rPr/><w:t xml:space="preserve">Communication dans un congrès</w:t></w:r></w:p><w:p><w:pPr/><w:hyperlink r:id="rId28" w:history="1"><w:r><w:rPr><w:color w:val="#410a8c"/><w:u w:val="single"/></w:rPr><w:t xml:space="preserve">halshs-03336061v1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 pense que ça traite d'expérience de lecture, à voir ... &amp;quot; : retour sur une expérience d'annotation collaborative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32" w:history="1"><w:r><w:rPr><w:color w:val="#410a8c"/><w:u w:val="single"/></w:rPr><w:t xml:space="preserve">Guillaume Le Noé Bienvenu</w:t></w:r></w:hyperlink><w:r><w:rPr/><w:t xml:space="preserve">,</w:t></w:r><w:hyperlink r:id="rId33" w:history="1"><w:r><w:rPr><w:color w:val="#410a8c"/><w:u w:val="single"/></w:rPr><w:t xml:space="preserve">Guillaume Gravier</w:t></w:r></w:hyperlink><w:r><w:rPr/><w:t xml:space="preserve">,</w:t></w:r><w:hyperlink r:id="rId34" w:history="1"><w:r><w:rPr><w:color w:val="#410a8c"/><w:u w:val="single"/></w:rPr><w:t xml:space="preserve">Pascale Sébillot</w:t></w:r></w:hyperlink></w:p><w:p><w:pPr/><w:r><w:rPr><w:i w:val="1"/><w:iCs w:val="1"/></w:rPr><w:t xml:space="preserve">Humanistica 2021 - Colloque annuel de l'association francophone des humanités numériques</w:t></w:r><w:r><w:rPr/><w:t xml:space="preserve">, May 2021, Rennes, France. pp.84-85</w:t></w:r></w:p><w:p><w:pPr/><w:r><w:rPr/><w:t xml:space="preserve">Communication dans un congrès</w:t></w:r></w:p><w:p><w:pPr/><w:hyperlink r:id="rId31" w:history="1"><w:r><w:rPr><w:color w:val="#410a8c"/><w:u w:val="single"/></w:rPr><w:t xml:space="preserve">hal-03230021v1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Utilisation d'approches automatiques pour la reconnaissance des expériences de lecture</w:t></w:r></w:hyperlink></w:p><w:p><w:pPr/><w:hyperlink r:id="rId32" w:history="1"><w:r><w:rPr><w:color w:val="#410a8c"/><w:u w:val="single"/></w:rPr><w:t xml:space="preserve">Guillaume Le Noé Bienvenu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33" w:history="1"><w:r><w:rPr><w:color w:val="#410a8c"/><w:u w:val="single"/></w:rPr><w:t xml:space="preserve">Guillaume Gravier</w:t></w:r></w:hyperlink><w:r><w:rPr/><w:t xml:space="preserve">,</w:t></w:r><w:hyperlink r:id="rId34" w:history="1"><w:r><w:rPr><w:color w:val="#410a8c"/><w:u w:val="single"/></w:rPr><w:t xml:space="preserve">Pascale Sébillot</w:t></w:r></w:hyperlink></w:p><w:p><w:pPr/><w:r><w:rPr><w:i w:val="1"/><w:iCs w:val="1"/></w:rPr><w:t xml:space="preserve">Humanistica 2021 - Colloque de l'Association francophone des humanités numériques</w:t></w:r><w:r><w:rPr/><w:t xml:space="preserve">, May 2021, Rennes, France. pp.81-83</w:t></w:r></w:p><w:p><w:pPr/><w:r><w:rPr/><w:t xml:space="preserve">Communication dans un congrès</w:t></w:r></w:p><w:p><w:pPr/><w:hyperlink r:id="rId35" w:history="1"><w:r><w:rPr><w:color w:val="#410a8c"/><w:u w:val="single"/></w:rPr><w:t xml:space="preserve">hal-03230027v1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VALIDER UN MODÈLE DE DONNÉES AVEC UN OUTIL D'ANNOTATION : LE CAS DU PROJET READ-IT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37" w:history="1"><w:r><w:rPr><w:color w:val="#410a8c"/><w:u w:val="single"/></w:rPr><w:t xml:space="preserve">Julian Gonggrijp</w:t></w:r></w:hyperlink><w:r><w:rPr/><w:t xml:space="preserve">,</w:t></w:r><w:hyperlink r:id="rId38" w:history="1"><w:r><w:rPr><w:color w:val="#410a8c"/><w:u w:val="single"/></w:rPr><w:t xml:space="preserve">Alex Hebing</w:t></w:r></w:hyperlink><w:r><w:rPr/><w:t xml:space="preserve">,</w:t></w:r><w:hyperlink r:id="rId39" w:history="1"><w:r><w:rPr><w:color w:val="#410a8c"/><w:u w:val="single"/></w:rPr><w:t xml:space="preserve">Quentin Morcrette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hal-02877907v1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Construire une ontologie des expériences de lecture : un cas de réutilisation du CIDOC CRM</w:t></w:r></w:hyperlink></w:p><w:p><w:pPr/><w:hyperlink r:id="rId12" w:history="1"><w:r><w:rPr><w:color w:val="#410a8c"/><w:u w:val="single"/></w:rPr><w:t xml:space="preserve">François Vignale</w:t></w:r></w:hyperlink><w:r><w:rPr/><w:t xml:space="preserve">,</w:t></w:r><w:hyperlink r:id="rId13" w:history="1"><w:r><w:rPr><w:color w:val="#410a8c"/><w:u w:val="single"/></w:rPr><w:t xml:space="preserve">Alessio Antonini</w:t></w:r></w:hyperlink><w:r><w:rPr/><w:t xml:space="preserve">,</w:t></w:r><w:hyperlink r:id="rId33" w:history="1"><w:r><w:rPr><w:color w:val="#410a8c"/><w:u w:val="single"/></w:rPr><w:t xml:space="preserve">Guillaume Gravier</w:t></w:r></w:hyperlink></w:p><w:p><w:pPr/><w:r><w:rPr><w:i w:val="1"/><w:iCs w:val="1"/></w:rPr><w:t xml:space="preserve">DH 2020 - Conference on Digital Humanities</w:t></w:r><w:r><w:rPr/><w:t xml:space="preserve">, Jul 2020, Ottawa, Canada. pp.1-3</w:t></w:r></w:p><w:p><w:pPr/><w:r><w:rPr/><w:t xml:space="preserve">Communication dans un congrès</w:t></w:r></w:p><w:p><w:pPr/><w:hyperlink r:id="rId40" w:history="1"><w:r><w:rPr><w:color w:val="#410a8c"/><w:u w:val="single"/></w:rPr><w:t xml:space="preserve">hal-03033225v1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Modelling changes in diaries, correspondence and authors' libraries to support research on reading: the READ-IT approach</w:t></w:r></w:hyperlink></w:p><w:p><w:pPr/><w:hyperlink r:id="rId13" w:history="1"><w:r><w:rPr><w:color w:val="#410a8c"/><w:u w:val="single"/></w:rPr><w:t xml:space="preserve">Alessio Antonini</w:t></w:r></w:hyperlink><w:r><w:rPr/><w:t xml:space="preserve">,</w:t></w:r><w:hyperlink r:id="rId11" w:history="1"><w:r><w:rPr><w:color w:val="#410a8c"/><w:u w:val="single"/></w:rPr><w:t xml:space="preserve">Francesca Benatti</w:t></w:r></w:hyperlink><w:r><w:rPr/><w:t xml:space="preserve">,</w:t></w:r><w:hyperlink r:id="rId14" w:history="1"><w:r><w:rPr><w:color w:val="#410a8c"/><w:u w:val="single"/></w:rPr><w:t xml:space="preserve">Edmund King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33" w:history="1"><w:r><w:rPr><w:color w:val="#410a8c"/><w:u w:val="single"/></w:rPr><w:t xml:space="preserve">Guillaume Gravier</w:t></w:r></w:hyperlink></w:p><w:p><w:pPr/><w:r><w:rPr><w:i w:val="1"/><w:iCs w:val="1"/></w:rPr><w:t xml:space="preserve">ODOCH 2019 - First International Workshop on Open Data and Ontologies for Cultural Heritage</w:t></w:r><w:r><w:rPr/><w:t xml:space="preserve">, Jun 2019, Rome, Italy. pp.1-12</w:t></w:r></w:p><w:p><w:pPr/><w:r><w:rPr/><w:t xml:space="preserve">Communication dans un congrès</w:t></w:r></w:p><w:p><w:pPr/><w:hyperlink r:id="rId41" w:history="1"><w:r><w:rPr><w:color w:val="#410a8c"/><w:u w:val="single"/></w:rPr><w:t xml:space="preserve">hal-02130008v1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the TEI in Training and Research as an Institutional Strategy towards a DH Competence Center</w:t></w:r></w:hyperlink></w:p><w:p><w:pPr/><w:hyperlink r:id="rId43" w:history="1"><w:r><w:rPr><w:color w:val="#410a8c"/><w:u w:val="single"/></w:rPr><w:t xml:space="preserve">Anne Baillot</w:t></w:r></w:hyperlink><w:r><w:rPr/><w:t xml:space="preserve">,</w:t></w:r><w:hyperlink r:id="rId12" w:history="1"><w:r><w:rPr><w:color w:val="#410a8c"/><w:u w:val="single"/></w:rPr><w:t xml:space="preserve">François Vignale</w:t></w:r></w:hyperlink></w:p><w:p><w:pPr/><w:r><w:rPr><w:i w:val="1"/><w:iCs w:val="1"/></w:rPr><w:t xml:space="preserve">Annual Conference and Members Meeting of the Text Encoding Initiative 2018</w:t></w:r><w:r><w:rPr/><w:t xml:space="preserve">, Sep 2018, Tokyo, Japan</w:t></w:r></w:p><w:p><w:pPr/><w:r><w:rPr/><w:t xml:space="preserve">Communication dans un congrès</w:t></w:r></w:p><w:p><w:pPr/><w:hyperlink r:id="rId42" w:history="1"><w:r><w:rPr><w:color w:val="#410a8c"/><w:u w:val="single"/></w:rPr><w:t xml:space="preserve">hal-02925056v1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THE DIGITAL HERITAGE OF READING: THE READ-IT PROJECT</w:t></w:r></w:hyperlink></w:p><w:p><w:pPr/><w:hyperlink r:id="rId43" w:history="1"><w:r><w:rPr><w:color w:val="#410a8c"/><w:u w:val="single"/></w:rPr><w:t xml:space="preserve">Anne Baillot</w:t></w:r></w:hyperlink><w:r><w:rPr/><w:t xml:space="preserve">,</w:t></w:r><w:hyperlink r:id="rId12" w:history="1"><w:r><w:rPr><w:color w:val="#410a8c"/><w:u w:val="single"/></w:rPr><w:t xml:space="preserve">François Vignale</w:t></w:r></w:hyperlink></w:p><w:p><w:pPr/><w:r><w:rPr><w:i w:val="1"/><w:iCs w:val="1"/></w:rPr><w:t xml:space="preserve">IFLA-RBSC Mid-term conference </w:t></w:r><w:r><w:rPr/><w:t xml:space="preserve">, Apr 2018, Oslo, Norway</w:t></w:r></w:p><w:p><w:pPr/><w:r><w:rPr/><w:t xml:space="preserve">Communication dans un congrès</w:t></w:r></w:p><w:p><w:pPr/><w:hyperlink r:id="rId44" w:history="1"><w:r><w:rPr><w:color w:val="#410a8c"/><w:u w:val="single"/></w:rPr><w:t xml:space="preserve">hal-01826795v1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Crowdsourcing et bases de données : quelques réflexions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Le « crowdsourcing », pour partager, enrichir et publier des sources patrimoniales</w:t></w:r><w:r><w:rPr/><w:t xml:space="preserve">, Oct 2017, Angers, France</w:t></w:r></w:p><w:p><w:pPr/><w:r><w:rPr/><w:t xml:space="preserve">Communication dans un congrès</w:t></w:r></w:p><w:p><w:pPr/><w:hyperlink r:id="rId45" w:history="1"><w:r><w:rPr><w:color w:val="#410a8c"/><w:u w:val="single"/></w:rPr><w:t xml:space="preserve">hal-02126633v1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Fouchet, Fontaine, Charlot : résister à Alger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Edmond Charlot passeur de culture</w:t></w:r><w:r><w:rPr/><w:t xml:space="preserve">, Sep 2015,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hal-02126641v1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Fontaine&amp;quot; et les arts plastiques (1939-1947)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Max-Pol Fouchet et les arts plastiques : conduire jusqu'au secret des œuvres</w:t></w:r><w:r><w:rPr/><w:t xml:space="preserve">, May 2010, Vézelay, France</w:t></w:r></w:p><w:p><w:pPr/><w:r><w:rPr/><w:t xml:space="preserve">Communication dans un congrès</w:t></w:r></w:p><w:p><w:pPr/><w:hyperlink r:id="rId47" w:history="1"><w:r><w:rPr><w:color w:val="#410a8c"/><w:u w:val="single"/></w:rPr><w:t xml:space="preserve">hal-02126662v1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EuRED : XML-TEI in database structure</w:t></w:r></w:hyperlink></w:p><w:p><w:pPr/><w:hyperlink r:id="rId12" w:history="1"><w:r><w:rPr><w:color w:val="#410a8c"/><w:u w:val="single"/></w:rPr><w:t xml:space="preserve">François Vignale</w:t></w:r></w:hyperlink></w:p><w:p><w:pPr/><w:r><w:rPr><w:i w:val="1"/><w:iCs w:val="1"/></w:rPr><w:t xml:space="preserve">TEI Conference 2016</w:t></w:r><w:r><w:rPr/><w:t xml:space="preserve">, Sep 2016, Vienna, Austria</w:t></w:r></w:p><w:p><w:pPr/><w:r><w:rPr/><w:t xml:space="preserve">Poster de conférence</w:t></w:r></w:p><w:p><w:pPr/><w:hyperlink r:id="rId48" w:history="1"><w:r><w:rPr><w:color w:val="#410a8c"/><w:u w:val="single"/></w:rPr><w:t xml:space="preserve">hal-01483798v1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Catalogue bilingue de l'exposition &amp;quot;Sortir de la Guerre/Nach dem Krieg - Le Mans & Paderborn (1919-1930)</w:t></w:r></w:hyperlink></w:p><w:p><w:pPr/><w:hyperlink r:id="rId43" w:history="1"><w:r><w:rPr><w:color w:val="#410a8c"/><w:u w:val="single"/></w:rPr><w:t xml:space="preserve">Anne Baillot</w:t></w:r></w:hyperlink><w:r><w:rPr/><w:t xml:space="preserve">,</w:t></w:r><w:hyperlink r:id="rId50" w:history="1"><w:r><w:rPr><w:color w:val="#410a8c"/><w:u w:val="single"/></w:rPr><w:t xml:space="preserve">Stéphane Tison</w:t></w:r></w:hyperlink><w:r><w:rPr/><w:t xml:space="preserve">,</w:t></w:r><w:hyperlink r:id="rId51" w:history="1"><w:r><w:rPr><w:color w:val="#410a8c"/><w:u w:val="single"/></w:rPr><w:t xml:space="preserve">Stefan Schreckenberg</w:t></w:r></w:hyperlink><w:r><w:rPr/><w:t xml:space="preserve">,</w:t></w:r><w:hyperlink r:id="rId52" w:history="1"><w:r><w:rPr><w:color w:val="#410a8c"/><w:u w:val="single"/></w:rPr><w:t xml:space="preserve">Andreas Gaidt</w:t></w:r></w:hyperlink><w:r><w:rPr/><w:t xml:space="preserve">,</w:t></w:r><w:hyperlink r:id="rId53" w:history="1"><w:r><w:rPr><w:color w:val="#410a8c"/><w:u w:val="single"/></w:rPr><w:t xml:space="preserve">Wilhelm Grabe</w:t></w:r></w:hyperlink><w:r><w:rPr/><w:t xml:space="preserve">et al.</w:t></w:r></w:p><w:p><w:pPr/><w:r><w:rPr/><w:t xml:space="preserve">Stadt Paderborn, 13, 2019, Paderborn in historischen Fotografien</w:t></w:r></w:p><w:p><w:pPr/><w:r><w:rPr/><w:t xml:space="preserve">Ouvrages</w:t></w:r></w:p><w:p><w:pPr/><w:hyperlink r:id="rId49" w:history="1"><w:r><w:rPr><w:color w:val="#410a8c"/><w:u w:val="single"/></w:rPr><w:t xml:space="preserve">hal-02461918v1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revue &amp;quot;Fontaine&amp;quot; : poésie, résistance, engagement : Alger 1938-Paris 1947</w:t></w:r></w:hyperlink></w:p><w:p><w:pPr/><w:hyperlink r:id="rId12" w:history="1"><w:r><w:rPr><w:color w:val="#410a8c"/><w:u w:val="single"/></w:rPr><w:t xml:space="preserve">François Vignale</w:t></w:r></w:hyperlink></w:p><w:p><w:pPr/><w:r><w:rPr/><w:t xml:space="preserve">Presses Universitaires de Rennes, 2012, 978-2-7535-1971-8</w:t></w:r></w:p><w:p><w:pPr/><w:r><w:rPr/><w:t xml:space="preserve">Ouvrages</w:t></w:r></w:p><w:p><w:pPr/><w:hyperlink r:id="rId54" w:history="1"><w:r><w:rPr><w:color w:val="#410a8c"/><w:u w:val="single"/></w:rPr><w:t xml:space="preserve">hal-02126645v1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Louis Aragon et André Breton : deux auteurs de la revue &amp;quot;Fontaine&amp;quot; (1939-1947)</w:t></w:r></w:hyperlink></w:p><w:p><w:pPr/><w:hyperlink r:id="rId12" w:history="1"><w:r><w:rPr><w:color w:val="#410a8c"/><w:u w:val="single"/></w:rPr><w:t xml:space="preserve">François Vignale</w:t></w:r></w:hyperlink></w:p><w:p><w:pPr/><w:r><w:rPr/><w:t xml:space="preserve">Sylvie Ducas. </w:t></w:r><w:r><w:rPr><w:i w:val="1"/><w:iCs w:val="1"/></w:rPr><w:t xml:space="preserve">Les Mondes du livre</w:t></w:r><w:r><w:rPr/><w:t xml:space="preserve">, Nicolas Malais, 2013, 978-2-9526782-8-5</w:t></w:r></w:p><w:p><w:pPr/><w:r><w:rPr/><w:t xml:space="preserve">Chapitre d'ouvrage</w:t></w:r></w:p><w:p><w:pPr/><w:hyperlink r:id="rId55" w:history="1"><w:r><w:rPr><w:color w:val="#410a8c"/><w:u w:val="single"/></w:rPr><w:t xml:space="preserve">hal-02126648v1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Model of Reading : Modelling principles, Definitions, Schema, Alignments</w:t></w:r></w:hyperlink></w:p><w:p><w:pPr/><w:hyperlink r:id="rId13" w:history="1"><w:r><w:rPr><w:color w:val="#410a8c"/><w:u w:val="single"/></w:rPr><w:t xml:space="preserve">Alessio Antonini</w:t></w:r></w:hyperlink><w:r><w:rPr/><w:t xml:space="preserve">,</w:t></w:r><w:hyperlink r:id="rId12" w:history="1"><w:r><w:rPr><w:color w:val="#410a8c"/><w:u w:val="single"/></w:rPr><w:t xml:space="preserve">François Vignale</w:t></w:r></w:hyperlink><w:r><w:rPr/><w:t xml:space="preserve">,</w:t></w:r><w:hyperlink r:id="rId33" w:history="1"><w:r><w:rPr><w:color w:val="#410a8c"/><w:u w:val="single"/></w:rPr><w:t xml:space="preserve">Guillaume Gravier</w:t></w:r></w:hyperlink><w:r><w:rPr/><w:t xml:space="preserve">,</w:t></w:r><w:hyperlink r:id="rId57" w:history="1"><w:r><w:rPr><w:color w:val="#410a8c"/><w:u w:val="single"/></w:rPr><w:t xml:space="preserve">Brigitte Ouvry-Vial</w:t></w:r></w:hyperlink></w:p><w:p><w:pPr/><w:r><w:rPr/><w:t xml:space="preserve">2019</w:t></w:r></w:p><w:p><w:pPr/><w:r><w:rPr/><w:t xml:space="preserve">Pré-publication, Document de travail</w:t></w:r></w:p><w:p><w:pPr/><w:hyperlink r:id="rId56" w:history="1"><w:r><w:rPr><w:color w:val="#410a8c"/><w:u w:val="single"/></w:rPr><w:t xml:space="preserve">hal-02301611v1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3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ignale" TargetMode="External"/><Relationship Id="rId8" Type="http://schemas.openxmlformats.org/officeDocument/2006/relationships/hyperlink" Target="https://orcid.org/0000-0003-1916-4315" TargetMode="External"/><Relationship Id="rId9" Type="http://schemas.openxmlformats.org/officeDocument/2006/relationships/hyperlink" Target="https://www.idref.fr/149173806" TargetMode="External"/><Relationship Id="rId10" Type="http://schemas.openxmlformats.org/officeDocument/2006/relationships/hyperlink" Target="https://univ-lemans.hal.science/hal-03966228v1" TargetMode="External"/><Relationship Id="rId11" Type="http://schemas.openxmlformats.org/officeDocument/2006/relationships/hyperlink" Target="https://hal.science/search/index/?q=*&amp;authFullName_s=Francesca Benatti" TargetMode="External"/><Relationship Id="rId12" Type="http://schemas.openxmlformats.org/officeDocument/2006/relationships/hyperlink" Target="https://hal.science/search/index/?q=*&amp;authFullName_s=Fran&#231;ois Vignale" TargetMode="External"/><Relationship Id="rId13" Type="http://schemas.openxmlformats.org/officeDocument/2006/relationships/hyperlink" Target="https://hal.science/search/index/?q=*&amp;authFullName_s=Alessio Antonini" TargetMode="External"/><Relationship Id="rId14" Type="http://schemas.openxmlformats.org/officeDocument/2006/relationships/hyperlink" Target="https://hal.science/search/index/?q=*&amp;authFullName_s=Edmund King" TargetMode="External"/><Relationship Id="rId15" Type="http://schemas.openxmlformats.org/officeDocument/2006/relationships/hyperlink" Target="https://dx.doi.org/10.1093/llc/fqac071" TargetMode="External"/><Relationship Id="rId16" Type="http://schemas.openxmlformats.org/officeDocument/2006/relationships/hyperlink" Target="https://hal.science/hal-02305957v2" TargetMode="External"/><Relationship Id="rId17" Type="http://schemas.openxmlformats.org/officeDocument/2006/relationships/hyperlink" Target="https://hal.science/search/index/?q=*&amp;authFullName_s=Mari Carmen Su&#225;rez-Figueroa" TargetMode="External"/><Relationship Id="rId18" Type="http://schemas.openxmlformats.org/officeDocument/2006/relationships/hyperlink" Target="https://hal.science/search/index/?q=*&amp;authFullName_s=Alessandro Adamou" TargetMode="External"/><Relationship Id="rId19" Type="http://schemas.openxmlformats.org/officeDocument/2006/relationships/hyperlink" Target="https://dx.doi.org/10.3233/SW-200396" TargetMode="External"/><Relationship Id="rId20" Type="http://schemas.openxmlformats.org/officeDocument/2006/relationships/hyperlink" Target="https://hal.science/hal-04006923v1" TargetMode="External"/><Relationship Id="rId21" Type="http://schemas.openxmlformats.org/officeDocument/2006/relationships/hyperlink" Target="https://hal.science/hal-02126666v1" TargetMode="External"/><Relationship Id="rId22" Type="http://schemas.openxmlformats.org/officeDocument/2006/relationships/hyperlink" Target="https://hal.science/hal-02126670v1" TargetMode="External"/><Relationship Id="rId23" Type="http://schemas.openxmlformats.org/officeDocument/2006/relationships/hyperlink" Target="https://univ-lemans.hal.science/hal-04563859v1" TargetMode="External"/><Relationship Id="rId24" Type="http://schemas.openxmlformats.org/officeDocument/2006/relationships/hyperlink" Target="https://hal.science/search/index/?q=*&amp;authFullName_s=Olivia Pelletier" TargetMode="External"/><Relationship Id="rId25" Type="http://schemas.openxmlformats.org/officeDocument/2006/relationships/hyperlink" Target="https://dx.doi.org/10.3917/om.420.0315" TargetMode="External"/><Relationship Id="rId26" Type="http://schemas.openxmlformats.org/officeDocument/2006/relationships/hyperlink" Target="https://univ-lemans.hal.science/hal-04563913v1" TargetMode="External"/><Relationship Id="rId27" Type="http://schemas.openxmlformats.org/officeDocument/2006/relationships/hyperlink" Target="https://hal.science/search/index/?q=*&amp;authFullName_s=Elena Prat" TargetMode="External"/><Relationship Id="rId28" Type="http://schemas.openxmlformats.org/officeDocument/2006/relationships/hyperlink" Target="https://shs.hal.science/halshs-03336061v1" TargetMode="External"/><Relationship Id="rId29" Type="http://schemas.openxmlformats.org/officeDocument/2006/relationships/hyperlink" Target="https://hal.science/search/index/?q=*&amp;authFullName_s=Francesco Beretta" TargetMode="External"/><Relationship Id="rId30" Type="http://schemas.openxmlformats.org/officeDocument/2006/relationships/hyperlink" Target="https://hal.science/search/index/?q=*&amp;authFullName_s=Vincent Alamercery" TargetMode="External"/><Relationship Id="rId31" Type="http://schemas.openxmlformats.org/officeDocument/2006/relationships/hyperlink" Target="https://univ-lemans.hal.science/hal-03230021v1" TargetMode="External"/><Relationship Id="rId32" Type="http://schemas.openxmlformats.org/officeDocument/2006/relationships/hyperlink" Target="https://hal.science/search/index/?q=*&amp;authFullName_s=Guillaume Le No&#233; Bienvenu" TargetMode="External"/><Relationship Id="rId33" Type="http://schemas.openxmlformats.org/officeDocument/2006/relationships/hyperlink" Target="https://hal.science/search/index/?q=*&amp;authFullName_s=Guillaume Gravier" TargetMode="External"/><Relationship Id="rId34" Type="http://schemas.openxmlformats.org/officeDocument/2006/relationships/hyperlink" Target="https://hal.science/search/index/?q=*&amp;authFullName_s=Pascale S&#233;billot" TargetMode="External"/><Relationship Id="rId35" Type="http://schemas.openxmlformats.org/officeDocument/2006/relationships/hyperlink" Target="https://univ-lemans.hal.science/hal-03230027v1" TargetMode="External"/><Relationship Id="rId36" Type="http://schemas.openxmlformats.org/officeDocument/2006/relationships/hyperlink" Target="https://univ-lemans.hal.science/hal-02877907v1" TargetMode="External"/><Relationship Id="rId37" Type="http://schemas.openxmlformats.org/officeDocument/2006/relationships/hyperlink" Target="https://hal.science/search/index/?q=*&amp;authFullName_s=Julian Gonggrijp" TargetMode="External"/><Relationship Id="rId38" Type="http://schemas.openxmlformats.org/officeDocument/2006/relationships/hyperlink" Target="https://hal.science/search/index/?q=*&amp;authFullName_s=Alex Hebing" TargetMode="External"/><Relationship Id="rId39" Type="http://schemas.openxmlformats.org/officeDocument/2006/relationships/hyperlink" Target="https://hal.science/search/index/?q=*&amp;authFullName_s=Quentin Morcrette" TargetMode="External"/><Relationship Id="rId40" Type="http://schemas.openxmlformats.org/officeDocument/2006/relationships/hyperlink" Target="https://hal.science/hal-03033225v1" TargetMode="External"/><Relationship Id="rId41" Type="http://schemas.openxmlformats.org/officeDocument/2006/relationships/hyperlink" Target="https://hal.science/hal-02130008v1" TargetMode="External"/><Relationship Id="rId42" Type="http://schemas.openxmlformats.org/officeDocument/2006/relationships/hyperlink" Target="https://hal.science/hal-02925056v1" TargetMode="External"/><Relationship Id="rId43" Type="http://schemas.openxmlformats.org/officeDocument/2006/relationships/hyperlink" Target="https://hal.science/search/index/?q=*&amp;authFullName_s=Anne Baillot" TargetMode="External"/><Relationship Id="rId44" Type="http://schemas.openxmlformats.org/officeDocument/2006/relationships/hyperlink" Target="https://univ-lemans.hal.science/hal-01826795v1" TargetMode="External"/><Relationship Id="rId45" Type="http://schemas.openxmlformats.org/officeDocument/2006/relationships/hyperlink" Target="https://hal.science/hal-02126633v1" TargetMode="External"/><Relationship Id="rId46" Type="http://schemas.openxmlformats.org/officeDocument/2006/relationships/hyperlink" Target="https://hal.science/hal-02126641v1" TargetMode="External"/><Relationship Id="rId47" Type="http://schemas.openxmlformats.org/officeDocument/2006/relationships/hyperlink" Target="https://hal.science/hal-02126662v1" TargetMode="External"/><Relationship Id="rId48" Type="http://schemas.openxmlformats.org/officeDocument/2006/relationships/hyperlink" Target="https://univ-lemans.hal.science/hal-01483798v1" TargetMode="External"/><Relationship Id="rId49" Type="http://schemas.openxmlformats.org/officeDocument/2006/relationships/hyperlink" Target="https://hal.science/hal-02461918v1" TargetMode="External"/><Relationship Id="rId50" Type="http://schemas.openxmlformats.org/officeDocument/2006/relationships/hyperlink" Target="https://hal.science/search/index/?q=*&amp;authFullName_s=St&#233;phane Tison" TargetMode="External"/><Relationship Id="rId51" Type="http://schemas.openxmlformats.org/officeDocument/2006/relationships/hyperlink" Target="https://hal.science/search/index/?q=*&amp;authFullName_s=Stefan Schreckenberg" TargetMode="External"/><Relationship Id="rId52" Type="http://schemas.openxmlformats.org/officeDocument/2006/relationships/hyperlink" Target="https://hal.science/search/index/?q=*&amp;authFullName_s=Andreas Gaidt" TargetMode="External"/><Relationship Id="rId53" Type="http://schemas.openxmlformats.org/officeDocument/2006/relationships/hyperlink" Target="https://hal.science/search/index/?q=*&amp;authFullName_s=Wilhelm Grabe" TargetMode="External"/><Relationship Id="rId54" Type="http://schemas.openxmlformats.org/officeDocument/2006/relationships/hyperlink" Target="https://hal.science/hal-02126645v1" TargetMode="External"/><Relationship Id="rId55" Type="http://schemas.openxmlformats.org/officeDocument/2006/relationships/hyperlink" Target="https://hal.science/hal-02126648v1" TargetMode="External"/><Relationship Id="rId56" Type="http://schemas.openxmlformats.org/officeDocument/2006/relationships/hyperlink" Target="https://univ-lemans.hal.science/hal-02301611v1" TargetMode="External"/><Relationship Id="rId57" Type="http://schemas.openxmlformats.org/officeDocument/2006/relationships/hyperlink" Target="https://hal.science/search/index/?q=*&amp;authFullName_s=Brigitte Ouvry-Via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Vignale</dc:title>
  <dc:description>CV</dc:description>
  <dc:subject/>
  <cp:keywords/>
  <cp:category/>
  <cp:lastModifiedBy/>
  <dcterms:created xsi:type="dcterms:W3CDTF">2026-05-06T01:21:36+02:00</dcterms:created>
  <dcterms:modified xsi:type="dcterms:W3CDTF">2026-05-06T01:21:36+02:00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