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CHENEVOTOT </w:t>
      </w:r>
      <w:r>
        <w:rPr>
          <w:color w:val="641e6e"/>
        </w:rPr>
        <w:t xml:space="preserve">Maîtresse de Conférences en didactique des mathématiques à l’INSPE Lille Hauts de FranceMembre du Laboratoire de Didactique André Revuz (LDAR)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francoise-chenevotot</w:t>
        </w:r>
      </w:hyperlink>
    </w:p>
    <w:p>
      <w:pPr>
        <w:numPr>
          <w:ilvl w:val="0"/>
          <w:numId w:val="1"/>
        </w:numPr>
      </w:pPr>
      <w:r>
        <w:rPr/>
        <w:t xml:space="preserve"> ORCID : </w:t>
      </w:r>
      <w:hyperlink r:id="rId9" w:history="1">
        <w:r>
          <w:rPr>
            <w:color w:val="#410a8c"/>
            <w:u w:val="single"/>
          </w:rPr>
          <w:t xml:space="preserve">0000-0002-9765-4486</w:t>
        </w:r>
      </w:hyperlink>
    </w:p>
    <w:p>
      <w:pPr>
        <w:numPr>
          <w:ilvl w:val="0"/>
          <w:numId w:val="1"/>
        </w:numPr>
      </w:pPr>
      <w:r>
        <w:rPr/>
        <w:t xml:space="preserve"> IdRef : </w:t>
      </w:r>
      <w:hyperlink r:id="rId10" w:history="1">
        <w:r>
          <w:rPr>
            <w:color w:val="#410a8c"/>
            <w:u w:val="single"/>
          </w:rPr>
          <w:t xml:space="preserve">225398311</w:t>
        </w:r>
      </w:hyperlink>
    </w:p>
    <w:p>
      <w:pPr>
        <w:spacing w:before="600"/>
      </w:pPr>
    </w:p>
    <w:p>
      <w:pPr>
        <w:pStyle w:val="Heading2"/>
      </w:pPr>
      <w:r>
        <w:rPr>
          <w:color w:val="1e198e"/>
          <w:b w:val="1"/>
          <w:bCs w:val="1"/>
        </w:rPr>
        <w:t xml:space="preserve">Présentation</w:t>
      </w:r>
    </w:p>
    <w:p>
      <w:pPr>
        <w:spacing w:after="100"/>
      </w:pPr>
    </w:p>
    <w:p>
      <w:pPr/>
      <w:r>
        <w:rPr>
          <w:b w:val="1"/>
          <w:bCs w:val="1"/>
        </w:rPr>
        <w:t xml:space="preserve">Recherches en cours et récentes</w:t>
      </w:r>
    </w:p>
    <w:p>
      <w:pPr>
        <w:numPr>
          <w:ilvl w:val="0"/>
          <w:numId w:val="2"/>
        </w:numPr>
      </w:pPr>
      <w:r>
        <w:rPr/>
        <w:t xml:space="preserve">Membre du projet INSPE Lille Hauts de France &amp;quot;Enseigner les mathématiques en prenant appui sur des aspects historiques : quelle prise en compte des enjeux mathématiques par des enseignants en formation initiale ou débutants ?&amp;quot; de janvier 2024 à décembre 2025</w:t>
      </w:r>
    </w:p>
    <w:p>
      <w:pPr>
        <w:numPr>
          <w:ilvl w:val="0"/>
          <w:numId w:val="2"/>
        </w:numPr>
      </w:pPr>
      <w:r>
        <w:rPr/>
        <w:t xml:space="preserve">Membre du projet ERASMUS+ DiToM &amp;quot;Diagnostic Tool in Mathematics&amp;quot; de janvier 2023 à décembre 2025</w:t>
      </w:r>
    </w:p>
    <w:p>
      <w:pPr>
        <w:numPr>
          <w:ilvl w:val="0"/>
          <w:numId w:val="2"/>
        </w:numPr>
      </w:pPr>
      <w:r>
        <w:rPr/>
        <w:t xml:space="preserve">Membre du groupe RDPIR &amp;quot;Résolution de problèmes Inter Régions&amp;quot; qui regroupe plusieurs équipes constituées de chercheurs, de formateurs et d’enseignants du 1er degré travaillant sur un objet de recherche commun : la résolution de problèmes à l’école primaire.</w:t>
      </w:r>
    </w:p>
    <w:p>
      <w:pPr>
        <w:numPr>
          <w:ilvl w:val="0"/>
          <w:numId w:val="2"/>
        </w:numPr>
      </w:pPr>
      <w:r>
        <w:rPr/>
        <w:t xml:space="preserve">Membre du groupe M615 &amp;quot;Les mathématiques de 6 à 15 ans&amp;quot; du LDAR sous la direction d'Edith Petitfour et de Frédérick Tempier</w:t>
      </w:r>
    </w:p>
    <w:p>
      <w:pPr>
        <w:numPr>
          <w:ilvl w:val="0"/>
          <w:numId w:val="2"/>
        </w:numPr>
      </w:pPr>
      <w:r>
        <w:rPr/>
        <w:t xml:space="preserve">Responsable de la tache 2 du projet de recherche national ANR NéoPRAEVAL (d’une durée initiale de 3 ans avec une prolongation de 6 mois) de 2014 à 2018</w:t>
      </w:r>
    </w:p>
    <w:p>
      <w:pPr>
        <w:numPr>
          <w:ilvl w:val="0"/>
          <w:numId w:val="2"/>
        </w:numPr>
      </w:pPr>
      <w:r>
        <w:rPr/>
        <w:t xml:space="preserve">Co-responsable du projet de recherche international DIMATICE « DIdactique des Mathématiques pour l’Afrique et TICE » (d’une durée initiale de 3 ans) reconnu par le LDAR et l’université d’Artois (il a bénéficié de deux BQR en 2014 et 2015) de 2012 à 2015 qui s’est poursuivi jusqu’en 2020</w:t>
      </w:r>
    </w:p>
    <w:p>
      <w:pPr/>
      <w:r>
        <w:rPr>
          <w:b w:val="1"/>
          <w:bCs w:val="1"/>
        </w:rPr>
        <w:t xml:space="preserve">Activités de formation</w:t>
      </w:r>
    </w:p>
    <w:p>
      <w:pPr>
        <w:numPr>
          <w:ilvl w:val="0"/>
          <w:numId w:val="3"/>
        </w:numPr>
      </w:pPr>
      <w:r>
        <w:rPr/>
        <w:t xml:space="preserve">Master MEEF 1er degré de l'INSPE de Lille Hauts de France : formation initiale et continue des professeurs des écoles (dans toute sa variété)</w:t>
      </w:r>
    </w:p>
    <w:p>
      <w:pPr>
        <w:numPr>
          <w:ilvl w:val="0"/>
          <w:numId w:val="3"/>
        </w:numPr>
      </w:pPr>
      <w:r>
        <w:rPr/>
        <w:t xml:space="preserve">Master MEEF 2nd degré de l'INSPE de Lille Hauts de France : formation initiale des professeurs de mathématiques des lycées et des collèges en didactique des mathématiques</w:t>
      </w:r>
    </w:p>
    <w:p>
      <w:pPr/>
      <w:r>
        <w:rPr>
          <w:b w:val="1"/>
          <w:bCs w:val="1"/>
        </w:rPr>
        <w:t xml:space="preserve">Responsabilités</w:t>
      </w:r>
    </w:p>
    <w:p>
      <w:pPr>
        <w:numPr>
          <w:ilvl w:val="0"/>
          <w:numId w:val="4"/>
        </w:numPr>
      </w:pPr>
      <w:r>
        <w:rPr/>
        <w:t xml:space="preserve">Co-responsable du séminaire de mathématiques du site d'Arras de l'INSPE Lille Hauts de France</w:t>
      </w:r>
    </w:p>
    <w:p>
      <w:pPr>
        <w:numPr>
          <w:ilvl w:val="0"/>
          <w:numId w:val="4"/>
        </w:numPr>
      </w:pPr>
      <w:r>
        <w:rPr/>
        <w:t xml:space="preserve">Membre du comité de sélection pour un poste de MCF en mathématiques à l'INSPE de Rouen en 2023</w:t>
      </w:r>
    </w:p>
    <w:p>
      <w:pPr>
        <w:numPr>
          <w:ilvl w:val="0"/>
          <w:numId w:val="4"/>
        </w:numPr>
      </w:pPr>
      <w:r>
        <w:rPr/>
        <w:t xml:space="preserve">Présidente du comité de sélection pour un poste de MCF en mathématiques à l'INSPE de Lille en 2019</w:t>
      </w:r>
    </w:p>
    <w:p>
      <w:pPr>
        <w:numPr>
          <w:ilvl w:val="0"/>
          <w:numId w:val="4"/>
        </w:numPr>
      </w:pPr>
      <w:r>
        <w:rPr/>
        <w:t xml:space="preserve">Co-présidente du Comité d'Organisation du colloque EIAH &amp;quot;Environnements Informatiques pour l’Apprentissage Humain&amp;quot; en 2019</w:t>
      </w:r>
    </w:p>
    <w:p>
      <w:pPr/>
      <w:r>
        <w:rPr>
          <w:b w:val="1"/>
          <w:bCs w:val="1"/>
        </w:rPr>
        <w:t xml:space="preserve">Parcours professionnel</w:t>
      </w:r>
    </w:p>
    <w:p>
      <w:pPr>
        <w:numPr>
          <w:ilvl w:val="0"/>
          <w:numId w:val="5"/>
        </w:numPr>
      </w:pPr>
      <w:r>
        <w:rPr/>
        <w:t xml:space="preserve">Maitresse de conférences en didactique des mathématiques à l'INSPE Lille Hauts de France depuis 1993</w:t>
      </w:r>
    </w:p>
    <w:p>
      <w:pPr>
        <w:numPr>
          <w:ilvl w:val="0"/>
          <w:numId w:val="5"/>
        </w:numPr>
      </w:pPr>
      <w:r>
        <w:rPr/>
        <w:t xml:space="preserve">Docteure en mathématiques appliquées (modélisation mathématique et contrôle optimal) de l'Université de Technologie de Compiègne (UTC) en 1992</w:t>
      </w:r>
    </w:p>
    <w:p>
      <w:pPr>
        <w:numPr>
          <w:ilvl w:val="0"/>
          <w:numId w:val="5"/>
        </w:numPr>
      </w:pPr>
      <w:r>
        <w:rPr/>
        <w:t xml:space="preserve">Ingénieure en informatique de l'Université de Technologie de Compiègne (UTC) en 1989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Repérer les démarches en résolution de problèmes d’un élève de grade 2 par l’analyse de ses procédures : influence de la taille des nombres</w:t>
              </w:r>
            </w:hyperlink>
          </w:p>
          <w:p>
            <w:pPr/>
            <w:hyperlink r:id="rId12" w:history="1">
              <w:r>
                <w:rPr>
                  <w:color w:val="#410a8c"/>
                  <w:u w:val="single"/>
                </w:rPr>
                <w:t xml:space="preserve">Eric Mounier</w:t>
              </w:r>
            </w:hyperlink>
            <w:r>
              <w:rPr/>
              <w:t xml:space="preserve">,</w:t>
            </w:r>
            <w:hyperlink r:id="rId13" w:history="1">
              <w:r>
                <w:rPr>
                  <w:color w:val="#410a8c"/>
                  <w:u w:val="single"/>
                </w:rPr>
                <w:t xml:space="preserve">David Beylot</w:t>
              </w:r>
            </w:hyperlink>
            <w:r>
              <w:rPr/>
              <w:t xml:space="preserve">,</w:t>
            </w:r>
            <w:hyperlink r:id="rId14" w:history="1">
              <w:r>
                <w:rPr>
                  <w:color w:val="#410a8c"/>
                  <w:u w:val="single"/>
                </w:rPr>
                <w:t xml:space="preserve">Aline Blanchouin</w:t>
              </w:r>
            </w:hyperlink>
            <w:r>
              <w:rPr/>
              <w:t xml:space="preserve">,</w:t>
            </w:r>
            <w:hyperlink r:id="rId15" w:history="1">
              <w:r>
                <w:rPr>
                  <w:color w:val="#410a8c"/>
                  <w:u w:val="single"/>
                </w:rPr>
                <w:t xml:space="preserve">Françoise Chenevotot</w:t>
              </w:r>
            </w:hyperlink>
            <w:r>
              <w:rPr/>
              <w:t xml:space="preserve">,</w:t>
            </w:r>
            <w:hyperlink r:id="rId16" w:history="1">
              <w:r>
                <w:rPr>
                  <w:color w:val="#410a8c"/>
                  <w:u w:val="single"/>
                </w:rPr>
                <w:t xml:space="preserve">Nadine Grapin</w:t>
              </w:r>
            </w:hyperlink>
            <w:r>
              <w:rPr/>
              <w:t xml:space="preserve">et al.</w:t>
            </w:r>
          </w:p>
          <w:p>
            <w:pPr/>
            <w:r>
              <w:rPr>
                <w:i w:val="1"/>
                <w:iCs w:val="1"/>
              </w:rPr>
              <w:t xml:space="preserve">Annales de Didactiques et de Sciences Cognitives</w:t>
            </w:r>
            <w:r>
              <w:rPr/>
              <w:t xml:space="preserve">, 2024, 29, pp.121-159</w:t>
            </w:r>
          </w:p>
          <w:p>
            <w:pPr/>
            <w:r>
              <w:rPr/>
              <w:t xml:space="preserve">Article dans une revue</w:t>
            </w:r>
          </w:p>
          <w:p>
            <w:pPr/>
            <w:hyperlink r:id="rId11" w:history="1">
              <w:r>
                <w:rPr>
                  <w:color w:val="#410a8c"/>
                  <w:u w:val="single"/>
                </w:rPr>
                <w:t xml:space="preserve">hal-05140952v1</w:t>
              </w:r>
            </w:hyperlink>
          </w:p>
        </w:tc>
      </w:tr>
      <w:tr>
        <w:trPr/>
        <w:tc>
          <w:tcPr>
            <w:noWrap/>
          </w:tcPr>
          <w:p>
            <w:pPr>
              <w:spacing w:after="200"/>
            </w:pPr>
            <w:hyperlink r:id="rId17" w:history="1">
              <w:r>
                <w:rPr>
                  <w:color w:val="1e198e"/>
                  <w:b w:val="1"/>
                  <w:bCs w:val="1"/>
                  <w:u w:val="single"/>
                </w:rPr>
                <w:t xml:space="preserve">Apports de modèles didactiques pour concevoir des parcours adaptatifs dans un environnement numérique</w:t>
              </w:r>
            </w:hyperlink>
          </w:p>
          <w:p>
            <w:pPr/>
            <w:hyperlink r:id="rId18" w:history="1">
              <w:r>
                <w:rPr>
                  <w:color w:val="#410a8c"/>
                  <w:u w:val="single"/>
                </w:rPr>
                <w:t xml:space="preserve">Brigitte Grugeon-Allys</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p>
          <w:p>
            <w:pPr/>
            <w:r>
              <w:rPr>
                <w:i w:val="1"/>
                <w:iCs w:val="1"/>
              </w:rPr>
              <w:t xml:space="preserve">Recherches en Didactique des Mathematiques</w:t>
            </w:r>
            <w:r>
              <w:rPr/>
              <w:t xml:space="preserve">, 2023, 43 (3), pp.285-325</w:t>
            </w:r>
          </w:p>
          <w:p>
            <w:pPr/>
            <w:r>
              <w:rPr/>
              <w:t xml:space="preserve">Article dans une revue</w:t>
            </w:r>
          </w:p>
          <w:p>
            <w:pPr/>
            <w:hyperlink r:id="rId17" w:history="1">
              <w:r>
                <w:rPr>
                  <w:color w:val="#410a8c"/>
                  <w:u w:val="single"/>
                </w:rPr>
                <w:t xml:space="preserve">hal-04484112v1</w:t>
              </w:r>
            </w:hyperlink>
          </w:p>
        </w:tc>
      </w:tr>
      <w:tr>
        <w:trPr/>
        <w:tc>
          <w:tcPr>
            <w:noWrap/>
          </w:tcPr>
          <w:p>
            <w:pPr>
              <w:spacing w:after="200"/>
            </w:pPr>
            <w:hyperlink r:id="rId20" w:history="1">
              <w:r>
                <w:rPr>
                  <w:color w:val="1e198e"/>
                  <w:b w:val="1"/>
                  <w:bCs w:val="1"/>
                  <w:u w:val="single"/>
                </w:rPr>
                <w:t xml:space="preserve">Étude exploratoire de procédures d’élèves de 7-8 ans en calcul mental additif</w:t>
              </w:r>
            </w:hyperlink>
          </w:p>
          <w:p>
            <w:pPr/>
            <w:hyperlink r:id="rId16" w:history="1">
              <w:r>
                <w:rPr>
                  <w:color w:val="#410a8c"/>
                  <w:u w:val="single"/>
                </w:rPr>
                <w:t xml:space="preserve">Nadine Grapin</w:t>
              </w:r>
            </w:hyperlink>
            <w:r>
              <w:rPr/>
              <w:t xml:space="preserve">,</w:t>
            </w:r>
            <w:hyperlink r:id="rId15" w:history="1">
              <w:r>
                <w:rPr>
                  <w:color w:val="#410a8c"/>
                  <w:u w:val="single"/>
                </w:rPr>
                <w:t xml:space="preserve">Françoise Chenevotot</w:t>
              </w:r>
            </w:hyperlink>
            <w:r>
              <w:rPr/>
              <w:t xml:space="preserve">,</w:t>
            </w:r>
            <w:hyperlink r:id="rId21" w:history="1">
              <w:r>
                <w:rPr>
                  <w:color w:val="#410a8c"/>
                  <w:u w:val="single"/>
                </w:rPr>
                <w:t xml:space="preserve">Laurence Ledan</w:t>
              </w:r>
            </w:hyperlink>
            <w:r>
              <w:rPr/>
              <w:t xml:space="preserve">,</w:t>
            </w:r>
            <w:hyperlink r:id="rId13" w:history="1">
              <w:r>
                <w:rPr>
                  <w:color w:val="#410a8c"/>
                  <w:u w:val="single"/>
                </w:rPr>
                <w:t xml:space="preserve">David Beylot</w:t>
              </w:r>
            </w:hyperlink>
            <w:r>
              <w:rPr/>
              <w:t xml:space="preserve">,</w:t>
            </w:r>
            <w:hyperlink r:id="rId12" w:history="1">
              <w:r>
                <w:rPr>
                  <w:color w:val="#410a8c"/>
                  <w:u w:val="single"/>
                </w:rPr>
                <w:t xml:space="preserve">Eric Mounier</w:t>
              </w:r>
            </w:hyperlink>
            <w:r>
              <w:rPr/>
              <w:t xml:space="preserve">et al.</w:t>
            </w:r>
          </w:p>
          <w:p>
            <w:pPr/>
            <w:r>
              <w:rPr>
                <w:i w:val="1"/>
                <w:iCs w:val="1"/>
              </w:rPr>
              <w:t xml:space="preserve">Revue de Mathématiques pour l’École</w:t>
            </w:r>
            <w:r>
              <w:rPr/>
              <w:t xml:space="preserve">, 2022, 238, </w:t>
            </w:r>
            <w:hyperlink r:id="rId22" w:history="1">
              <w:r>
                <w:rPr>
                  <w:color w:val="#410a8c"/>
                  <w:u w:val="single"/>
                </w:rPr>
                <w:t xml:space="preserve">⟨10.26034/vd.rm.2022.3570⟩</w:t>
              </w:r>
            </w:hyperlink>
          </w:p>
          <w:p>
            <w:pPr/>
            <w:r>
              <w:rPr/>
              <w:t xml:space="preserve">Article dans une revue</w:t>
            </w:r>
          </w:p>
          <w:p>
            <w:pPr/>
            <w:hyperlink r:id="rId20" w:history="1">
              <w:r>
                <w:rPr>
                  <w:color w:val="#410a8c"/>
                  <w:u w:val="single"/>
                </w:rPr>
                <w:t xml:space="preserve">hal-03860141v1</w:t>
              </w:r>
            </w:hyperlink>
          </w:p>
        </w:tc>
      </w:tr>
      <w:tr>
        <w:trPr/>
        <w:tc>
          <w:tcPr>
            <w:noWrap/>
          </w:tcPr>
          <w:p>
            <w:pPr>
              <w:spacing w:after="200"/>
            </w:pPr>
            <w:hyperlink r:id="rId23" w:history="1">
              <w:r>
                <w:rPr>
                  <w:color w:val="1e198e"/>
                  <w:b w:val="1"/>
                  <w:bCs w:val="1"/>
                  <w:u w:val="single"/>
                </w:rPr>
                <w:t xml:space="preserve">Potentiel d'un travail sur les exemples en formation professionnelle d'enseignants</w:t>
              </w:r>
            </w:hyperlink>
          </w:p>
          <w:p>
            <w:pP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p>
          <w:p>
            <w:pPr/>
            <w:r>
              <w:rPr>
                <w:i w:val="1"/>
                <w:iCs w:val="1"/>
              </w:rPr>
              <w:t xml:space="preserve">Petit x</w:t>
            </w:r>
            <w:r>
              <w:rPr/>
              <w:t xml:space="preserve">, 2021, 115, pp.3-28</w:t>
            </w:r>
          </w:p>
          <w:p>
            <w:pPr/>
            <w:r>
              <w:rPr/>
              <w:t xml:space="preserve">Article dans une revue</w:t>
            </w:r>
          </w:p>
          <w:p>
            <w:pPr/>
            <w:hyperlink r:id="rId23" w:history="1">
              <w:r>
                <w:rPr>
                  <w:color w:val="#410a8c"/>
                  <w:u w:val="single"/>
                </w:rPr>
                <w:t xml:space="preserve">hal-03438860v1</w:t>
              </w:r>
            </w:hyperlink>
          </w:p>
        </w:tc>
      </w:tr>
      <w:tr>
        <w:trPr/>
        <w:tc>
          <w:tcPr>
            <w:noWrap/>
          </w:tcPr>
          <w:p>
            <w:pPr>
              <w:spacing w:after="200"/>
            </w:pPr>
            <w:hyperlink r:id="rId26" w:history="1">
              <w:r>
                <w:rPr>
                  <w:color w:val="1e198e"/>
                  <w:b w:val="1"/>
                  <w:bCs w:val="1"/>
                  <w:u w:val="single"/>
                </w:rPr>
                <w:t xml:space="preserve">Contribution à l’étude du rapport au savoir en mathématiques de neuf professeurs des écoles expérimentés</w:t>
              </w:r>
            </w:hyperlink>
          </w:p>
          <w:p>
            <w:pP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p>
          <w:p>
            <w:pPr/>
            <w:r>
              <w:rPr>
                <w:i w:val="1"/>
                <w:iCs w:val="1"/>
              </w:rPr>
              <w:t xml:space="preserve">Éducation &amp; Didactique</w:t>
            </w:r>
            <w:r>
              <w:rPr/>
              <w:t xml:space="preserve">, 2019, 13 (3), pp.83-108. </w:t>
            </w:r>
            <w:hyperlink r:id="rId27" w:history="1">
              <w:r>
                <w:rPr>
                  <w:color w:val="#410a8c"/>
                  <w:u w:val="single"/>
                </w:rPr>
                <w:t xml:space="preserve">⟨10.4000/educationdidactique.5110⟩</w:t>
              </w:r>
            </w:hyperlink>
          </w:p>
          <w:p>
            <w:pPr/>
            <w:r>
              <w:rPr/>
              <w:t xml:space="preserve">Article dans une revue</w:t>
            </w:r>
          </w:p>
          <w:p>
            <w:pPr/>
            <w:hyperlink r:id="rId26" w:history="1">
              <w:r>
                <w:rPr>
                  <w:color w:val="#410a8c"/>
                  <w:u w:val="single"/>
                </w:rPr>
                <w:t xml:space="preserve">hal-02503443v1</w:t>
              </w:r>
            </w:hyperlink>
          </w:p>
        </w:tc>
      </w:tr>
      <w:tr>
        <w:trPr/>
        <w:tc>
          <w:tcPr>
            <w:noWrap/>
          </w:tcPr>
          <w:p>
            <w:pPr>
              <w:spacing w:after="200"/>
            </w:pPr>
            <w:hyperlink r:id="rId28" w:history="1">
              <w:r>
                <w:rPr>
                  <w:color w:val="1e198e"/>
                  <w:b w:val="1"/>
                  <w:bCs w:val="1"/>
                  <w:u w:val="single"/>
                </w:rPr>
                <w:t xml:space="preserve">Formation initiale par la conception de documents de cours : l'expérience d'un projet innovant au Cameroun.</w:t>
              </w:r>
            </w:hyperlink>
          </w:p>
          <w:p>
            <w:pP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p>
          <w:p>
            <w:pPr/>
            <w:r>
              <w:rPr>
                <w:i w:val="1"/>
                <w:iCs w:val="1"/>
              </w:rPr>
              <w:t xml:space="preserve">Petit x</w:t>
            </w:r>
            <w:r>
              <w:rPr/>
              <w:t xml:space="preserve">, 2018, 107, pp.49-75</w:t>
            </w:r>
          </w:p>
          <w:p>
            <w:pPr/>
            <w:r>
              <w:rPr/>
              <w:t xml:space="preserve">Article dans une revue</w:t>
            </w:r>
          </w:p>
          <w:p>
            <w:pPr/>
            <w:hyperlink r:id="rId28" w:history="1">
              <w:r>
                <w:rPr>
                  <w:color w:val="#410a8c"/>
                  <w:u w:val="single"/>
                </w:rPr>
                <w:t xml:space="preserve">hal-02070352v1</w:t>
              </w:r>
            </w:hyperlink>
          </w:p>
        </w:tc>
      </w:tr>
      <w:tr>
        <w:trPr/>
        <w:tc>
          <w:tcPr>
            <w:noWrap/>
          </w:tcPr>
          <w:p>
            <w:pPr>
              <w:spacing w:after="200"/>
            </w:pPr>
            <w:hyperlink r:id="rId29" w:history="1">
              <w:r>
                <w:rPr>
                  <w:color w:val="1e198e"/>
                  <w:b w:val="1"/>
                  <w:bCs w:val="1"/>
                  <w:u w:val="single"/>
                </w:rPr>
                <w:t xml:space="preserve">Disséminer la recherche en technologies éducatives dans les pays en voie de développement, une approche issue du projet PReNuM-AC.</w:t>
              </w:r>
            </w:hyperlink>
          </w:p>
          <w:p>
            <w:pPr/>
            <w:hyperlink r:id="rId30" w:history="1">
              <w:r>
                <w:rPr>
                  <w:color w:val="#410a8c"/>
                  <w:u w:val="single"/>
                </w:rPr>
                <w:t xml:space="preserve">Jean-Michel Gelis</w:t>
              </w:r>
            </w:hyperlink>
            <w:r>
              <w:rPr/>
              <w:t xml:space="preserve">,</w:t>
            </w: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p>
          <w:p>
            <w:pPr/>
            <w:r>
              <w:rPr>
                <w:i w:val="1"/>
                <w:iCs w:val="1"/>
              </w:rPr>
              <w:t xml:space="preserve">frantice.net Industries de la connaissance, éducation, formation et technologies pour le développement</w:t>
            </w:r>
            <w:r>
              <w:rPr/>
              <w:t xml:space="preserve">, 2016, Numéro spécial 12-13</w:t>
            </w:r>
          </w:p>
          <w:p>
            <w:pPr/>
            <w:r>
              <w:rPr/>
              <w:t xml:space="preserve">Article dans une revue</w:t>
            </w:r>
          </w:p>
          <w:p>
            <w:pPr/>
            <w:hyperlink r:id="rId29" w:history="1">
              <w:r>
                <w:rPr>
                  <w:color w:val="#410a8c"/>
                  <w:u w:val="single"/>
                </w:rPr>
                <w:t xml:space="preserve">hal-02070356v1</w:t>
              </w:r>
            </w:hyperlink>
          </w:p>
        </w:tc>
      </w:tr>
      <w:tr>
        <w:trPr/>
        <w:tc>
          <w:tcPr>
            <w:noWrap/>
          </w:tcPr>
          <w:p>
            <w:pPr>
              <w:spacing w:after="200"/>
            </w:pPr>
            <w:hyperlink r:id="rId31" w:history="1">
              <w:r>
                <w:rPr>
                  <w:color w:val="1e198e"/>
                  <w:b w:val="1"/>
                  <w:bCs w:val="1"/>
                  <w:u w:val="single"/>
                </w:rPr>
                <w:t xml:space="preserve">Les outils Pépite sur LaboMeP : Identifier des besoins d’apprentissage des élèves pour réguler l’enseignement</w:t>
              </w:r>
            </w:hyperlink>
          </w:p>
          <w:p>
            <w:pP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r>
              <w:rPr/>
              <w:t xml:space="preserve">,</w:t>
            </w: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34" w:history="1">
              <w:r>
                <w:rPr>
                  <w:color w:val="#410a8c"/>
                  <w:u w:val="single"/>
                </w:rPr>
                <w:t xml:space="preserve">Dominique Prévit</w:t>
              </w:r>
            </w:hyperlink>
            <w:r>
              <w:rPr/>
              <w:t xml:space="preserve">et al.</w:t>
            </w:r>
          </w:p>
          <w:p>
            <w:pPr/>
            <w:r>
              <w:rPr>
                <w:i w:val="1"/>
                <w:iCs w:val="1"/>
              </w:rPr>
              <w:t xml:space="preserve">MathémaTICE</w:t>
            </w:r>
            <w:r>
              <w:rPr/>
              <w:t xml:space="preserve">, 2013, 37</w:t>
            </w:r>
          </w:p>
          <w:p>
            <w:pPr/>
            <w:r>
              <w:rPr/>
              <w:t xml:space="preserve">Article dans une revue</w:t>
            </w:r>
          </w:p>
          <w:p>
            <w:pPr/>
            <w:hyperlink r:id="rId31" w:history="1">
              <w:r>
                <w:rPr>
                  <w:color w:val="#410a8c"/>
                  <w:u w:val="single"/>
                </w:rPr>
                <w:t xml:space="preserve">hal-01198931v1</w:t>
              </w:r>
            </w:hyperlink>
          </w:p>
        </w:tc>
      </w:tr>
      <w:tr>
        <w:trPr/>
        <w:tc>
          <w:tcPr>
            <w:noWrap/>
          </w:tcPr>
          <w:p>
            <w:pPr>
              <w:spacing w:after="200"/>
            </w:pPr>
            <w:hyperlink r:id="rId35" w:history="1">
              <w:r>
                <w:rPr>
                  <w:color w:val="1e198e"/>
                  <w:b w:val="1"/>
                  <w:bCs w:val="1"/>
                  <w:u w:val="single"/>
                </w:rPr>
                <w:t xml:space="preserve">Entretiens individuels en calcul algébrique.</w:t>
              </w:r>
            </w:hyperlink>
          </w:p>
          <w:p>
            <w:pPr/>
            <w:hyperlink r:id="rId36" w:history="1">
              <w:r>
                <w:rPr>
                  <w:color w:val="#410a8c"/>
                  <w:u w:val="single"/>
                </w:rPr>
                <w:t xml:space="preserve">Hinault Marie-Hélène</w:t>
              </w:r>
            </w:hyperlink>
            <w:r>
              <w:rPr/>
              <w:t xml:space="preserve">,</w:t>
            </w:r>
            <w:hyperlink r:id="rId15" w:history="1">
              <w:r>
                <w:rPr>
                  <w:color w:val="#410a8c"/>
                  <w:u w:val="single"/>
                </w:rPr>
                <w:t xml:space="preserve">Françoise Chenevotot</w:t>
              </w:r>
            </w:hyperlink>
          </w:p>
          <w:p>
            <w:pPr/>
            <w:r>
              <w:rPr>
                <w:i w:val="1"/>
                <w:iCs w:val="1"/>
              </w:rPr>
              <w:t xml:space="preserve">Repères IREM</w:t>
            </w:r>
            <w:r>
              <w:rPr/>
              <w:t xml:space="preserve">, 2012, 89, pp.57-87</w:t>
            </w:r>
          </w:p>
          <w:p>
            <w:pPr/>
            <w:r>
              <w:rPr/>
              <w:t xml:space="preserve">Article dans une revue</w:t>
            </w:r>
          </w:p>
          <w:p>
            <w:pPr/>
            <w:hyperlink r:id="rId35" w:history="1">
              <w:r>
                <w:rPr>
                  <w:color w:val="#410a8c"/>
                  <w:u w:val="single"/>
                </w:rPr>
                <w:t xml:space="preserve">hal-02070353v1</w:t>
              </w:r>
            </w:hyperlink>
          </w:p>
        </w:tc>
      </w:tr>
      <w:tr>
        <w:trPr/>
        <w:tc>
          <w:tcPr>
            <w:noWrap/>
          </w:tcPr>
          <w:p>
            <w:pPr>
              <w:spacing w:after="200"/>
            </w:pPr>
            <w:hyperlink r:id="rId37" w:history="1">
              <w:r>
                <w:rPr>
                  <w:color w:val="1e198e"/>
                  <w:b w:val="1"/>
                  <w:bCs w:val="1"/>
                  <w:u w:val="single"/>
                </w:rPr>
                <w:t xml:space="preserve">Diagnostic et parcours différenciés d'enseignement en algèbre élémentaire</w:t>
              </w:r>
            </w:hyperlink>
          </w:p>
          <w:p>
            <w:pPr/>
            <w:hyperlink r:id="rId18" w:history="1">
              <w:r>
                <w:rPr>
                  <w:color w:val="#410a8c"/>
                  <w:u w:val="single"/>
                </w:rPr>
                <w:t xml:space="preserve">Brigitte Grugeon-Allys</w:t>
              </w:r>
            </w:hyperlink>
            <w:r>
              <w:rPr/>
              <w:t xml:space="preserve">,</w:t>
            </w:r>
            <w:hyperlink r:id="rId19" w:history="1">
              <w:r>
                <w:rPr>
                  <w:color w:val="#410a8c"/>
                  <w:u w:val="single"/>
                </w:rPr>
                <w:t xml:space="preserve">Julia Pilet</w:t>
              </w:r>
            </w:hyperlink>
            <w:r>
              <w:rPr/>
              <w:t xml:space="preserve">,</w:t>
            </w:r>
            <w:hyperlink r:id="rId15" w:history="1">
              <w:r>
                <w:rPr>
                  <w:color w:val="#410a8c"/>
                  <w:u w:val="single"/>
                </w:rPr>
                <w:t xml:space="preserve">Françoise Chenevotot</w:t>
              </w:r>
            </w:hyperlink>
            <w:r>
              <w:rPr/>
              <w:t xml:space="preserve">,</w:t>
            </w:r>
            <w:hyperlink r:id="rId32" w:history="1">
              <w:r>
                <w:rPr>
                  <w:color w:val="#410a8c"/>
                  <w:u w:val="single"/>
                </w:rPr>
                <w:t xml:space="preserve">Elisabeth Delozanne</w:t>
              </w:r>
            </w:hyperlink>
          </w:p>
          <w:p>
            <w:pPr/>
            <w:r>
              <w:rPr>
                <w:i w:val="1"/>
                <w:iCs w:val="1"/>
              </w:rPr>
              <w:t xml:space="preserve">Recherches en Didactique des Mathematiques</w:t>
            </w:r>
            <w:r>
              <w:rPr/>
              <w:t xml:space="preserve">, 2012, Hors série, pp.133-158</w:t>
            </w:r>
          </w:p>
          <w:p>
            <w:pPr/>
            <w:r>
              <w:rPr/>
              <w:t xml:space="preserve">Article dans une revue</w:t>
            </w:r>
          </w:p>
          <w:p>
            <w:pPr/>
            <w:hyperlink r:id="rId37" w:history="1">
              <w:r>
                <w:rPr>
                  <w:color w:val="#410a8c"/>
                  <w:u w:val="single"/>
                </w:rPr>
                <w:t xml:space="preserve">hal-03759942v1</w:t>
              </w:r>
            </w:hyperlink>
          </w:p>
        </w:tc>
      </w:tr>
      <w:tr>
        <w:trPr/>
        <w:tc>
          <w:tcPr>
            <w:noWrap/>
          </w:tcPr>
          <w:p>
            <w:pPr>
              <w:spacing w:after="200"/>
            </w:pPr>
            <w:hyperlink r:id="rId38" w:history="1">
              <w:r>
                <w:rPr>
                  <w:color w:val="1e198e"/>
                  <w:b w:val="1"/>
                  <w:bCs w:val="1"/>
                  <w:u w:val="single"/>
                </w:rPr>
                <w:t xml:space="preserve">PépiMep : différencier l'enseignement du calcul algébrique en s'appuyant sur des outils de diagnostic.</w:t>
              </w:r>
            </w:hyperlink>
          </w:p>
          <w:p>
            <w:pPr/>
            <w:hyperlink r:id="rId33" w:history="1">
              <w:r>
                <w:rPr>
                  <w:color w:val="#410a8c"/>
                  <w:u w:val="single"/>
                </w:rPr>
                <w:t xml:space="preserve">Brigitte Grugeon</w:t>
              </w:r>
            </w:hyperlink>
            <w:r>
              <w:rPr/>
              <w:t xml:space="preserve">,</w:t>
            </w: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r>
              <w:rPr/>
              <w:t xml:space="preserve">,</w:t>
            </w:r>
            <w:hyperlink r:id="rId15" w:history="1">
              <w:r>
                <w:rPr>
                  <w:color w:val="#410a8c"/>
                  <w:u w:val="single"/>
                </w:rPr>
                <w:t xml:space="preserve">Françoise Chenevotot</w:t>
              </w:r>
            </w:hyperlink>
            <w:r>
              <w:rPr/>
              <w:t xml:space="preserve">,</w:t>
            </w:r>
            <w:hyperlink r:id="rId39" w:history="1">
              <w:r>
                <w:rPr>
                  <w:color w:val="#410a8c"/>
                  <w:u w:val="single"/>
                </w:rPr>
                <w:t xml:space="preserve">Christian Vincent</w:t>
              </w:r>
            </w:hyperlink>
            <w:r>
              <w:rPr/>
              <w:t xml:space="preserve">et al.</w:t>
            </w:r>
          </w:p>
          <w:p>
            <w:pPr/>
            <w:r>
              <w:rPr>
                <w:i w:val="1"/>
                <w:iCs w:val="1"/>
              </w:rPr>
              <w:t xml:space="preserve">MathémaTICE</w:t>
            </w:r>
            <w:r>
              <w:rPr/>
              <w:t xml:space="preserve">, 2011, 24</w:t>
            </w:r>
          </w:p>
          <w:p>
            <w:pPr/>
            <w:r>
              <w:rPr/>
              <w:t xml:space="preserve">Article dans une revue</w:t>
            </w:r>
          </w:p>
          <w:p>
            <w:pPr/>
            <w:hyperlink r:id="rId38" w:history="1">
              <w:r>
                <w:rPr>
                  <w:color w:val="#410a8c"/>
                  <w:u w:val="single"/>
                </w:rPr>
                <w:t xml:space="preserve">hal-02070355v1</w:t>
              </w:r>
            </w:hyperlink>
          </w:p>
        </w:tc>
      </w:tr>
      <w:tr>
        <w:trPr/>
        <w:tc>
          <w:tcPr>
            <w:noWrap/>
          </w:tcPr>
          <w:p>
            <w:pPr>
              <w:spacing w:after="200"/>
            </w:pPr>
            <w:hyperlink r:id="rId40" w:history="1">
              <w:r>
                <w:rPr>
                  <w:color w:val="1e198e"/>
                  <w:b w:val="1"/>
                  <w:bCs w:val="1"/>
                  <w:u w:val="single"/>
                </w:rPr>
                <w:t xml:space="preserve">Vers un modèle de diagnostic de compétence</w:t>
              </w:r>
            </w:hyperlink>
          </w:p>
          <w:p>
            <w:pPr/>
            <w:hyperlink r:id="rId32" w:history="1">
              <w:r>
                <w:rPr>
                  <w:color w:val="#410a8c"/>
                  <w:u w:val="single"/>
                </w:rPr>
                <w:t xml:space="preserve">Elisabeth Delozanne</w:t>
              </w:r>
            </w:hyperlink>
            <w:r>
              <w:rPr/>
              <w:t xml:space="preserve">,</w:t>
            </w:r>
            <w:hyperlink r:id="rId34" w:history="1">
              <w:r>
                <w:rPr>
                  <w:color w:val="#410a8c"/>
                  <w:u w:val="single"/>
                </w:rPr>
                <w:t xml:space="preserve">Dominique Prévit</w:t>
              </w:r>
            </w:hyperlink>
            <w:r>
              <w:rPr/>
              <w:t xml:space="preserve">,</w:t>
            </w: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p>
          <w:p>
            <w:pPr/>
            <w:r>
              <w:rPr>
                <w:i w:val="1"/>
                <w:iCs w:val="1"/>
              </w:rPr>
              <w:t xml:space="preserve">Revue des Sciences et Technologies de l'Information - Série TSI : Technique et Science Informatiques</w:t>
            </w:r>
            <w:r>
              <w:rPr/>
              <w:t xml:space="preserve">, 2010, 29 (8), pp.899-938. </w:t>
            </w:r>
            <w:hyperlink r:id="rId41" w:history="1">
              <w:r>
                <w:rPr>
                  <w:color w:val="#410a8c"/>
                  <w:u w:val="single"/>
                </w:rPr>
                <w:t xml:space="preserve">⟨10.3166/tsi.29.899-938⟩</w:t>
              </w:r>
            </w:hyperlink>
          </w:p>
          <w:p>
            <w:pPr/>
            <w:r>
              <w:rPr/>
              <w:t xml:space="preserve">Article dans une revue</w:t>
            </w:r>
          </w:p>
          <w:p>
            <w:pPr/>
            <w:hyperlink r:id="rId42" w:history="1">
              <w:r>
                <w:rPr>
                  <w:color w:val="#410a8c"/>
                  <w:u w:val="single"/>
                </w:rPr>
                <w:t xml:space="preserve">istex</w:t>
              </w:r>
            </w:hyperlink>
          </w:p>
          <w:p>
            <w:pPr/>
            <w:hyperlink r:id="rId40" w:history="1">
              <w:r>
                <w:rPr>
                  <w:color w:val="#410a8c"/>
                  <w:u w:val="single"/>
                </w:rPr>
                <w:t xml:space="preserve">hal-01174501v1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Analyse de séances conçues dans le cadre d’un dispositif de formation portant sur l’usage de l’histoire des mathématiques à l’école primaire</w:t>
              </w:r>
            </w:hyperlink>
          </w:p>
          <w:p>
            <w:pPr/>
            <w:hyperlink r:id="rId15" w:history="1">
              <w:r>
                <w:rPr>
                  <w:color w:val="#410a8c"/>
                  <w:u w:val="single"/>
                </w:rPr>
                <w:t xml:space="preserve">Françoise Chenevotot</w:t>
              </w:r>
            </w:hyperlink>
            <w:r>
              <w:rPr/>
              <w:t xml:space="preserve">,</w:t>
            </w:r>
            <w:hyperlink r:id="rId44" w:history="1">
              <w:r>
                <w:rPr>
                  <w:color w:val="#410a8c"/>
                  <w:u w:val="single"/>
                </w:rPr>
                <w:t xml:space="preserve">Antonietta Demuro</w:t>
              </w:r>
            </w:hyperlink>
            <w:r>
              <w:rPr/>
              <w:t xml:space="preserve">,</w:t>
            </w:r>
            <w:hyperlink r:id="rId45" w:history="1">
              <w:r>
                <w:rPr>
                  <w:color w:val="#410a8c"/>
                  <w:u w:val="single"/>
                </w:rPr>
                <w:t xml:space="preserve">Christine Mangiante</w:t>
              </w:r>
            </w:hyperlink>
          </w:p>
          <w:p>
            <w:pPr/>
            <w:r>
              <w:rPr>
                <w:i w:val="1"/>
                <w:iCs w:val="1"/>
              </w:rPr>
              <w:t xml:space="preserve">Mathématiques et diversité à l’école. Aider les élèves, accompagner les enseignants.</w:t>
            </w:r>
            <w:r>
              <w:rPr/>
              <w:t xml:space="preserve">, COPIRELEM'2025, Jun 2025, Strasbourg, France</w:t>
            </w:r>
          </w:p>
          <w:p>
            <w:pPr/>
            <w:r>
              <w:rPr/>
              <w:t xml:space="preserve">Communication dans un congrès</w:t>
            </w:r>
          </w:p>
          <w:p>
            <w:pPr/>
            <w:hyperlink r:id="rId43" w:history="1">
              <w:r>
                <w:rPr>
                  <w:color w:val="#410a8c"/>
                  <w:u w:val="single"/>
                </w:rPr>
                <w:t xml:space="preserve">hal-05140972v1</w:t>
              </w:r>
            </w:hyperlink>
          </w:p>
        </w:tc>
      </w:tr>
      <w:tr>
        <w:trPr/>
        <w:tc>
          <w:tcPr>
            <w:noWrap/>
          </w:tcPr>
          <w:p>
            <w:pPr>
              <w:spacing w:after="200"/>
            </w:pPr>
            <w:hyperlink r:id="rId46" w:history="1">
              <w:r>
                <w:rPr>
                  <w:color w:val="1e198e"/>
                  <w:b w:val="1"/>
                  <w:bCs w:val="1"/>
                  <w:u w:val="single"/>
                </w:rPr>
                <w:t xml:space="preserve">Accompagner les professeurs des écoles à la prise en compte de la diversité de l'activité des élèves en résolution de problèmes : potentialités et limites d'usages du modèle de Verschaffel et De Corte (2008)</w:t>
              </w:r>
            </w:hyperlink>
          </w:p>
          <w:p>
            <w:pPr/>
            <w:hyperlink r:id="rId13" w:history="1">
              <w:r>
                <w:rPr>
                  <w:color w:val="#410a8c"/>
                  <w:u w:val="single"/>
                </w:rPr>
                <w:t xml:space="preserve">David Beylot</w:t>
              </w:r>
            </w:hyperlink>
            <w:r>
              <w:rPr/>
              <w:t xml:space="preserve">,</w:t>
            </w:r>
            <w:hyperlink r:id="rId14" w:history="1">
              <w:r>
                <w:rPr>
                  <w:color w:val="#410a8c"/>
                  <w:u w:val="single"/>
                </w:rPr>
                <w:t xml:space="preserve">Aline Blanchouin</w:t>
              </w:r>
            </w:hyperlink>
            <w:r>
              <w:rPr/>
              <w:t xml:space="preserve">,</w:t>
            </w:r>
            <w:hyperlink r:id="rId12" w:history="1">
              <w:r>
                <w:rPr>
                  <w:color w:val="#410a8c"/>
                  <w:u w:val="single"/>
                </w:rPr>
                <w:t xml:space="preserve">Eric Mounier</w:t>
              </w:r>
            </w:hyperlink>
            <w:r>
              <w:rPr/>
              <w:t xml:space="preserve">,</w:t>
            </w:r>
            <w:hyperlink r:id="rId21" w:history="1">
              <w:r>
                <w:rPr>
                  <w:color w:val="#410a8c"/>
                  <w:u w:val="single"/>
                </w:rPr>
                <w:t xml:space="preserve">Laurence Ledan</w:t>
              </w:r>
            </w:hyperlink>
            <w:r>
              <w:rPr/>
              <w:t xml:space="preserve">,</w:t>
            </w:r>
            <w:hyperlink r:id="rId15" w:history="1">
              <w:r>
                <w:rPr>
                  <w:color w:val="#410a8c"/>
                  <w:u w:val="single"/>
                </w:rPr>
                <w:t xml:space="preserve">Françoise Chenevotot</w:t>
              </w:r>
            </w:hyperlink>
            <w:r>
              <w:rPr/>
              <w:t xml:space="preserve">et al.</w:t>
            </w:r>
          </w:p>
          <w:p>
            <w:pPr/>
            <w:r>
              <w:rPr>
                <w:i w:val="1"/>
                <w:iCs w:val="1"/>
              </w:rPr>
              <w:t xml:space="preserve">Mathématiques et diversité à l’école. Aider les élèves, accompagner les enseignants.</w:t>
            </w:r>
            <w:r>
              <w:rPr/>
              <w:t xml:space="preserve">, COPIRELEM’2023, Jun 2023, Marseille, France</w:t>
            </w:r>
          </w:p>
          <w:p>
            <w:pPr/>
            <w:r>
              <w:rPr/>
              <w:t xml:space="preserve">Communication dans un congrès</w:t>
            </w:r>
          </w:p>
          <w:p>
            <w:pPr/>
            <w:hyperlink r:id="rId46" w:history="1">
              <w:r>
                <w:rPr>
                  <w:color w:val="#410a8c"/>
                  <w:u w:val="single"/>
                </w:rPr>
                <w:t xml:space="preserve">hal-04651501v1</w:t>
              </w:r>
            </w:hyperlink>
          </w:p>
        </w:tc>
      </w:tr>
      <w:tr>
        <w:trPr/>
        <w:tc>
          <w:tcPr>
            <w:noWrap/>
          </w:tcPr>
          <w:p>
            <w:pPr>
              <w:spacing w:after="200"/>
            </w:pPr>
            <w:hyperlink r:id="rId47" w:history="1">
              <w:r>
                <w:rPr>
                  <w:color w:val="1e198e"/>
                  <w:b w:val="1"/>
                  <w:bCs w:val="1"/>
                  <w:u w:val="single"/>
                </w:rPr>
                <w:t xml:space="preserve">Analyser des connaissances en calcul mental additif au début du cycle 2 pour mieux comprendre l'activité de l'élève en résolution de problèmes</w:t>
              </w:r>
            </w:hyperlink>
          </w:p>
          <w:p>
            <w:pPr/>
            <w:hyperlink r:id="rId15" w:history="1">
              <w:r>
                <w:rPr>
                  <w:color w:val="#410a8c"/>
                  <w:u w:val="single"/>
                </w:rPr>
                <w:t xml:space="preserve">Françoise Chenevotot</w:t>
              </w:r>
            </w:hyperlink>
            <w:r>
              <w:rPr/>
              <w:t xml:space="preserve">,</w:t>
            </w:r>
            <w:hyperlink r:id="rId21" w:history="1">
              <w:r>
                <w:rPr>
                  <w:color w:val="#410a8c"/>
                  <w:u w:val="single"/>
                </w:rPr>
                <w:t xml:space="preserve">Laurence Ledan</w:t>
              </w:r>
            </w:hyperlink>
            <w:r>
              <w:rPr/>
              <w:t xml:space="preserve">,</w:t>
            </w:r>
            <w:hyperlink r:id="rId13" w:history="1">
              <w:r>
                <w:rPr>
                  <w:color w:val="#410a8c"/>
                  <w:u w:val="single"/>
                </w:rPr>
                <w:t xml:space="preserve">David Beylot</w:t>
              </w:r>
            </w:hyperlink>
            <w:r>
              <w:rPr/>
              <w:t xml:space="preserve">,</w:t>
            </w:r>
            <w:hyperlink r:id="rId14" w:history="1">
              <w:r>
                <w:rPr>
                  <w:color w:val="#410a8c"/>
                  <w:u w:val="single"/>
                </w:rPr>
                <w:t xml:space="preserve">Aline Blanchouin</w:t>
              </w:r>
            </w:hyperlink>
            <w:r>
              <w:rPr/>
              <w:t xml:space="preserve">,</w:t>
            </w:r>
            <w:hyperlink r:id="rId12" w:history="1">
              <w:r>
                <w:rPr>
                  <w:color w:val="#410a8c"/>
                  <w:u w:val="single"/>
                </w:rPr>
                <w:t xml:space="preserve">Eric Mounier</w:t>
              </w:r>
            </w:hyperlink>
            <w:r>
              <w:rPr/>
              <w:t xml:space="preserve">et al.</w:t>
            </w:r>
          </w:p>
          <w:p>
            <w:pPr/>
            <w:r>
              <w:rPr>
                <w:i w:val="1"/>
                <w:iCs w:val="1"/>
              </w:rPr>
              <w:t xml:space="preserve">Représenter et modéliser en mathématiques : de l’activité des élèves à la formation des professeurs des écoles.</w:t>
            </w:r>
            <w:r>
              <w:rPr/>
              <w:t xml:space="preserve">, COPIRELEM’2022, Jun 2022, Toulouse, France</w:t>
            </w:r>
          </w:p>
          <w:p>
            <w:pPr/>
            <w:r>
              <w:rPr/>
              <w:t xml:space="preserve">Communication dans un congrès</w:t>
            </w:r>
          </w:p>
          <w:p>
            <w:pPr/>
            <w:hyperlink r:id="rId47" w:history="1">
              <w:r>
                <w:rPr>
                  <w:color w:val="#410a8c"/>
                  <w:u w:val="single"/>
                </w:rPr>
                <w:t xml:space="preserve">hal-04651541v1</w:t>
              </w:r>
            </w:hyperlink>
          </w:p>
        </w:tc>
      </w:tr>
      <w:tr>
        <w:trPr/>
        <w:tc>
          <w:tcPr>
            <w:noWrap/>
          </w:tcPr>
          <w:p>
            <w:pPr>
              <w:spacing w:after="200"/>
            </w:pPr>
            <w:hyperlink r:id="rId48" w:history="1">
              <w:r>
                <w:rPr>
                  <w:color w:val="1e198e"/>
                  <w:b w:val="1"/>
                  <w:bCs w:val="1"/>
                  <w:u w:val="single"/>
                </w:rPr>
                <w:t xml:space="preserve">How to help teachers adapt to learners? Teachers' perspective on a competency and error-type centered dashboard for algebra</w:t>
              </w:r>
            </w:hyperlink>
          </w:p>
          <w:p>
            <w:pPr/>
            <w:hyperlink r:id="rId49" w:history="1">
              <w:r>
                <w:rPr>
                  <w:color w:val="#410a8c"/>
                  <w:u w:val="single"/>
                </w:rPr>
                <w:t xml:space="preserve">Iryna Nikolayeva</w:t>
              </w:r>
            </w:hyperlink>
            <w:r>
              <w:rPr/>
              <w:t xml:space="preserve">,</w:t>
            </w:r>
            <w:hyperlink r:id="rId50" w:history="1">
              <w:r>
                <w:rPr>
                  <w:color w:val="#410a8c"/>
                  <w:u w:val="single"/>
                </w:rPr>
                <w:t xml:space="preserve">Amel Yessad</w:t>
              </w:r>
            </w:hyperlink>
            <w:r>
              <w:rPr/>
              <w:t xml:space="preserve">,</w:t>
            </w:r>
            <w:hyperlink r:id="rId51" w:history="1">
              <w:r>
                <w:rPr>
                  <w:color w:val="#410a8c"/>
                  <w:u w:val="single"/>
                </w:rPr>
                <w:t xml:space="preserve">Marie Thuet</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r>
              <w:rPr/>
              <w:t xml:space="preserve">et al.</w:t>
            </w:r>
          </w:p>
          <w:p>
            <w:pPr/>
            <w:r>
              <w:rPr>
                <w:i w:val="1"/>
                <w:iCs w:val="1"/>
              </w:rPr>
              <w:t xml:space="preserve">TEL-STEM Workshop at ECTEL 2018</w:t>
            </w:r>
            <w:r>
              <w:rPr/>
              <w:t xml:space="preserve">, Sep 2018, Leeds, United Kingdom</w:t>
            </w:r>
          </w:p>
          <w:p>
            <w:pPr/>
            <w:r>
              <w:rPr/>
              <w:t xml:space="preserve">Communication dans un congrès</w:t>
            </w:r>
          </w:p>
          <w:p>
            <w:pPr/>
            <w:hyperlink r:id="rId48" w:history="1">
              <w:r>
                <w:rPr>
                  <w:color w:val="#410a8c"/>
                  <w:u w:val="single"/>
                </w:rPr>
                <w:t xml:space="preserve">hal-01857582v1</w:t>
              </w:r>
            </w:hyperlink>
          </w:p>
        </w:tc>
      </w:tr>
      <w:tr>
        <w:trPr/>
        <w:tc>
          <w:tcPr>
            <w:noWrap/>
          </w:tcPr>
          <w:p>
            <w:pPr>
              <w:spacing w:after="200"/>
            </w:pPr>
            <w:hyperlink r:id="rId52" w:history="1">
              <w:r>
                <w:rPr>
                  <w:color w:val="1e198e"/>
                  <w:b w:val="1"/>
                  <w:bCs w:val="1"/>
                  <w:u w:val="single"/>
                </w:rPr>
                <w:t xml:space="preserve">Comparaison des rapports au savoir en mathématiques et en physique de professeurs des écoles.</w:t>
              </w:r>
            </w:hyperlink>
          </w:p>
          <w:p>
            <w:pPr/>
            <w:hyperlink r:id="rId53" w:history="1">
              <w:r>
                <w:rPr>
                  <w:color w:val="#410a8c"/>
                  <w:u w:val="single"/>
                </w:rPr>
                <w:t xml:space="preserve">Anne-Amandine Decroix</w:t>
              </w:r>
            </w:hyperlink>
            <w:r>
              <w:rPr/>
              <w:t xml:space="preserve">,</w:t>
            </w: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52" w:history="1">
              <w:r>
                <w:rPr>
                  <w:color w:val="#410a8c"/>
                  <w:u w:val="single"/>
                </w:rPr>
                <w:t xml:space="preserve">hal-02077069v1</w:t>
              </w:r>
            </w:hyperlink>
          </w:p>
        </w:tc>
      </w:tr>
      <w:tr>
        <w:trPr/>
        <w:tc>
          <w:tcPr>
            <w:noWrap/>
          </w:tcPr>
          <w:p>
            <w:pPr>
              <w:spacing w:after="200"/>
            </w:pPr>
            <w:hyperlink r:id="rId54" w:history="1">
              <w:r>
                <w:rPr>
                  <w:color w:val="1e198e"/>
                  <w:b w:val="1"/>
                  <w:bCs w:val="1"/>
                  <w:u w:val="single"/>
                </w:rPr>
                <w:t xml:space="preserve">Quelles pistes pour une évaluation du dispositif de formation PACAL ?</w:t>
              </w:r>
            </w:hyperlink>
          </w:p>
          <w:p>
            <w:pP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r>
              <w:rPr/>
              <w:t xml:space="preserve">,</w:t>
            </w:r>
            <w:hyperlink r:id="rId55" w:history="1">
              <w:r>
                <w:rPr>
                  <w:color w:val="#410a8c"/>
                  <w:u w:val="single"/>
                </w:rPr>
                <w:t xml:space="preserve">Julie Horoks</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54" w:history="1">
              <w:r>
                <w:rPr>
                  <w:color w:val="#410a8c"/>
                  <w:u w:val="single"/>
                </w:rPr>
                <w:t xml:space="preserve">hal-02077077v1</w:t>
              </w:r>
            </w:hyperlink>
          </w:p>
        </w:tc>
      </w:tr>
      <w:tr>
        <w:trPr/>
        <w:tc>
          <w:tcPr>
            <w:noWrap/>
          </w:tcPr>
          <w:p>
            <w:pPr>
              <w:spacing w:after="200"/>
            </w:pPr>
            <w:hyperlink r:id="rId56" w:history="1">
              <w:r>
                <w:rPr>
                  <w:color w:val="1e198e"/>
                  <w:b w:val="1"/>
                  <w:bCs w:val="1"/>
                  <w:u w:val="single"/>
                </w:rPr>
                <w:t xml:space="preserve">PÉPITE Online automated assessment and student learning: The domain of equations in the 8th grade</w:t>
              </w:r>
            </w:hyperlink>
          </w:p>
          <w:p>
            <w:pPr/>
            <w:hyperlink r:id="rId57" w:history="1">
              <w:r>
                <w:rPr>
                  <w:color w:val="#410a8c"/>
                  <w:u w:val="single"/>
                </w:rPr>
                <w:t xml:space="preserve">Stéphane Sirejacob</w:t>
              </w:r>
            </w:hyperlink>
            <w:r>
              <w:rPr/>
              <w:t xml:space="preserve">,</w:t>
            </w:r>
            <w:hyperlink r:id="rId58" w:history="1">
              <w:r>
                <w:rPr>
                  <w:color w:val="#410a8c"/>
                  <w:u w:val="single"/>
                </w:rPr>
                <w:t xml:space="preserve">Françoise Chenevotot-Quentin</w:t>
              </w:r>
            </w:hyperlink>
            <w:r>
              <w:rPr/>
              <w:t xml:space="preserve">,</w:t>
            </w:r>
            <w:hyperlink r:id="rId18" w:history="1">
              <w:r>
                <w:rPr>
                  <w:color w:val="#410a8c"/>
                  <w:u w:val="single"/>
                </w:rPr>
                <w:t xml:space="preserve">Brigitte Grugeon-Allys</w:t>
              </w:r>
            </w:hyperlink>
          </w:p>
          <w:p>
            <w:pPr/>
            <w:r>
              <w:rPr>
                <w:i w:val="1"/>
                <w:iCs w:val="1"/>
              </w:rPr>
              <w:t xml:space="preserve">CERME 10</w:t>
            </w:r>
            <w:r>
              <w:rPr/>
              <w:t xml:space="preserve">, Feb 2017, Dublin, Ireland</w:t>
            </w:r>
          </w:p>
          <w:p>
            <w:pPr/>
            <w:r>
              <w:rPr/>
              <w:t xml:space="preserve">Communication dans un congrès</w:t>
            </w:r>
          </w:p>
          <w:p>
            <w:pPr/>
            <w:hyperlink r:id="rId56" w:history="1">
              <w:r>
                <w:rPr>
                  <w:color w:val="#410a8c"/>
                  <w:u w:val="single"/>
                </w:rPr>
                <w:t xml:space="preserve">hal-01942123v1</w:t>
              </w:r>
            </w:hyperlink>
          </w:p>
        </w:tc>
      </w:tr>
      <w:tr>
        <w:trPr/>
        <w:tc>
          <w:tcPr>
            <w:noWrap/>
          </w:tcPr>
          <w:p>
            <w:pPr>
              <w:spacing w:after="200"/>
            </w:pPr>
            <w:hyperlink r:id="rId59" w:history="1">
              <w:r>
                <w:rPr>
                  <w:color w:val="1e198e"/>
                  <w:b w:val="1"/>
                  <w:bCs w:val="1"/>
                  <w:u w:val="single"/>
                </w:rPr>
                <w:t xml:space="preserve">Transfert du diagnostic Pépite à différents niveaux scolaires : tests diagnostiques pour les élèves et leurs usages pour les enseignants.</w:t>
              </w:r>
            </w:hyperlink>
          </w:p>
          <w:p>
            <w:pP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r>
              <w:rPr/>
              <w:t xml:space="preserve">,</w:t>
            </w:r>
            <w:hyperlink r:id="rId60" w:history="1">
              <w:r>
                <w:rPr>
                  <w:color w:val="#410a8c"/>
                  <w:u w:val="single"/>
                </w:rPr>
                <w:t xml:space="preserve">Dominique Previt</w:t>
              </w:r>
            </w:hyperlink>
          </w:p>
          <w:p>
            <w:pPr/>
            <w:r>
              <w:rPr>
                <w:i w:val="1"/>
                <w:iCs w:val="1"/>
              </w:rPr>
              <w:t xml:space="preserve">Espace Mathématique Francophone EMF’2015</w:t>
            </w:r>
            <w:r>
              <w:rPr/>
              <w:t xml:space="preserve">, Oct 2015, Alger, Algérie</w:t>
            </w:r>
          </w:p>
          <w:p>
            <w:pPr/>
            <w:r>
              <w:rPr/>
              <w:t xml:space="preserve">Communication dans un congrès</w:t>
            </w:r>
          </w:p>
          <w:p>
            <w:pPr/>
            <w:hyperlink r:id="rId59" w:history="1">
              <w:r>
                <w:rPr>
                  <w:color w:val="#410a8c"/>
                  <w:u w:val="single"/>
                </w:rPr>
                <w:t xml:space="preserve">hal-02077099v1</w:t>
              </w:r>
            </w:hyperlink>
          </w:p>
        </w:tc>
      </w:tr>
      <w:tr>
        <w:trPr/>
        <w:tc>
          <w:tcPr>
            <w:noWrap/>
          </w:tcPr>
          <w:p>
            <w:pPr>
              <w:spacing w:after="200"/>
            </w:pPr>
            <w:hyperlink r:id="rId61" w:history="1">
              <w:r>
                <w:rPr>
                  <w:color w:val="1e198e"/>
                  <w:b w:val="1"/>
                  <w:bCs w:val="1"/>
                  <w:u w:val="single"/>
                </w:rPr>
                <w:t xml:space="preserve">The diagnostic assessment Pépite and the question of its transfer at different school levels</w:t>
              </w:r>
            </w:hyperlink>
          </w:p>
          <w:p>
            <w:pPr/>
            <w:hyperlink r:id="rId58" w:history="1">
              <w:r>
                <w:rPr>
                  <w:color w:val="#410a8c"/>
                  <w:u w:val="single"/>
                </w:rPr>
                <w:t xml:space="preserve">Françoise Chenevotot-Quentin</w:t>
              </w:r>
            </w:hyperlink>
            <w:r>
              <w:rPr/>
              <w:t xml:space="preserve">,</w:t>
            </w:r>
            <w:hyperlink r:id="rId18" w:history="1">
              <w:r>
                <w:rPr>
                  <w:color w:val="#410a8c"/>
                  <w:u w:val="single"/>
                </w:rPr>
                <w:t xml:space="preserve">Brigitte Grugeon-Allys</w:t>
              </w:r>
            </w:hyperlink>
            <w:r>
              <w:rPr/>
              <w:t xml:space="preserve">,</w:t>
            </w: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r>
              <w:rPr/>
              <w:t xml:space="preserve">,</w:t>
            </w:r>
            <w:hyperlink r:id="rId34" w:history="1">
              <w:r>
                <w:rPr>
                  <w:color w:val="#410a8c"/>
                  <w:u w:val="single"/>
                </w:rPr>
                <w:t xml:space="preserve">Dominique Prévit</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w:t>
            </w:r>
          </w:p>
          <w:p>
            <w:pPr/>
            <w:r>
              <w:rPr/>
              <w:t xml:space="preserve">Communication dans un congrès</w:t>
            </w:r>
          </w:p>
          <w:p>
            <w:pPr/>
            <w:hyperlink r:id="rId61" w:history="1">
              <w:r>
                <w:rPr>
                  <w:color w:val="#410a8c"/>
                  <w:u w:val="single"/>
                </w:rPr>
                <w:t xml:space="preserve">hal-01289248v1</w:t>
              </w:r>
            </w:hyperlink>
          </w:p>
        </w:tc>
      </w:tr>
      <w:tr>
        <w:trPr/>
        <w:tc>
          <w:tcPr>
            <w:noWrap/>
          </w:tcPr>
          <w:p>
            <w:pPr>
              <w:spacing w:after="200"/>
            </w:pPr>
            <w:hyperlink r:id="rId62" w:history="1">
              <w:r>
                <w:rPr>
                  <w:color w:val="1e198e"/>
                  <w:b w:val="1"/>
                  <w:bCs w:val="1"/>
                  <w:u w:val="single"/>
                </w:rPr>
                <w:t xml:space="preserve">Projet d’innovation au Cameroun et développement professionnel.</w:t>
              </w:r>
            </w:hyperlink>
          </w:p>
          <w:p>
            <w:pPr/>
            <w:hyperlink r:id="rId25" w:history="1">
              <w:r>
                <w:rPr>
                  <w:color w:val="#410a8c"/>
                  <w:u w:val="single"/>
                </w:rPr>
                <w:t xml:space="preserve">Carole Baheux</w:t>
              </w:r>
            </w:hyperlink>
            <w:r>
              <w:rPr/>
              <w:t xml:space="preserve">,</w:t>
            </w:r>
            <w:hyperlink r:id="rId24" w:history="1">
              <w:r>
                <w:rPr>
                  <w:color w:val="#410a8c"/>
                  <w:u w:val="single"/>
                </w:rPr>
                <w:t xml:space="preserve">Marie-Pierre Galisson</w:t>
              </w:r>
            </w:hyperlink>
            <w:r>
              <w:rPr/>
              <w:t xml:space="preserve">,</w:t>
            </w:r>
            <w:hyperlink r:id="rId15" w:history="1">
              <w:r>
                <w:rPr>
                  <w:color w:val="#410a8c"/>
                  <w:u w:val="single"/>
                </w:rPr>
                <w:t xml:space="preserve">Françoise Chenevotot</w:t>
              </w:r>
            </w:hyperlink>
            <w:r>
              <w:rPr/>
              <w:t xml:space="preserve">,</w:t>
            </w:r>
            <w:hyperlink r:id="rId30" w:history="1">
              <w:r>
                <w:rPr>
                  <w:color w:val="#410a8c"/>
                  <w:u w:val="single"/>
                </w:rPr>
                <w:t xml:space="preserve">Jean-Michel Gelis</w:t>
              </w:r>
            </w:hyperlink>
          </w:p>
          <w:p>
            <w:pPr/>
            <w:r>
              <w:rPr>
                <w:i w:val="1"/>
                <w:iCs w:val="1"/>
              </w:rPr>
              <w:t xml:space="preserve">Espace Mathématique Francophone EMF’2015</w:t>
            </w:r>
            <w:r>
              <w:rPr/>
              <w:t xml:space="preserve">, Oct 2015, Alger, Algérie. pp.551-565</w:t>
            </w:r>
          </w:p>
          <w:p>
            <w:pPr/>
            <w:r>
              <w:rPr/>
              <w:t xml:space="preserve">Communication dans un congrès</w:t>
            </w:r>
          </w:p>
          <w:p>
            <w:pPr/>
            <w:hyperlink r:id="rId62" w:history="1">
              <w:r>
                <w:rPr>
                  <w:color w:val="#410a8c"/>
                  <w:u w:val="single"/>
                </w:rPr>
                <w:t xml:space="preserve">hal-02077088v1</w:t>
              </w:r>
            </w:hyperlink>
          </w:p>
        </w:tc>
      </w:tr>
      <w:tr>
        <w:trPr/>
        <w:tc>
          <w:tcPr>
            <w:noWrap/>
          </w:tcPr>
          <w:p>
            <w:pPr>
              <w:spacing w:after="200"/>
            </w:pPr>
            <w:hyperlink r:id="rId63" w:history="1">
              <w:r>
                <w:rPr>
                  <w:color w:val="1e198e"/>
                  <w:b w:val="1"/>
                  <w:bCs w:val="1"/>
                  <w:u w:val="single"/>
                </w:rPr>
                <w:t xml:space="preserve">Etude d’une ressource produite par un futur professeur de mathématiques étudiant de l’Ecole Normale Supérieure de Yaoundé (Cameroun) : choix des activités et rôle des exemples.</w:t>
              </w:r>
            </w:hyperlink>
          </w:p>
          <w:p>
            <w:pPr/>
            <w:hyperlink r:id="rId25" w:history="1">
              <w:r>
                <w:rPr>
                  <w:color w:val="#410a8c"/>
                  <w:u w:val="single"/>
                </w:rPr>
                <w:t xml:space="preserve">Carole Baheux</w:t>
              </w:r>
            </w:hyperlink>
            <w:r>
              <w:rPr/>
              <w:t xml:space="preserve">,</w:t>
            </w:r>
            <w:hyperlink r:id="rId15" w:history="1">
              <w:r>
                <w:rPr>
                  <w:color w:val="#410a8c"/>
                  <w:u w:val="single"/>
                </w:rPr>
                <w:t xml:space="preserve">Françoise Chenevotot</w:t>
              </w:r>
            </w:hyperlink>
            <w:r>
              <w:rPr/>
              <w:t xml:space="preserve">,</w:t>
            </w:r>
            <w:hyperlink r:id="rId64" w:history="1">
              <w:r>
                <w:rPr>
                  <w:color w:val="#410a8c"/>
                  <w:u w:val="single"/>
                </w:rPr>
                <w:t xml:space="preserve">Bernadette Denys</w:t>
              </w:r>
            </w:hyperlink>
            <w:r>
              <w:rPr/>
              <w:t xml:space="preserve">,</w:t>
            </w:r>
            <w:hyperlink r:id="rId24" w:history="1">
              <w:r>
                <w:rPr>
                  <w:color w:val="#410a8c"/>
                  <w:u w:val="single"/>
                </w:rPr>
                <w:t xml:space="preserve">Marie-Pierre Galisson</w:t>
              </w:r>
            </w:hyperlink>
          </w:p>
          <w:p>
            <w:pPr/>
            <w:r>
              <w:rPr>
                <w:i w:val="1"/>
                <w:iCs w:val="1"/>
              </w:rPr>
              <w:t xml:space="preserve">Colloque de la Commission de Recherche sur la Formation des Enseignants de Mathématiques CORFEM’2014</w:t>
            </w:r>
            <w:r>
              <w:rPr/>
              <w:t xml:space="preserve">, Jun 2014, Grenoble, France</w:t>
            </w:r>
          </w:p>
          <w:p>
            <w:pPr/>
            <w:r>
              <w:rPr/>
              <w:t xml:space="preserve">Communication dans un congrès</w:t>
            </w:r>
          </w:p>
          <w:p>
            <w:pPr/>
            <w:hyperlink r:id="rId63" w:history="1">
              <w:r>
                <w:rPr>
                  <w:color w:val="#410a8c"/>
                  <w:u w:val="single"/>
                </w:rPr>
                <w:t xml:space="preserve">hal-02077112v1</w:t>
              </w:r>
            </w:hyperlink>
          </w:p>
        </w:tc>
      </w:tr>
      <w:tr>
        <w:trPr/>
        <w:tc>
          <w:tcPr>
            <w:noWrap/>
          </w:tcPr>
          <w:p>
            <w:pPr>
              <w:spacing w:after="200"/>
            </w:pPr>
            <w:hyperlink r:id="rId65" w:history="1">
              <w:r>
                <w:rPr>
                  <w:color w:val="1e198e"/>
                  <w:b w:val="1"/>
                  <w:bCs w:val="1"/>
                  <w:u w:val="single"/>
                </w:rPr>
                <w:t xml:space="preserve">La formation initiale des professeurs de mathématiques en master première année à l’Université d’Artois : quelle utilisation en formation de ressources issues de la recherche en didactique des mathématiques ?</w:t>
              </w:r>
            </w:hyperlink>
          </w:p>
          <w:p>
            <w:pPr/>
            <w:hyperlink r:id="rId25" w:history="1">
              <w:r>
                <w:rPr>
                  <w:color w:val="#410a8c"/>
                  <w:u w:val="single"/>
                </w:rPr>
                <w:t xml:space="preserve">Carole Baheux</w:t>
              </w:r>
            </w:hyperlink>
            <w:r>
              <w:rPr/>
              <w:t xml:space="preserve">,</w:t>
            </w: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45" w:history="1">
              <w:r>
                <w:rPr>
                  <w:color w:val="#410a8c"/>
                  <w:u w:val="single"/>
                </w:rPr>
                <w:t xml:space="preserve">Christine Mangiante</w:t>
              </w:r>
            </w:hyperlink>
          </w:p>
          <w:p>
            <w:pPr/>
            <w:r>
              <w:rPr>
                <w:i w:val="1"/>
                <w:iCs w:val="1"/>
              </w:rPr>
              <w:t xml:space="preserve">Colloque de la Commission de Recherche sur la Formation des Enseignants de Mathématiques CORFEM’2013</w:t>
            </w:r>
            <w:r>
              <w:rPr/>
              <w:t xml:space="preserve">, Jun 2013, Grenoble, France</w:t>
            </w:r>
          </w:p>
          <w:p>
            <w:pPr/>
            <w:r>
              <w:rPr/>
              <w:t xml:space="preserve">Communication dans un congrès</w:t>
            </w:r>
          </w:p>
          <w:p>
            <w:pPr/>
            <w:hyperlink r:id="rId65" w:history="1">
              <w:r>
                <w:rPr>
                  <w:color w:val="#410a8c"/>
                  <w:u w:val="single"/>
                </w:rPr>
                <w:t xml:space="preserve">hal-02077131v1</w:t>
              </w:r>
            </w:hyperlink>
          </w:p>
        </w:tc>
      </w:tr>
      <w:tr>
        <w:trPr/>
        <w:tc>
          <w:tcPr>
            <w:noWrap/>
          </w:tcPr>
          <w:p>
            <w:pPr>
              <w:spacing w:after="200"/>
            </w:pPr>
            <w:hyperlink r:id="rId66" w:history="1">
              <w:r>
                <w:rPr>
                  <w:color w:val="1e198e"/>
                  <w:b w:val="1"/>
                  <w:bCs w:val="1"/>
                  <w:u w:val="single"/>
                </w:rPr>
                <w:t xml:space="preserve">Bridging diagnosis and learning of elementary algebra using technologies</w:t>
              </w:r>
            </w:hyperlink>
          </w:p>
          <w:p>
            <w:pPr/>
            <w:hyperlink r:id="rId19" w:history="1">
              <w:r>
                <w:rPr>
                  <w:color w:val="#410a8c"/>
                  <w:u w:val="single"/>
                </w:rPr>
                <w:t xml:space="preserve">Julia Pilet</w:t>
              </w:r>
            </w:hyperlink>
            <w:r>
              <w:rPr/>
              <w:t xml:space="preserve">,</w:t>
            </w: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67" w:history="1">
              <w:r>
                <w:rPr>
                  <w:color w:val="#410a8c"/>
                  <w:u w:val="single"/>
                </w:rPr>
                <w:t xml:space="preserve">Naima El Kechai</w:t>
              </w:r>
            </w:hyperlink>
            <w:r>
              <w:rPr/>
              <w:t xml:space="preserve">,</w:t>
            </w:r>
            <w:hyperlink r:id="rId32" w:history="1">
              <w:r>
                <w:rPr>
                  <w:color w:val="#410a8c"/>
                  <w:u w:val="single"/>
                </w:rPr>
                <w:t xml:space="preserve">Elisabeth Delozanne</w:t>
              </w:r>
            </w:hyperlink>
          </w:p>
          <w:p>
            <w:pPr/>
            <w:r>
              <w:rPr>
                <w:i w:val="1"/>
                <w:iCs w:val="1"/>
              </w:rPr>
              <w:t xml:space="preserve">The Eighth Congress of the European society for Research in Mathematics Education CERME8</w:t>
            </w:r>
            <w:r>
              <w:rPr/>
              <w:t xml:space="preserve">, Feb 2013, Manavgat-Side/Antalya, Turkey. pp.2684-2693</w:t>
            </w:r>
          </w:p>
          <w:p>
            <w:pPr/>
            <w:r>
              <w:rPr/>
              <w:t xml:space="preserve">Communication dans un congrès</w:t>
            </w:r>
          </w:p>
          <w:p>
            <w:pPr/>
            <w:hyperlink r:id="rId66" w:history="1">
              <w:r>
                <w:rPr>
                  <w:color w:val="#410a8c"/>
                  <w:u w:val="single"/>
                </w:rPr>
                <w:t xml:space="preserve">hal-01213684v1</w:t>
              </w:r>
            </w:hyperlink>
          </w:p>
        </w:tc>
      </w:tr>
      <w:tr>
        <w:trPr/>
        <w:tc>
          <w:tcPr>
            <w:noWrap/>
          </w:tcPr>
          <w:p>
            <w:pPr>
              <w:spacing w:after="200"/>
            </w:pPr>
            <w:hyperlink r:id="rId68" w:history="1">
              <w:r>
                <w:rPr>
                  <w:color w:val="1e198e"/>
                  <w:b w:val="1"/>
                  <w:bCs w:val="1"/>
                  <w:u w:val="single"/>
                </w:rPr>
                <w:t xml:space="preserve">Séances différenciées en algèbre élémentaire : une étude de cas.</w:t>
              </w:r>
            </w:hyperlink>
          </w:p>
          <w:p>
            <w:pPr/>
            <w:hyperlink r:id="rId19" w:history="1">
              <w:r>
                <w:rPr>
                  <w:color w:val="#410a8c"/>
                  <w:u w:val="single"/>
                </w:rPr>
                <w:t xml:space="preserve">Julia Pilet</w:t>
              </w:r>
            </w:hyperlink>
            <w:r>
              <w:rPr/>
              <w:t xml:space="preserve">,</w:t>
            </w:r>
            <w:hyperlink r:id="rId67" w:history="1">
              <w:r>
                <w:rPr>
                  <w:color w:val="#410a8c"/>
                  <w:u w:val="single"/>
                </w:rPr>
                <w:t xml:space="preserve">Naima El Kechai</w:t>
              </w:r>
            </w:hyperlink>
            <w:r>
              <w:rPr/>
              <w:t xml:space="preserve">,</w:t>
            </w:r>
            <w:hyperlink r:id="rId32" w:history="1">
              <w:r>
                <w:rPr>
                  <w:color w:val="#410a8c"/>
                  <w:u w:val="single"/>
                </w:rPr>
                <w:t xml:space="preserve">Elisabeth Delozanne</w:t>
              </w:r>
            </w:hyperlink>
            <w:r>
              <w:rPr/>
              <w:t xml:space="preserve">,</w:t>
            </w: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p>
          <w:p>
            <w:pPr/>
            <w:r>
              <w:rPr>
                <w:i w:val="1"/>
                <w:iCs w:val="1"/>
              </w:rPr>
              <w:t xml:space="preserve">Conférence sur les Environnements Informatiques pour l’Apprentissage Humain EIAH’2013</w:t>
            </w:r>
            <w:r>
              <w:rPr/>
              <w:t xml:space="preserve">, Jun 2013, Toulouse, France. pp.5-16</w:t>
            </w:r>
          </w:p>
          <w:p>
            <w:pPr/>
            <w:r>
              <w:rPr/>
              <w:t xml:space="preserve">Communication dans un congrès</w:t>
            </w:r>
          </w:p>
          <w:p>
            <w:pPr/>
            <w:hyperlink r:id="rId68" w:history="1">
              <w:r>
                <w:rPr>
                  <w:color w:val="#410a8c"/>
                  <w:u w:val="single"/>
                </w:rPr>
                <w:t xml:space="preserve">hal-02077126v1</w:t>
              </w:r>
            </w:hyperlink>
          </w:p>
        </w:tc>
      </w:tr>
      <w:tr>
        <w:trPr/>
        <w:tc>
          <w:tcPr>
            <w:noWrap/>
          </w:tcPr>
          <w:p>
            <w:pPr>
              <w:spacing w:after="200"/>
            </w:pPr>
            <w:hyperlink r:id="rId69" w:history="1">
              <w:r>
                <w:rPr>
                  <w:color w:val="1e198e"/>
                  <w:b w:val="1"/>
                  <w:bCs w:val="1"/>
                  <w:u w:val="single"/>
                </w:rPr>
                <w:t xml:space="preserve">De la conception aux usages de ressources dédiées à l’enseignement différencié en algèbre élémentaire</w:t>
              </w:r>
            </w:hyperlink>
          </w:p>
          <w:p>
            <w:pP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r>
              <w:rPr/>
              <w:t xml:space="preserve">,</w:t>
            </w:r>
            <w:hyperlink r:id="rId32" w:history="1">
              <w:r>
                <w:rPr>
                  <w:color w:val="#410a8c"/>
                  <w:u w:val="single"/>
                </w:rPr>
                <w:t xml:space="preserve">Elisabeth Delozanne</w:t>
              </w:r>
            </w:hyperlink>
          </w:p>
          <w:p>
            <w:pPr/>
            <w:r>
              <w:rPr>
                <w:i w:val="1"/>
                <w:iCs w:val="1"/>
              </w:rPr>
              <w:t xml:space="preserve">Séminaire national de Didactique des mathématiques</w:t>
            </w:r>
            <w:r>
              <w:rPr/>
              <w:t xml:space="preserve">, 2013, Paris, France</w:t>
            </w:r>
          </w:p>
          <w:p>
            <w:pPr/>
            <w:r>
              <w:rPr/>
              <w:t xml:space="preserve">Communication dans un congrès</w:t>
            </w:r>
          </w:p>
          <w:p>
            <w:pPr/>
            <w:hyperlink r:id="rId69" w:history="1">
              <w:r>
                <w:rPr>
                  <w:color w:val="#410a8c"/>
                  <w:u w:val="single"/>
                </w:rPr>
                <w:t xml:space="preserve">hal-02077118v1</w:t>
              </w:r>
            </w:hyperlink>
          </w:p>
        </w:tc>
      </w:tr>
      <w:tr>
        <w:trPr/>
        <w:tc>
          <w:tcPr>
            <w:noWrap/>
          </w:tcPr>
          <w:p>
            <w:pPr>
              <w:spacing w:after="200"/>
            </w:pPr>
            <w:hyperlink r:id="rId70" w:history="1">
              <w:r>
                <w:rPr>
                  <w:color w:val="1e198e"/>
                  <w:b w:val="1"/>
                  <w:bCs w:val="1"/>
                  <w:u w:val="single"/>
                </w:rPr>
                <w:t xml:space="preserve">Rapports entre formation des enseignants et pratiques en classe : le cas des TICE dans différents pays européens, Une étude des offres et pratiques de formation portant sur les usages des technologies et de leurs effets sur les pratiques professionnelles des enseignants du second degré, avant et après la réforme de la mastérisation</w:t>
              </w:r>
            </w:hyperlink>
          </w:p>
          <w:p>
            <w:pPr/>
            <w:hyperlink r:id="rId18" w:history="1">
              <w:r>
                <w:rPr>
                  <w:color w:val="#410a8c"/>
                  <w:u w:val="single"/>
                </w:rPr>
                <w:t xml:space="preserve">Brigitte Grugeon-Allys</w:t>
              </w:r>
            </w:hyperlink>
            <w:r>
              <w:rPr/>
              <w:t xml:space="preserve">,</w:t>
            </w:r>
            <w:hyperlink r:id="rId15" w:history="1">
              <w:r>
                <w:rPr>
                  <w:color w:val="#410a8c"/>
                  <w:u w:val="single"/>
                </w:rPr>
                <w:t xml:space="preserve">Françoise Chenevotot</w:t>
              </w:r>
            </w:hyperlink>
          </w:p>
          <w:p>
            <w:pPr/>
            <w:r>
              <w:rPr>
                <w:i w:val="1"/>
                <w:iCs w:val="1"/>
              </w:rPr>
              <w:t xml:space="preserve">Recherches en éducation et en formation : enjeux et défis aujourd’hui dans le monde</w:t>
            </w:r>
            <w:r>
              <w:rPr/>
              <w:t xml:space="preserve">, 17e congrès international de l’Association Mondiale des Sciences de l’Education, Jun 2012, Reims, France. pp.60</w:t>
            </w:r>
          </w:p>
          <w:p>
            <w:pPr/>
            <w:r>
              <w:rPr/>
              <w:t xml:space="preserve">Communication dans un congrès</w:t>
            </w:r>
          </w:p>
          <w:p>
            <w:pPr/>
            <w:hyperlink r:id="rId70" w:history="1">
              <w:r>
                <w:rPr>
                  <w:color w:val="#410a8c"/>
                  <w:u w:val="single"/>
                </w:rPr>
                <w:t xml:space="preserve">hal-05141071v1</w:t>
              </w:r>
            </w:hyperlink>
          </w:p>
        </w:tc>
      </w:tr>
      <w:tr>
        <w:trPr/>
        <w:tc>
          <w:tcPr>
            <w:noWrap/>
          </w:tcPr>
          <w:p>
            <w:pPr>
              <w:spacing w:after="200"/>
            </w:pPr>
            <w:hyperlink r:id="rId71" w:history="1">
              <w:r>
                <w:rPr>
                  <w:color w:val="1e198e"/>
                  <w:b w:val="1"/>
                  <w:bCs w:val="1"/>
                  <w:u w:val="single"/>
                </w:rPr>
                <w:t xml:space="preserve">Development and use of a diagnostic tool in elementary algebra using an online item bank</w:t>
              </w:r>
            </w:hyperlink>
          </w:p>
          <w:p>
            <w:pP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p>
          <w:p>
            <w:pPr/>
            <w:r>
              <w:rPr>
                <w:i w:val="1"/>
                <w:iCs w:val="1"/>
              </w:rPr>
              <w:t xml:space="preserve">12 th International Congress on Mathematical Education ICME2012</w:t>
            </w:r>
            <w:r>
              <w:rPr/>
              <w:t xml:space="preserve">, Jul 2012, Seoul, South Korea</w:t>
            </w:r>
          </w:p>
          <w:p>
            <w:pPr/>
            <w:r>
              <w:rPr/>
              <w:t xml:space="preserve">Communication dans un congrès</w:t>
            </w:r>
          </w:p>
          <w:p>
            <w:pPr/>
            <w:hyperlink r:id="rId71" w:history="1">
              <w:r>
                <w:rPr>
                  <w:color w:val="#410a8c"/>
                  <w:u w:val="single"/>
                </w:rPr>
                <w:t xml:space="preserve">hal-01271732v1</w:t>
              </w:r>
            </w:hyperlink>
          </w:p>
        </w:tc>
      </w:tr>
      <w:tr>
        <w:trPr/>
        <w:tc>
          <w:tcPr>
            <w:noWrap/>
          </w:tcPr>
          <w:p>
            <w:pPr>
              <w:spacing w:after="200"/>
            </w:pPr>
            <w:hyperlink r:id="rId72" w:history="1">
              <w:r>
                <w:rPr>
                  <w:color w:val="1e198e"/>
                  <w:b w:val="1"/>
                  <w:bCs w:val="1"/>
                  <w:u w:val="single"/>
                </w:rPr>
                <w:t xml:space="preserve">De la conception à l’usage d’un diagnostic dans une base d’exercices en ligne</w:t>
              </w:r>
            </w:hyperlink>
          </w:p>
          <w:p>
            <w:pP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19" w:history="1">
              <w:r>
                <w:rPr>
                  <w:color w:val="#410a8c"/>
                  <w:u w:val="single"/>
                </w:rPr>
                <w:t xml:space="preserve">Julia Pilet</w:t>
              </w:r>
            </w:hyperlink>
            <w:r>
              <w:rPr/>
              <w:t xml:space="preserve">,</w:t>
            </w:r>
            <w:hyperlink r:id="rId32" w:history="1">
              <w:r>
                <w:rPr>
                  <w:color w:val="#410a8c"/>
                  <w:u w:val="single"/>
                </w:rPr>
                <w:t xml:space="preserve">Elisabeth Delozanne</w:t>
              </w:r>
            </w:hyperlink>
          </w:p>
          <w:p>
            <w:pPr/>
            <w:r>
              <w:rPr>
                <w:i w:val="1"/>
                <w:iCs w:val="1"/>
              </w:rPr>
              <w:t xml:space="preserve">Colloque Espace Mathématique Francophone, EMF2012</w:t>
            </w:r>
            <w:r>
              <w:rPr/>
              <w:t xml:space="preserve">, Feb 2012, Genève, Suisse. pp.808-823</w:t>
            </w:r>
          </w:p>
          <w:p>
            <w:pPr/>
            <w:r>
              <w:rPr/>
              <w:t xml:space="preserve">Communication dans un congrès</w:t>
            </w:r>
          </w:p>
          <w:p>
            <w:pPr/>
            <w:hyperlink r:id="rId72" w:history="1">
              <w:r>
                <w:rPr>
                  <w:color w:val="#410a8c"/>
                  <w:u w:val="single"/>
                </w:rPr>
                <w:t xml:space="preserve">hal-01270030v1</w:t>
              </w:r>
            </w:hyperlink>
          </w:p>
        </w:tc>
      </w:tr>
      <w:tr>
        <w:trPr/>
        <w:tc>
          <w:tcPr>
            <w:noWrap/>
          </w:tcPr>
          <w:p>
            <w:pPr>
              <w:spacing w:after="200"/>
            </w:pPr>
            <w:hyperlink r:id="rId73" w:history="1">
              <w:r>
                <w:rPr>
                  <w:color w:val="1e198e"/>
                  <w:b w:val="1"/>
                  <w:bCs w:val="1"/>
                  <w:u w:val="single"/>
                </w:rPr>
                <w:t xml:space="preserve">Le développement professionnel de professeurs débutants : Quels indicateurs ? Quels retours vers la formation ?</w:t>
              </w:r>
            </w:hyperlink>
          </w:p>
          <w:p>
            <w:pPr/>
            <w:hyperlink r:id="rId45" w:history="1">
              <w:r>
                <w:rPr>
                  <w:color w:val="#410a8c"/>
                  <w:u w:val="single"/>
                </w:rPr>
                <w:t xml:space="preserve">Christine Mangiante</w:t>
              </w:r>
            </w:hyperlink>
            <w:r>
              <w:rPr/>
              <w:t xml:space="preserve">,</w:t>
            </w: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p>
          <w:p>
            <w:pPr/>
            <w:r>
              <w:rPr>
                <w:i w:val="1"/>
                <w:iCs w:val="1"/>
              </w:rPr>
              <w:t xml:space="preserve">Colloque Espace Mathématique Francophone EMF’2012</w:t>
            </w:r>
            <w:r>
              <w:rPr/>
              <w:t xml:space="preserve">, Feb 2012, Genève, Suisse</w:t>
            </w:r>
          </w:p>
          <w:p>
            <w:pPr/>
            <w:r>
              <w:rPr/>
              <w:t xml:space="preserve">Communication dans un congrès</w:t>
            </w:r>
          </w:p>
          <w:p>
            <w:pPr/>
            <w:hyperlink r:id="rId73" w:history="1">
              <w:r>
                <w:rPr>
                  <w:color w:val="#410a8c"/>
                  <w:u w:val="single"/>
                </w:rPr>
                <w:t xml:space="preserve">hal-02077245v1</w:t>
              </w:r>
            </w:hyperlink>
          </w:p>
        </w:tc>
      </w:tr>
      <w:tr>
        <w:trPr/>
        <w:tc>
          <w:tcPr>
            <w:noWrap/>
          </w:tcPr>
          <w:p>
            <w:pPr>
              <w:spacing w:after="200"/>
            </w:pPr>
            <w:hyperlink r:id="rId74" w:history="1">
              <w:r>
                <w:rPr>
                  <w:color w:val="1e198e"/>
                  <w:b w:val="1"/>
                  <w:bCs w:val="1"/>
                  <w:u w:val="single"/>
                </w:rPr>
                <w:t xml:space="preserve">La formation des futurs professeurs de mathématiques dans le Pas-de-Calais : évolution et perspectives.</w:t>
              </w:r>
            </w:hyperlink>
          </w:p>
          <w:p>
            <w:pPr/>
            <w:hyperlink r:id="rId25" w:history="1">
              <w:r>
                <w:rPr>
                  <w:color w:val="#410a8c"/>
                  <w:u w:val="single"/>
                </w:rPr>
                <w:t xml:space="preserve">Carole Baheux</w:t>
              </w:r>
            </w:hyperlink>
            <w:r>
              <w:rPr/>
              <w:t xml:space="preserve">,</w:t>
            </w: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45" w:history="1">
              <w:r>
                <w:rPr>
                  <w:color w:val="#410a8c"/>
                  <w:u w:val="single"/>
                </w:rPr>
                <w:t xml:space="preserve">Christine Mangiante</w:t>
              </w:r>
            </w:hyperlink>
          </w:p>
          <w:p>
            <w:pPr/>
            <w:r>
              <w:rPr>
                <w:i w:val="1"/>
                <w:iCs w:val="1"/>
              </w:rPr>
              <w:t xml:space="preserve">Colloque de la Commission de Recherche sur la Formation des Enseignants de Mathématiques CORFEM’2012</w:t>
            </w:r>
            <w:r>
              <w:rPr/>
              <w:t xml:space="preserve">, Jun 2012, Besançon, France</w:t>
            </w:r>
          </w:p>
          <w:p>
            <w:pPr/>
            <w:r>
              <w:rPr/>
              <w:t xml:space="preserve">Communication dans un congrès</w:t>
            </w:r>
          </w:p>
          <w:p>
            <w:pPr/>
            <w:hyperlink r:id="rId74" w:history="1">
              <w:r>
                <w:rPr>
                  <w:color w:val="#410a8c"/>
                  <w:u w:val="single"/>
                </w:rPr>
                <w:t xml:space="preserve">hal-02077146v1</w:t>
              </w:r>
            </w:hyperlink>
          </w:p>
        </w:tc>
      </w:tr>
      <w:tr>
        <w:trPr/>
        <w:tc>
          <w:tcPr>
            <w:noWrap/>
          </w:tcPr>
          <w:p>
            <w:pPr>
              <w:spacing w:after="200"/>
            </w:pPr>
            <w:hyperlink r:id="rId75" w:history="1">
              <w:r>
                <w:rPr>
                  <w:color w:val="1e198e"/>
                  <w:b w:val="1"/>
                  <w:bCs w:val="1"/>
                  <w:u w:val="single"/>
                </w:rPr>
                <w:t xml:space="preserve">Evaluating the Performance of a Diagnosis System in School Algebra</w:t>
              </w:r>
            </w:hyperlink>
          </w:p>
          <w:p>
            <w:pPr/>
            <w:hyperlink r:id="rId67" w:history="1">
              <w:r>
                <w:rPr>
                  <w:color w:val="#410a8c"/>
                  <w:u w:val="single"/>
                </w:rPr>
                <w:t xml:space="preserve">Naima El Kechai</w:t>
              </w:r>
            </w:hyperlink>
            <w:r>
              <w:rPr/>
              <w:t xml:space="preserve">,</w:t>
            </w:r>
            <w:hyperlink r:id="rId32" w:history="1">
              <w:r>
                <w:rPr>
                  <w:color w:val="#410a8c"/>
                  <w:u w:val="single"/>
                </w:rPr>
                <w:t xml:space="preserve">Elisabeth Delozanne</w:t>
              </w:r>
            </w:hyperlink>
            <w:r>
              <w:rPr/>
              <w:t xml:space="preserve">,</w:t>
            </w:r>
            <w:hyperlink r:id="rId34" w:history="1">
              <w:r>
                <w:rPr>
                  <w:color w:val="#410a8c"/>
                  <w:u w:val="single"/>
                </w:rPr>
                <w:t xml:space="preserve">Dominique Prévit</w:t>
              </w:r>
            </w:hyperlink>
            <w:r>
              <w:rPr/>
              <w:t xml:space="preserve">,</w:t>
            </w: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p>
          <w:p>
            <w:pPr/>
            <w:r>
              <w:rPr>
                <w:i w:val="1"/>
                <w:iCs w:val="1"/>
              </w:rPr>
              <w:t xml:space="preserve">International Conference on Web-based Learning</w:t>
            </w:r>
            <w:r>
              <w:rPr/>
              <w:t xml:space="preserve">, Dec 2011, Hong Kong, China. pp.263-272, </w:t>
            </w:r>
            <w:hyperlink r:id="rId76" w:history="1">
              <w:r>
                <w:rPr>
                  <w:color w:val="#410a8c"/>
                  <w:u w:val="single"/>
                </w:rPr>
                <w:t xml:space="preserve">⟨10.1007/978-3-642-25813-8_28⟩</w:t>
              </w:r>
            </w:hyperlink>
          </w:p>
          <w:p>
            <w:pPr/>
            <w:r>
              <w:rPr/>
              <w:t xml:space="preserve">Communication dans un congrès</w:t>
            </w:r>
          </w:p>
          <w:p>
            <w:pPr/>
            <w:hyperlink r:id="rId77" w:history="1">
              <w:r>
                <w:rPr>
                  <w:color w:val="#410a8c"/>
                  <w:u w:val="single"/>
                </w:rPr>
                <w:t xml:space="preserve">istex</w:t>
              </w:r>
            </w:hyperlink>
          </w:p>
          <w:p>
            <w:pPr/>
            <w:hyperlink r:id="rId75" w:history="1">
              <w:r>
                <w:rPr>
                  <w:color w:val="#410a8c"/>
                  <w:u w:val="single"/>
                </w:rPr>
                <w:t xml:space="preserve">hal-01284835v1</w:t>
              </w:r>
            </w:hyperlink>
          </w:p>
        </w:tc>
      </w:tr>
      <w:tr>
        <w:trPr/>
        <w:tc>
          <w:tcPr>
            <w:noWrap/>
          </w:tcPr>
          <w:p>
            <w:pPr>
              <w:spacing w:after="200"/>
            </w:pPr>
            <w:hyperlink r:id="rId78" w:history="1">
              <w:r>
                <w:rPr>
                  <w:color w:val="1e198e"/>
                  <w:b w:val="1"/>
                  <w:bCs w:val="1"/>
                  <w:u w:val="single"/>
                </w:rPr>
                <w:t xml:space="preserve">Vers un diagnostic cognitif dynamique en algèbre élémentaire</w:t>
              </w:r>
            </w:hyperlink>
          </w:p>
          <w:p>
            <w:pP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32" w:history="1">
              <w:r>
                <w:rPr>
                  <w:color w:val="#410a8c"/>
                  <w:u w:val="single"/>
                </w:rPr>
                <w:t xml:space="preserve">Elisabeth Delozanne</w:t>
              </w:r>
            </w:hyperlink>
          </w:p>
          <w:p>
            <w:pPr/>
            <w:r>
              <w:rPr>
                <w:i w:val="1"/>
                <w:iCs w:val="1"/>
              </w:rPr>
              <w:t xml:space="preserve">Colloque Espace Mathématique Francophone, EMF 2009</w:t>
            </w:r>
            <w:r>
              <w:rPr/>
              <w:t xml:space="preserve">, Apr 2009, Dakar, Sénégal. pp.827-842</w:t>
            </w:r>
          </w:p>
          <w:p>
            <w:pPr/>
            <w:r>
              <w:rPr/>
              <w:t xml:space="preserve">Communication dans un congrès</w:t>
            </w:r>
          </w:p>
          <w:p>
            <w:pPr/>
            <w:hyperlink r:id="rId78" w:history="1">
              <w:r>
                <w:rPr>
                  <w:color w:val="#410a8c"/>
                  <w:u w:val="single"/>
                </w:rPr>
                <w:t xml:space="preserve">hal-01298726v1</w:t>
              </w:r>
            </w:hyperlink>
          </w:p>
        </w:tc>
      </w:tr>
      <w:tr>
        <w:trPr/>
        <w:tc>
          <w:tcPr>
            <w:noWrap/>
          </w:tcPr>
          <w:p>
            <w:pPr>
              <w:spacing w:after="200"/>
            </w:pPr>
            <w:hyperlink r:id="rId79" w:history="1">
              <w:r>
                <w:rPr>
                  <w:color w:val="1e198e"/>
                  <w:b w:val="1"/>
                  <w:bCs w:val="1"/>
                  <w:u w:val="single"/>
                </w:rPr>
                <w:t xml:space="preserve">Automatic Multi-criteria Assessment of Open-Ended Questions: a case study in School Algebra</w:t>
              </w:r>
            </w:hyperlink>
          </w:p>
          <w:p>
            <w:pPr/>
            <w:hyperlink r:id="rId32" w:history="1">
              <w:r>
                <w:rPr>
                  <w:color w:val="#410a8c"/>
                  <w:u w:val="single"/>
                </w:rPr>
                <w:t xml:space="preserve">Elisabeth Delozanne</w:t>
              </w:r>
            </w:hyperlink>
            <w:r>
              <w:rPr/>
              <w:t xml:space="preserve">,</w:t>
            </w:r>
            <w:hyperlink r:id="rId34" w:history="1">
              <w:r>
                <w:rPr>
                  <w:color w:val="#410a8c"/>
                  <w:u w:val="single"/>
                </w:rPr>
                <w:t xml:space="preserve">Dominique Prévit</w:t>
              </w:r>
            </w:hyperlink>
            <w:r>
              <w:rPr/>
              <w:t xml:space="preserve">,</w:t>
            </w: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p>
          <w:p>
            <w:pPr/>
            <w:r>
              <w:rPr>
                <w:i w:val="1"/>
                <w:iCs w:val="1"/>
              </w:rPr>
              <w:t xml:space="preserve">International Conference on Intelligent Tutoring Systems</w:t>
            </w:r>
            <w:r>
              <w:rPr/>
              <w:t xml:space="preserve">, Jun 2008, Montreal, Canada. pp.101-110, </w:t>
            </w:r>
            <w:hyperlink r:id="rId80" w:history="1">
              <w:r>
                <w:rPr>
                  <w:color w:val="#410a8c"/>
                  <w:u w:val="single"/>
                </w:rPr>
                <w:t xml:space="preserve">⟨10.1007/978-3-540-69132-7_15⟩</w:t>
              </w:r>
            </w:hyperlink>
          </w:p>
          <w:p>
            <w:pPr/>
            <w:r>
              <w:rPr/>
              <w:t xml:space="preserve">Communication dans un congrès</w:t>
            </w:r>
          </w:p>
          <w:p>
            <w:pPr/>
            <w:hyperlink r:id="rId81" w:history="1">
              <w:r>
                <w:rPr>
                  <w:color w:val="#410a8c"/>
                  <w:u w:val="single"/>
                </w:rPr>
                <w:t xml:space="preserve">istex</w:t>
              </w:r>
            </w:hyperlink>
          </w:p>
          <w:p>
            <w:pPr/>
            <w:hyperlink r:id="rId79" w:history="1">
              <w:r>
                <w:rPr>
                  <w:color w:val="#410a8c"/>
                  <w:u w:val="single"/>
                </w:rPr>
                <w:t xml:space="preserve">hal-01302942v1</w:t>
              </w:r>
            </w:hyperlink>
          </w:p>
        </w:tc>
      </w:tr>
      <w:tr>
        <w:trPr/>
        <w:tc>
          <w:tcPr>
            <w:noWrap/>
          </w:tcPr>
          <w:p>
            <w:pPr>
              <w:spacing w:after="200"/>
            </w:pPr>
            <w:hyperlink r:id="rId82" w:history="1">
              <w:r>
                <w:rPr>
                  <w:color w:val="1e198e"/>
                  <w:b w:val="1"/>
                  <w:bCs w:val="1"/>
                  <w:u w:val="single"/>
                </w:rPr>
                <w:t xml:space="preserve">Diagnostic cognitif en algèbre élémentaire à différents niveaux de la scolarité</w:t>
              </w:r>
            </w:hyperlink>
          </w:p>
          <w:p>
            <w:pP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32" w:history="1">
              <w:r>
                <w:rPr>
                  <w:color w:val="#410a8c"/>
                  <w:u w:val="single"/>
                </w:rPr>
                <w:t xml:space="preserve">Elisabeth Delozanne</w:t>
              </w:r>
            </w:hyperlink>
          </w:p>
          <w:p>
            <w:pPr/>
            <w:r>
              <w:rPr>
                <w:i w:val="1"/>
                <w:iCs w:val="1"/>
              </w:rPr>
              <w:t xml:space="preserve">Colloque DIDIREM 2008</w:t>
            </w:r>
            <w:r>
              <w:rPr/>
              <w:t xml:space="preserve">, Sep 2008, Paris, France</w:t>
            </w:r>
          </w:p>
          <w:p>
            <w:pPr/>
            <w:r>
              <w:rPr/>
              <w:t xml:space="preserve">Communication dans un congrès</w:t>
            </w:r>
          </w:p>
          <w:p>
            <w:pPr/>
            <w:hyperlink r:id="rId82" w:history="1">
              <w:r>
                <w:rPr>
                  <w:color w:val="#410a8c"/>
                  <w:u w:val="single"/>
                </w:rPr>
                <w:t xml:space="preserve">hal-01303876v1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Regard didactique sur la conception d’un outil de diagnostic en mathématiques (DiToM)</w:t>
              </w:r>
            </w:hyperlink>
          </w:p>
          <w:p>
            <w:pPr/>
            <w:hyperlink r:id="rId15" w:history="1">
              <w:r>
                <w:rPr>
                  <w:color w:val="#410a8c"/>
                  <w:u w:val="single"/>
                </w:rPr>
                <w:t xml:space="preserve">Françoise Chenevotot</w:t>
              </w:r>
            </w:hyperlink>
            <w:r>
              <w:rPr/>
              <w:t xml:space="preserve">,</w:t>
            </w:r>
            <w:hyperlink r:id="rId16" w:history="1">
              <w:r>
                <w:rPr>
                  <w:color w:val="#410a8c"/>
                  <w:u w:val="single"/>
                </w:rPr>
                <w:t xml:space="preserve">Nadine Grapin</w:t>
              </w:r>
            </w:hyperlink>
            <w:r>
              <w:rPr/>
              <w:t xml:space="preserve">,</w:t>
            </w:r>
            <w:hyperlink r:id="rId18" w:history="1">
              <w:r>
                <w:rPr>
                  <w:color w:val="#410a8c"/>
                  <w:u w:val="single"/>
                </w:rPr>
                <w:t xml:space="preserve">Brigitte Grugeon-Allys</w:t>
              </w:r>
            </w:hyperlink>
            <w:r>
              <w:rPr/>
              <w:t xml:space="preserve">,</w:t>
            </w:r>
            <w:hyperlink r:id="rId12" w:history="1">
              <w:r>
                <w:rPr>
                  <w:color w:val="#410a8c"/>
                  <w:u w:val="single"/>
                </w:rPr>
                <w:t xml:space="preserve">Eric Mounier</w:t>
              </w:r>
            </w:hyperlink>
            <w:r>
              <w:rPr/>
              <w:t xml:space="preserve">,</w:t>
            </w:r>
            <w:hyperlink r:id="rId19" w:history="1">
              <w:r>
                <w:rPr>
                  <w:color w:val="#410a8c"/>
                  <w:u w:val="single"/>
                </w:rPr>
                <w:t xml:space="preserve">Julia Pilet</w:t>
              </w:r>
            </w:hyperlink>
          </w:p>
          <w:p>
            <w:pPr/>
            <w:r>
              <w:rPr>
                <w:i w:val="1"/>
                <w:iCs w:val="1"/>
              </w:rPr>
              <w:t xml:space="preserve">L'éducation mathématique face à un monde en accélération : enjeux, défis et opportunités</w:t>
            </w:r>
            <w:r>
              <w:rPr/>
              <w:t xml:space="preserve">, May 2025, Montréal, Canada. L'éducation mathématique face à un monde en accélération : enjeux, défis et opportunités, Actes du 9e colloque Espace Mathématique Francophone., pp.1207-1211, 2025</w:t>
            </w:r>
          </w:p>
          <w:p>
            <w:pPr/>
            <w:r>
              <w:rPr/>
              <w:t xml:space="preserve">Poster de conférence</w:t>
            </w:r>
          </w:p>
          <w:p>
            <w:pPr/>
            <w:hyperlink r:id="rId83" w:history="1">
              <w:r>
                <w:rPr>
                  <w:color w:val="#410a8c"/>
                  <w:u w:val="single"/>
                </w:rPr>
                <w:t xml:space="preserve">hal-05141051v1</w:t>
              </w:r>
            </w:hyperlink>
          </w:p>
        </w:tc>
      </w:tr>
      <w:tr>
        <w:trPr/>
        <w:tc>
          <w:tcPr>
            <w:noWrap/>
          </w:tcPr>
          <w:p>
            <w:pPr>
              <w:spacing w:after="200"/>
            </w:pPr>
            <w:hyperlink r:id="rId84" w:history="1">
              <w:r>
                <w:rPr>
                  <w:color w:val="1e198e"/>
                  <w:b w:val="1"/>
                  <w:bCs w:val="1"/>
                  <w:u w:val="single"/>
                </w:rPr>
                <w:t xml:space="preserve">Résolution de problèmes à l’école</w:t>
              </w:r>
            </w:hyperlink>
          </w:p>
          <w:p>
            <w:pPr/>
            <w:hyperlink r:id="rId13" w:history="1">
              <w:r>
                <w:rPr>
                  <w:color w:val="#410a8c"/>
                  <w:u w:val="single"/>
                </w:rPr>
                <w:t xml:space="preserve">David Beylot</w:t>
              </w:r>
            </w:hyperlink>
            <w:r>
              <w:rPr/>
              <w:t xml:space="preserve">,</w:t>
            </w:r>
            <w:hyperlink r:id="rId14" w:history="1">
              <w:r>
                <w:rPr>
                  <w:color w:val="#410a8c"/>
                  <w:u w:val="single"/>
                </w:rPr>
                <w:t xml:space="preserve">Aline Blanchouin</w:t>
              </w:r>
            </w:hyperlink>
            <w:r>
              <w:rPr/>
              <w:t xml:space="preserve">,</w:t>
            </w:r>
            <w:hyperlink r:id="rId15" w:history="1">
              <w:r>
                <w:rPr>
                  <w:color w:val="#410a8c"/>
                  <w:u w:val="single"/>
                </w:rPr>
                <w:t xml:space="preserve">Françoise Chenevotot</w:t>
              </w:r>
            </w:hyperlink>
            <w:r>
              <w:rPr/>
              <w:t xml:space="preserve">,</w:t>
            </w:r>
            <w:hyperlink r:id="rId85" w:history="1">
              <w:r>
                <w:rPr>
                  <w:color w:val="#410a8c"/>
                  <w:u w:val="single"/>
                </w:rPr>
                <w:t xml:space="preserve">Emmanuelle Embert</w:t>
              </w:r>
            </w:hyperlink>
            <w:r>
              <w:rPr/>
              <w:t xml:space="preserve">,</w:t>
            </w:r>
            <w:hyperlink r:id="rId16" w:history="1">
              <w:r>
                <w:rPr>
                  <w:color w:val="#410a8c"/>
                  <w:u w:val="single"/>
                </w:rPr>
                <w:t xml:space="preserve">Nadine Grapin</w:t>
              </w:r>
            </w:hyperlink>
            <w:r>
              <w:rPr/>
              <w:t xml:space="preserve">et al.</w:t>
            </w:r>
          </w:p>
          <w:p>
            <w:pPr/>
            <w:r>
              <w:rPr>
                <w:i w:val="1"/>
                <w:iCs w:val="1"/>
              </w:rPr>
              <w:t xml:space="preserve">journée 2025 des IREM franciliens</w:t>
            </w:r>
            <w:r>
              <w:rPr/>
              <w:t xml:space="preserve">, May 2025, Paris, France. </w:t>
            </w:r>
          </w:p>
          <w:p>
            <w:pPr/>
            <w:r>
              <w:rPr/>
              <w:t xml:space="preserve">Poster de conférence</w:t>
            </w:r>
          </w:p>
          <w:p>
            <w:pPr/>
            <w:hyperlink r:id="rId84" w:history="1">
              <w:r>
                <w:rPr>
                  <w:color w:val="#410a8c"/>
                  <w:u w:val="single"/>
                </w:rPr>
                <w:t xml:space="preserve">hal-05141417v1</w:t>
              </w:r>
            </w:hyperlink>
          </w:p>
        </w:tc>
      </w:tr>
      <w:tr>
        <w:trPr/>
        <w:tc>
          <w:tcPr>
            <w:noWrap/>
          </w:tcPr>
          <w:p>
            <w:pPr>
              <w:spacing w:after="200"/>
            </w:pPr>
            <w:hyperlink r:id="rId86" w:history="1">
              <w:r>
                <w:rPr>
                  <w:color w:val="1e198e"/>
                  <w:b w:val="1"/>
                  <w:bCs w:val="1"/>
                  <w:u w:val="single"/>
                </w:rPr>
                <w:t xml:space="preserve">PepiMEP project: online database systems and differentiated learning routes for school algebra</w:t>
              </w:r>
            </w:hyperlink>
          </w:p>
          <w:p>
            <w:pPr/>
            <w:hyperlink r:id="rId15" w:history="1">
              <w:r>
                <w:rPr>
                  <w:color w:val="#410a8c"/>
                  <w:u w:val="single"/>
                </w:rPr>
                <w:t xml:space="preserve">Françoise Chenevotot</w:t>
              </w:r>
            </w:hyperlink>
            <w:r>
              <w:rPr/>
              <w:t xml:space="preserve">,</w:t>
            </w:r>
            <w:hyperlink r:id="rId18" w:history="1">
              <w:r>
                <w:rPr>
                  <w:color w:val="#410a8c"/>
                  <w:u w:val="single"/>
                </w:rPr>
                <w:t xml:space="preserve">Brigitte Grugeon-Allys</w:t>
              </w:r>
            </w:hyperlink>
          </w:p>
          <w:p>
            <w:pPr/>
            <w:r>
              <w:rPr>
                <w:i w:val="1"/>
                <w:iCs w:val="1"/>
              </w:rPr>
              <w:t xml:space="preserve">Seventh Congress of the European society for Research in Mathematics Education</w:t>
            </w:r>
            <w:r>
              <w:rPr/>
              <w:t xml:space="preserve">, Feb 2011, Rzeszow, Poland. pp. 2990-2991</w:t>
            </w:r>
          </w:p>
          <w:p>
            <w:pPr/>
            <w:r>
              <w:rPr/>
              <w:t xml:space="preserve">Poster de conférence</w:t>
            </w:r>
          </w:p>
          <w:p>
            <w:pPr/>
            <w:hyperlink r:id="rId86" w:history="1">
              <w:r>
                <w:rPr>
                  <w:color w:val="#410a8c"/>
                  <w:u w:val="single"/>
                </w:rPr>
                <w:t xml:space="preserve">hal-05141034v1</w:t>
              </w:r>
            </w:hyperlink>
          </w:p>
        </w:tc>
      </w:tr>
      <w:tr>
        <w:trPr/>
        <w:tc>
          <w:tcPr>
            <w:noWrap/>
          </w:tcPr>
          <w:p>
            <w:pPr>
              <w:spacing w:after="200"/>
            </w:pPr>
            <w:hyperlink r:id="rId87" w:history="1">
              <w:r>
                <w:rPr>
                  <w:color w:val="1e198e"/>
                  <w:b w:val="1"/>
                  <w:bCs w:val="1"/>
                  <w:u w:val="single"/>
                </w:rPr>
                <w:t xml:space="preserve">Une étude du développement professionnel de professeurs de mathématiques débutants</w:t>
              </w:r>
            </w:hyperlink>
          </w:p>
          <w:p>
            <w:pPr/>
            <w:hyperlink r:id="rId15" w:history="1">
              <w:r>
                <w:rPr>
                  <w:color w:val="#410a8c"/>
                  <w:u w:val="single"/>
                </w:rPr>
                <w:t xml:space="preserve">Françoise Chenevotot</w:t>
              </w:r>
            </w:hyperlink>
            <w:r>
              <w:rPr/>
              <w:t xml:space="preserve">,</w:t>
            </w:r>
            <w:hyperlink r:id="rId24" w:history="1">
              <w:r>
                <w:rPr>
                  <w:color w:val="#410a8c"/>
                  <w:u w:val="single"/>
                </w:rPr>
                <w:t xml:space="preserve">Marie-Pierre Galisson</w:t>
              </w:r>
            </w:hyperlink>
            <w:r>
              <w:rPr/>
              <w:t xml:space="preserve">,</w:t>
            </w:r>
            <w:hyperlink r:id="rId45" w:history="1">
              <w:r>
                <w:rPr>
                  <w:color w:val="#410a8c"/>
                  <w:u w:val="single"/>
                </w:rPr>
                <w:t xml:space="preserve">Christine Mangiante</w:t>
              </w:r>
            </w:hyperlink>
          </w:p>
          <w:p>
            <w:pPr/>
            <w:r>
              <w:rPr>
                <w:i w:val="1"/>
                <w:iCs w:val="1"/>
              </w:rPr>
              <w:t xml:space="preserve">16e Ecole d’Eté de Didactique des Mathématiques</w:t>
            </w:r>
            <w:r>
              <w:rPr/>
              <w:t xml:space="preserve">, Aug 2011, Carcassone, France. pp.695-702, 2013</w:t>
            </w:r>
          </w:p>
          <w:p>
            <w:pPr/>
            <w:r>
              <w:rPr/>
              <w:t xml:space="preserve">Poster de conférence</w:t>
            </w:r>
          </w:p>
          <w:p>
            <w:pPr/>
            <w:hyperlink r:id="rId87" w:history="1">
              <w:r>
                <w:rPr>
                  <w:color w:val="#410a8c"/>
                  <w:u w:val="single"/>
                </w:rPr>
                <w:t xml:space="preserve">hal-05141044v1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Using Didactic Models to Design Adaptive Pathways to Meet Students' Learning Needs in an Online Learning Environment</w:t>
              </w:r>
            </w:hyperlink>
          </w:p>
          <w:p>
            <w:pPr/>
            <w:hyperlink r:id="rId18" w:history="1">
              <w:r>
                <w:rPr>
                  <w:color w:val="#410a8c"/>
                  <w:u w:val="single"/>
                </w:rPr>
                <w:t xml:space="preserve">Brigitte Grugeon-Allys</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p>
          <w:p>
            <w:pPr/>
            <w:r>
              <w:rPr/>
              <w:t xml:space="preserve">Springer. </w:t>
            </w:r>
            <w:r>
              <w:rPr>
                <w:i w:val="1"/>
                <w:iCs w:val="1"/>
              </w:rPr>
              <w:t xml:space="preserve">Mathematics Education in the Age of Artificial Intelligence</w:t>
            </w:r>
            <w:r>
              <w:rPr/>
              <w:t xml:space="preserve">, 17, Springer International Publishing, pp.141-166, 2022, Mathematics Education in the Digital Era, 978-3-030-86909-3. </w:t>
            </w:r>
            <w:hyperlink r:id="rId89" w:history="1">
              <w:r>
                <w:rPr>
                  <w:color w:val="#410a8c"/>
                  <w:u w:val="single"/>
                </w:rPr>
                <w:t xml:space="preserve">⟨10.1007/978-3-030-86909-0⟩</w:t>
              </w:r>
            </w:hyperlink>
          </w:p>
          <w:p>
            <w:pPr/>
            <w:r>
              <w:rPr/>
              <w:t xml:space="preserve">Chapitre d'ouvrage</w:t>
            </w:r>
          </w:p>
          <w:p>
            <w:pPr/>
            <w:hyperlink r:id="rId88" w:history="1">
              <w:r>
                <w:rPr>
                  <w:color w:val="#410a8c"/>
                  <w:u w:val="single"/>
                </w:rPr>
                <w:t xml:space="preserve">hal-03686666v1</w:t>
              </w:r>
            </w:hyperlink>
          </w:p>
        </w:tc>
      </w:tr>
      <w:tr>
        <w:trPr/>
        <w:tc>
          <w:tcPr>
            <w:noWrap/>
          </w:tcPr>
          <w:p>
            <w:pPr>
              <w:spacing w:after="200"/>
            </w:pPr>
            <w:hyperlink r:id="rId90" w:history="1">
              <w:r>
                <w:rPr>
                  <w:color w:val="1e198e"/>
                  <w:b w:val="1"/>
                  <w:bCs w:val="1"/>
                  <w:u w:val="single"/>
                </w:rPr>
                <w:t xml:space="preserve">Online automated assessment and student learning: the Pepite project in elementary algebra</w:t>
              </w:r>
            </w:hyperlink>
          </w:p>
          <w:p>
            <w:pPr/>
            <w:hyperlink r:id="rId18" w:history="1">
              <w:r>
                <w:rPr>
                  <w:color w:val="#410a8c"/>
                  <w:u w:val="single"/>
                </w:rPr>
                <w:t xml:space="preserve">Brigitte Grugeon-Allys</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r>
              <w:rPr/>
              <w:t xml:space="preserve">,</w:t>
            </w:r>
            <w:hyperlink r:id="rId60" w:history="1">
              <w:r>
                <w:rPr>
                  <w:color w:val="#410a8c"/>
                  <w:u w:val="single"/>
                </w:rPr>
                <w:t xml:space="preserve">Dominique Previt</w:t>
              </w:r>
            </w:hyperlink>
          </w:p>
          <w:p>
            <w:pPr/>
            <w:r>
              <w:rPr/>
              <w:t xml:space="preserve">Ball L., Ladel S., Siller H-S., Tabach M., Vale C. </w:t>
            </w:r>
            <w:r>
              <w:rPr>
                <w:i w:val="1"/>
                <w:iCs w:val="1"/>
              </w:rPr>
              <w:t xml:space="preserve">Uses of Technology in K-12 Mathematics Education: Tools, Topics and Trends</w:t>
            </w:r>
            <w:r>
              <w:rPr/>
              <w:t xml:space="preserve">, Springer, pp.245-266, 2018</w:t>
            </w:r>
          </w:p>
          <w:p>
            <w:pPr/>
            <w:r>
              <w:rPr/>
              <w:t xml:space="preserve">Chapitre d'ouvrage</w:t>
            </w:r>
          </w:p>
          <w:p>
            <w:pPr/>
            <w:hyperlink r:id="rId90" w:history="1">
              <w:r>
                <w:rPr>
                  <w:color w:val="#410a8c"/>
                  <w:u w:val="single"/>
                </w:rPr>
                <w:t xml:space="preserve">hal-05141056v1</w:t>
              </w:r>
            </w:hyperlink>
          </w:p>
        </w:tc>
      </w:tr>
      <w:tr>
        <w:trPr/>
        <w:tc>
          <w:tcPr>
            <w:noWrap/>
          </w:tcPr>
          <w:p>
            <w:pPr>
              <w:spacing w:after="200"/>
            </w:pPr>
            <w:hyperlink r:id="rId91" w:history="1">
              <w:r>
                <w:rPr>
                  <w:color w:val="1e198e"/>
                  <w:b w:val="1"/>
                  <w:bCs w:val="1"/>
                  <w:u w:val="single"/>
                </w:rPr>
                <w:t xml:space="preserve">Fine-Grained Cognitive Assessment Based on Free-Form Input for Math Story Problems.</w:t>
              </w:r>
            </w:hyperlink>
          </w:p>
          <w:p>
            <w:pPr/>
            <w:hyperlink r:id="rId92" w:history="1">
              <w:r>
                <w:rPr>
                  <w:color w:val="#410a8c"/>
                  <w:u w:val="single"/>
                </w:rPr>
                <w:t xml:space="preserve">Bastiaan Heeren</w:t>
              </w:r>
            </w:hyperlink>
            <w:r>
              <w:rPr/>
              <w:t xml:space="preserve">,</w:t>
            </w:r>
            <w:hyperlink r:id="rId93" w:history="1">
              <w:r>
                <w:rPr>
                  <w:color w:val="#410a8c"/>
                  <w:u w:val="single"/>
                </w:rPr>
                <w:t xml:space="preserve">Johan Jeuring</w:t>
              </w:r>
            </w:hyperlink>
            <w:r>
              <w:rPr/>
              <w:t xml:space="preserve">,</w:t>
            </w:r>
            <w:hyperlink r:id="rId94" w:history="1">
              <w:r>
                <w:rPr>
                  <w:color w:val="#410a8c"/>
                  <w:u w:val="single"/>
                </w:rPr>
                <w:t xml:space="preserve">Sergey Sosnovsky</w:t>
              </w:r>
            </w:hyperlink>
            <w:r>
              <w:rPr/>
              <w:t xml:space="preserve">,</w:t>
            </w:r>
            <w:hyperlink r:id="rId95" w:history="1">
              <w:r>
                <w:rPr>
                  <w:color w:val="#410a8c"/>
                  <w:u w:val="single"/>
                </w:rPr>
                <w:t xml:space="preserve">Paul Drijvers</w:t>
              </w:r>
            </w:hyperlink>
            <w:r>
              <w:rPr/>
              <w:t xml:space="preserve">,</w:t>
            </w:r>
            <w:hyperlink r:id="rId96" w:history="1">
              <w:r>
                <w:rPr>
                  <w:color w:val="#410a8c"/>
                  <w:u w:val="single"/>
                </w:rPr>
                <w:t xml:space="preserve">P Boon</w:t>
              </w:r>
            </w:hyperlink>
            <w:r>
              <w:rPr/>
              <w:t xml:space="preserve">et al.</w:t>
            </w:r>
          </w:p>
          <w:p>
            <w:pPr/>
            <w:r>
              <w:rPr>
                <w:i w:val="1"/>
                <w:iCs w:val="1"/>
              </w:rPr>
              <w:t xml:space="preserve">Proceedings of the 13th European Conference on Technology Enhanced Learning EC-TEL’2018</w:t>
            </w:r>
            <w:r>
              <w:rPr/>
              <w:t xml:space="preserve">, 2018</w:t>
            </w:r>
          </w:p>
          <w:p>
            <w:pPr/>
            <w:r>
              <w:rPr/>
              <w:t xml:space="preserve">Chapitre d'ouvrage</w:t>
            </w:r>
          </w:p>
          <w:p>
            <w:pPr/>
            <w:hyperlink r:id="rId91" w:history="1">
              <w:r>
                <w:rPr>
                  <w:color w:val="#410a8c"/>
                  <w:u w:val="single"/>
                </w:rPr>
                <w:t xml:space="preserve">hal-02077339v1</w:t>
              </w:r>
            </w:hyperlink>
          </w:p>
        </w:tc>
      </w:tr>
      <w:tr>
        <w:trPr/>
        <w:tc>
          <w:tcPr>
            <w:noWrap/>
          </w:tcPr>
          <w:p>
            <w:pPr>
              <w:spacing w:after="200"/>
            </w:pPr>
            <w:hyperlink r:id="rId97" w:history="1">
              <w:r>
                <w:rPr>
                  <w:color w:val="1e198e"/>
                  <w:b w:val="1"/>
                  <w:bCs w:val="1"/>
                  <w:u w:val="single"/>
                </w:rPr>
                <w:t xml:space="preserve">Online automated assessment and student learning: the Pépite project in elementary algebra.</w:t>
              </w:r>
            </w:hyperlink>
          </w:p>
          <w:p>
            <w:pPr/>
            <w:hyperlink r:id="rId33" w:history="1">
              <w:r>
                <w:rPr>
                  <w:color w:val="#410a8c"/>
                  <w:u w:val="single"/>
                </w:rPr>
                <w:t xml:space="preserve">Brigitte Grugeon</w:t>
              </w:r>
            </w:hyperlink>
            <w:r>
              <w:rPr/>
              <w:t xml:space="preserve">,</w:t>
            </w:r>
            <w:hyperlink r:id="rId15" w:history="1">
              <w:r>
                <w:rPr>
                  <w:color w:val="#410a8c"/>
                  <w:u w:val="single"/>
                </w:rPr>
                <w:t xml:space="preserve">Françoise Chenevotot</w:t>
              </w:r>
            </w:hyperlink>
            <w:r>
              <w:rPr/>
              <w:t xml:space="preserve">,</w:t>
            </w:r>
            <w:hyperlink r:id="rId19" w:history="1">
              <w:r>
                <w:rPr>
                  <w:color w:val="#410a8c"/>
                  <w:u w:val="single"/>
                </w:rPr>
                <w:t xml:space="preserve">Julia Pilet</w:t>
              </w:r>
            </w:hyperlink>
            <w:r>
              <w:rPr/>
              <w:t xml:space="preserve">,</w:t>
            </w:r>
            <w:hyperlink r:id="rId60" w:history="1">
              <w:r>
                <w:rPr>
                  <w:color w:val="#410a8c"/>
                  <w:u w:val="single"/>
                </w:rPr>
                <w:t xml:space="preserve">Dominique Previt</w:t>
              </w:r>
            </w:hyperlink>
          </w:p>
          <w:p>
            <w:pPr/>
            <w:r>
              <w:rPr>
                <w:i w:val="1"/>
                <w:iCs w:val="1"/>
              </w:rPr>
              <w:t xml:space="preserve">Proceedings of the 13th International Congress on Mathematical Education</w:t>
            </w:r>
            <w:r>
              <w:rPr/>
              <w:t xml:space="preserve">, 2018</w:t>
            </w:r>
          </w:p>
          <w:p>
            <w:pPr/>
            <w:r>
              <w:rPr/>
              <w:t xml:space="preserve">Chapitre d'ouvrage</w:t>
            </w:r>
          </w:p>
          <w:p>
            <w:pPr/>
            <w:hyperlink r:id="rId97" w:history="1">
              <w:r>
                <w:rPr>
                  <w:color w:val="#410a8c"/>
                  <w:u w:val="single"/>
                </w:rPr>
                <w:t xml:space="preserve">hal-02077275v1</w:t>
              </w:r>
            </w:hyperlink>
          </w:p>
        </w:tc>
      </w:tr>
      <w:tr>
        <w:trPr/>
        <w:tc>
          <w:tcPr>
            <w:noWrap/>
          </w:tcPr>
          <w:p>
            <w:pPr>
              <w:spacing w:after="200"/>
            </w:pPr>
            <w:hyperlink r:id="rId98" w:history="1">
              <w:r>
                <w:rPr>
                  <w:color w:val="1e198e"/>
                  <w:b w:val="1"/>
                  <w:bCs w:val="1"/>
                  <w:u w:val="single"/>
                </w:rPr>
                <w:t xml:space="preserve">Didactiques et technologies numériques</w:t>
              </w:r>
            </w:hyperlink>
          </w:p>
          <w:p>
            <w:pPr/>
            <w:hyperlink r:id="rId99" w:history="1">
              <w:r>
                <w:rPr>
                  <w:color w:val="#410a8c"/>
                  <w:u w:val="single"/>
                </w:rPr>
                <w:t xml:space="preserve">Maha Abboud</w:t>
              </w:r>
            </w:hyperlink>
            <w:r>
              <w:rPr/>
              <w:t xml:space="preserve">,</w:t>
            </w:r>
            <w:hyperlink r:id="rId100" w:history="1">
              <w:r>
                <w:rPr>
                  <w:color w:val="#410a8c"/>
                  <w:u w:val="single"/>
                </w:rPr>
                <w:t xml:space="preserve">Claire Cazes</w:t>
              </w:r>
            </w:hyperlink>
            <w:r>
              <w:rPr/>
              <w:t xml:space="preserve">,</w:t>
            </w:r>
            <w:hyperlink r:id="rId15" w:history="1">
              <w:r>
                <w:rPr>
                  <w:color w:val="#410a8c"/>
                  <w:u w:val="single"/>
                </w:rPr>
                <w:t xml:space="preserve">Françoise Chenevotot</w:t>
              </w:r>
            </w:hyperlink>
            <w:r>
              <w:rPr/>
              <w:t xml:space="preserve">,</w:t>
            </w:r>
            <w:hyperlink r:id="rId33" w:history="1">
              <w:r>
                <w:rPr>
                  <w:color w:val="#410a8c"/>
                  <w:u w:val="single"/>
                </w:rPr>
                <w:t xml:space="preserve">Brigitte Grugeon</w:t>
              </w:r>
            </w:hyperlink>
            <w:r>
              <w:rPr/>
              <w:t xml:space="preserve">,</w:t>
            </w:r>
            <w:hyperlink r:id="rId101" w:history="1">
              <w:r>
                <w:rPr>
                  <w:color w:val="#410a8c"/>
                  <w:u w:val="single"/>
                </w:rPr>
                <w:t xml:space="preserve">Mariam Haspekian</w:t>
              </w:r>
            </w:hyperlink>
            <w:r>
              <w:rPr/>
              <w:t xml:space="preserve">et al.</w:t>
            </w:r>
          </w:p>
          <w:p>
            <w:pPr/>
            <w:r>
              <w:rPr/>
              <w:t xml:space="preserve">A. Belhadjin, M.-F. Bishop, &amp; M.-L.Elalouf (Eds.). </w:t>
            </w:r>
            <w:r>
              <w:rPr>
                <w:i w:val="1"/>
                <w:iCs w:val="1"/>
              </w:rPr>
              <w:t xml:space="preserve">Les didactiques en questions, états des lieux et perspectives pour la recherche et la formation</w:t>
            </w:r>
            <w:r>
              <w:rPr/>
              <w:t xml:space="preserve">, </w:t>
            </w:r>
            <w:hyperlink r:id="rId102" w:history="1">
              <w:r>
                <w:rPr>
                  <w:color w:val="#410a8c"/>
                  <w:u w:val="single"/>
                </w:rPr>
                <w:t xml:space="preserve">De Boeck Supérieur</w:t>
              </w:r>
            </w:hyperlink>
            <w:r>
              <w:rPr/>
              <w:t xml:space="preserve">, pp.211-229, 2017, 978-2-8041-7117-9</w:t>
            </w:r>
          </w:p>
          <w:p>
            <w:pPr/>
            <w:r>
              <w:rPr/>
              <w:t xml:space="preserve">Chapitre d'ouvrage</w:t>
            </w:r>
          </w:p>
          <w:p>
            <w:pPr/>
            <w:hyperlink r:id="rId98" w:history="1">
              <w:r>
                <w:rPr>
                  <w:color w:val="#410a8c"/>
                  <w:u w:val="single"/>
                </w:rPr>
                <w:t xml:space="preserve">hal-02077291v1</w:t>
              </w:r>
            </w:hyperlink>
          </w:p>
        </w:tc>
      </w:tr>
      <w:tr>
        <w:trPr/>
        <w:tc>
          <w:tcPr>
            <w:noWrap/>
          </w:tcPr>
          <w:p>
            <w:pPr>
              <w:spacing w:after="200"/>
            </w:pPr>
            <w:hyperlink r:id="rId103" w:history="1">
              <w:r>
                <w:rPr>
                  <w:color w:val="1e198e"/>
                  <w:b w:val="1"/>
                  <w:bCs w:val="1"/>
                  <w:u w:val="single"/>
                </w:rPr>
                <w:t xml:space="preserve">Le projet PreNum-AC : une production collaborative de ressources de mathématiques intégrant TIC et didactique, en Afrique centrale francophone.</w:t>
              </w:r>
            </w:hyperlink>
          </w:p>
          <w:p>
            <w:pPr/>
            <w:hyperlink r:id="rId30" w:history="1">
              <w:r>
                <w:rPr>
                  <w:color w:val="#410a8c"/>
                  <w:u w:val="single"/>
                </w:rPr>
                <w:t xml:space="preserve">Jean-Michel Gelis</w:t>
              </w:r>
            </w:hyperlink>
            <w:r>
              <w:rPr/>
              <w:t xml:space="preserve">,</w:t>
            </w:r>
            <w:hyperlink r:id="rId24" w:history="1">
              <w:r>
                <w:rPr>
                  <w:color w:val="#410a8c"/>
                  <w:u w:val="single"/>
                </w:rPr>
                <w:t xml:space="preserve">Marie-Pierre Galisson</w:t>
              </w:r>
            </w:hyperlink>
            <w:r>
              <w:rPr/>
              <w:t xml:space="preserve">,</w:t>
            </w:r>
            <w:hyperlink r:id="rId25" w:history="1">
              <w:r>
                <w:rPr>
                  <w:color w:val="#410a8c"/>
                  <w:u w:val="single"/>
                </w:rPr>
                <w:t xml:space="preserve">Carole Baheux</w:t>
              </w:r>
            </w:hyperlink>
            <w:r>
              <w:rPr/>
              <w:t xml:space="preserve">,</w:t>
            </w:r>
            <w:hyperlink r:id="rId15" w:history="1">
              <w:r>
                <w:rPr>
                  <w:color w:val="#410a8c"/>
                  <w:u w:val="single"/>
                </w:rPr>
                <w:t xml:space="preserve">Françoise Chenevotot</w:t>
              </w:r>
            </w:hyperlink>
            <w:r>
              <w:rPr/>
              <w:t xml:space="preserve">,</w:t>
            </w:r>
            <w:hyperlink r:id="rId104" w:history="1">
              <w:r>
                <w:rPr>
                  <w:color w:val="#410a8c"/>
                  <w:u w:val="single"/>
                </w:rPr>
                <w:t xml:space="preserve">Désiré Feugueng</w:t>
              </w:r>
            </w:hyperlink>
          </w:p>
          <w:p>
            <w:pPr/>
            <w:r>
              <w:rPr>
                <w:i w:val="1"/>
                <w:iCs w:val="1"/>
              </w:rPr>
              <w:t xml:space="preserve">Mieux former les enseignants dans la francophonie : principaux enjeux actuels et futurs .</w:t>
            </w:r>
            <w:r>
              <w:rPr/>
              <w:t xml:space="preserve">, 2015</w:t>
            </w:r>
          </w:p>
          <w:p>
            <w:pPr/>
            <w:r>
              <w:rPr/>
              <w:t xml:space="preserve">Chapitre d'ouvrage</w:t>
            </w:r>
          </w:p>
          <w:p>
            <w:pPr/>
            <w:hyperlink r:id="rId103" w:history="1">
              <w:r>
                <w:rPr>
                  <w:color w:val="#410a8c"/>
                  <w:u w:val="single"/>
                </w:rPr>
                <w:t xml:space="preserve">hal-02077282v1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GREMA – Douze années d’activité</w:t>
              </w:r>
            </w:hyperlink>
          </w:p>
          <w:p>
            <w:pPr/>
            <w:hyperlink r:id="rId106" w:history="1">
              <w:r>
                <w:rPr>
                  <w:color w:val="#410a8c"/>
                  <w:u w:val="single"/>
                </w:rPr>
                <w:t xml:space="preserve">Ana Mesquita</w:t>
              </w:r>
            </w:hyperlink>
            <w:r>
              <w:rPr/>
              <w:t xml:space="preserve">,</w:t>
            </w:r>
            <w:hyperlink r:id="rId25" w:history="1">
              <w:r>
                <w:rPr>
                  <w:color w:val="#410a8c"/>
                  <w:u w:val="single"/>
                </w:rPr>
                <w:t xml:space="preserve">Carole Baheux</w:t>
              </w:r>
            </w:hyperlink>
            <w:r>
              <w:rPr/>
              <w:t xml:space="preserve">,</w:t>
            </w:r>
            <w:hyperlink r:id="rId15" w:history="1">
              <w:r>
                <w:rPr>
                  <w:color w:val="#410a8c"/>
                  <w:u w:val="single"/>
                </w:rPr>
                <w:t xml:space="preserve">Françoise Chenevotot</w:t>
              </w:r>
            </w:hyperlink>
            <w:r>
              <w:rPr/>
              <w:t xml:space="preserve">,</w:t>
            </w:r>
            <w:hyperlink r:id="rId64" w:history="1">
              <w:r>
                <w:rPr>
                  <w:color w:val="#410a8c"/>
                  <w:u w:val="single"/>
                </w:rPr>
                <w:t xml:space="preserve">Bernadette Denys</w:t>
              </w:r>
            </w:hyperlink>
            <w:r>
              <w:rPr/>
              <w:t xml:space="preserve">,</w:t>
            </w:r>
            <w:hyperlink r:id="rId24" w:history="1">
              <w:r>
                <w:rPr>
                  <w:color w:val="#410a8c"/>
                  <w:u w:val="single"/>
                </w:rPr>
                <w:t xml:space="preserve">Marie-Pierre Galisson</w:t>
              </w:r>
            </w:hyperlink>
          </w:p>
          <w:p>
            <w:pPr/>
            <w:r>
              <w:rPr/>
              <w:t xml:space="preserve">2015</w:t>
            </w:r>
          </w:p>
          <w:p>
            <w:pPr/>
            <w:r>
              <w:rPr/>
              <w:t xml:space="preserve">Autre publication scientifique</w:t>
            </w:r>
          </w:p>
          <w:p>
            <w:pPr/>
            <w:hyperlink r:id="rId105" w:history="1">
              <w:r>
                <w:rPr>
                  <w:color w:val="#410a8c"/>
                  <w:u w:val="single"/>
                </w:rPr>
                <w:t xml:space="preserve">hal-05141065v1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Conception et diffusion de ressources en ligne pour gérer la diversité cognitive des élèves et favoriser leur réussite dans l'apprentissage de l'algèbre</w:t>
              </w:r>
            </w:hyperlink>
          </w:p>
          <w:p>
            <w:pPr/>
            <w:hyperlink r:id="rId15" w:history="1">
              <w:r>
                <w:rPr>
                  <w:color w:val="#410a8c"/>
                  <w:u w:val="single"/>
                </w:rPr>
                <w:t xml:space="preserve">Françoise Chenevotot</w:t>
              </w:r>
            </w:hyperlink>
            <w:r>
              <w:rPr/>
              <w:t xml:space="preserve">,</w:t>
            </w:r>
            <w:hyperlink r:id="rId108" w:history="1">
              <w:r>
                <w:rPr>
                  <w:color w:val="#410a8c"/>
                  <w:u w:val="single"/>
                </w:rPr>
                <w:t xml:space="preserve">Élisabeth Delozanne</w:t>
              </w:r>
            </w:hyperlink>
            <w:r>
              <w:rPr/>
              <w:t xml:space="preserve">,</w:t>
            </w:r>
            <w:hyperlink r:id="rId18" w:history="1">
              <w:r>
                <w:rPr>
                  <w:color w:val="#410a8c"/>
                  <w:u w:val="single"/>
                </w:rPr>
                <w:t xml:space="preserve">Brigitte Grugeon-Allys</w:t>
              </w:r>
            </w:hyperlink>
            <w:r>
              <w:rPr/>
              <w:t xml:space="preserve">,</w:t>
            </w:r>
            <w:hyperlink r:id="rId19" w:history="1">
              <w:r>
                <w:rPr>
                  <w:color w:val="#410a8c"/>
                  <w:u w:val="single"/>
                </w:rPr>
                <w:t xml:space="preserve">Julia Pilet</w:t>
              </w:r>
            </w:hyperlink>
            <w:r>
              <w:rPr/>
              <w:t xml:space="preserve">,</w:t>
            </w:r>
            <w:hyperlink r:id="rId34" w:history="1">
              <w:r>
                <w:rPr>
                  <w:color w:val="#410a8c"/>
                  <w:u w:val="single"/>
                </w:rPr>
                <w:t xml:space="preserve">Dominique Prévit</w:t>
              </w:r>
            </w:hyperlink>
            <w:r>
              <w:rPr/>
              <w:t xml:space="preserve">et al.</w:t>
            </w:r>
          </w:p>
          <w:p>
            <w:pPr/>
            <w:r>
              <w:rPr/>
              <w:t xml:space="preserve">PICRI "Partenariats Institutions - Citoyens pour la Recherche et l'Innovation", Conseil Régional d'Ile de France. 2012</w:t>
            </w:r>
          </w:p>
          <w:p>
            <w:pPr/>
            <w:r>
              <w:rPr/>
              <w:t xml:space="preserve">Rapport</w:t>
            </w:r>
          </w:p>
          <w:p>
            <w:pPr/>
            <w:hyperlink r:id="rId107" w:history="1">
              <w:r>
                <w:rPr>
                  <w:color w:val="#410a8c"/>
                  <w:u w:val="single"/>
                </w:rPr>
                <w:t xml:space="preserve">hal-00853670v1</w:t>
              </w:r>
            </w:hyperlink>
          </w:p>
        </w:tc>
      </w:tr>
      <w:tr>
        <w:trPr/>
        <w:tc>
          <w:tcPr>
            <w:noWrap/>
          </w:tcPr>
          <w:p>
            <w:pPr>
              <w:spacing w:after="200"/>
            </w:pPr>
            <w:hyperlink r:id="rId109" w:history="1">
              <w:r>
                <w:rPr>
                  <w:color w:val="1e198e"/>
                  <w:b w:val="1"/>
                  <w:bCs w:val="1"/>
                  <w:u w:val="single"/>
                </w:rPr>
                <w:t xml:space="preserve">Modélisation et mise en œuvre d'environnements informatiques pour la régulation de l'apprentissage, le cas de l'algèbre avec le projet LINGOT</w:t>
              </w:r>
            </w:hyperlink>
          </w:p>
          <w:p>
            <w:pPr/>
            <w:hyperlink r:id="rId110" w:history="1">
              <w:r>
                <w:rPr>
                  <w:color w:val="#410a8c"/>
                  <w:u w:val="single"/>
                </w:rPr>
                <w:t xml:space="preserve">Michèle Artigue</w:t>
              </w:r>
            </w:hyperlink>
            <w:r>
              <w:rPr/>
              <w:t xml:space="preserve">,</w:t>
            </w:r>
            <w:hyperlink r:id="rId111" w:history="1">
              <w:r>
                <w:rPr>
                  <w:color w:val="#410a8c"/>
                  <w:u w:val="single"/>
                </w:rPr>
                <w:t xml:space="preserve">Lalina Coulange</w:t>
              </w:r>
            </w:hyperlink>
            <w:r>
              <w:rPr/>
              <w:t xml:space="preserve">,</w:t>
            </w:r>
            <w:hyperlink r:id="rId15" w:history="1">
              <w:r>
                <w:rPr>
                  <w:color w:val="#410a8c"/>
                  <w:u w:val="single"/>
                </w:rPr>
                <w:t xml:space="preserve">Françoise Chenevotot</w:t>
              </w:r>
            </w:hyperlink>
            <w:r>
              <w:rPr/>
              <w:t xml:space="preserve">,</w:t>
            </w:r>
            <w:hyperlink r:id="rId108" w:history="1">
              <w:r>
                <w:rPr>
                  <w:color w:val="#410a8c"/>
                  <w:u w:val="single"/>
                </w:rPr>
                <w:t xml:space="preserve">Élisabeth Delozanne</w:t>
              </w:r>
            </w:hyperlink>
            <w:r>
              <w:rPr/>
              <w:t xml:space="preserve">,</w:t>
            </w:r>
            <w:hyperlink r:id="rId30" w:history="1">
              <w:r>
                <w:rPr>
                  <w:color w:val="#410a8c"/>
                  <w:u w:val="single"/>
                </w:rPr>
                <w:t xml:space="preserve">Jean-Michel Gelis</w:t>
              </w:r>
            </w:hyperlink>
            <w:r>
              <w:rPr/>
              <w:t xml:space="preserve">et al.</w:t>
            </w:r>
          </w:p>
          <w:p>
            <w:pPr/>
            <w:r>
              <w:rPr/>
              <w:t xml:space="preserve">"Ecole et sciences cognitives : les apprentissages et leurs dysfonctionnements", Ministère de la Recherche et de la Technologie, Projet AD n°22. 2005</w:t>
            </w:r>
          </w:p>
          <w:p>
            <w:pPr/>
            <w:r>
              <w:rPr/>
              <w:t xml:space="preserve">Rapport</w:t>
            </w:r>
          </w:p>
          <w:p>
            <w:pPr/>
            <w:hyperlink r:id="rId109" w:history="1">
              <w:r>
                <w:rPr>
                  <w:color w:val="#410a8c"/>
                  <w:u w:val="single"/>
                </w:rPr>
                <w:t xml:space="preserve">hal-00853637v1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Données numériques et prise en compte de l'apprenant dans les environnements informatiques pour l'apprentissage humain</w:t>
              </w:r>
            </w:hyperlink>
          </w:p>
          <w:p>
            <w:pPr/>
            <w:hyperlink r:id="rId113" w:history="1">
              <w:r>
                <w:rPr>
                  <w:color w:val="#410a8c"/>
                  <w:u w:val="single"/>
                </w:rPr>
                <w:t xml:space="preserve">Julien Broisin</w:t>
              </w:r>
            </w:hyperlink>
            <w:r>
              <w:rPr/>
              <w:t xml:space="preserve">,</w:t>
            </w:r>
            <w:hyperlink r:id="rId114" w:history="1">
              <w:r>
                <w:rPr>
                  <w:color w:val="#410a8c"/>
                  <w:u w:val="single"/>
                </w:rPr>
                <w:t xml:space="preserve">Eric Sanchez</w:t>
              </w:r>
            </w:hyperlink>
            <w:r>
              <w:rPr/>
              <w:t xml:space="preserve">,</w:t>
            </w:r>
            <w:hyperlink r:id="rId50" w:history="1">
              <w:r>
                <w:rPr>
                  <w:color w:val="#410a8c"/>
                  <w:u w:val="single"/>
                </w:rPr>
                <w:t xml:space="preserve">Amel Yessad</w:t>
              </w:r>
            </w:hyperlink>
            <w:r>
              <w:rPr/>
              <w:t xml:space="preserve">,</w:t>
            </w:r>
            <w:hyperlink r:id="rId15" w:history="1">
              <w:r>
                <w:rPr>
                  <w:color w:val="#410a8c"/>
                  <w:u w:val="single"/>
                </w:rPr>
                <w:t xml:space="preserve">Françoise Chenevotot</w:t>
              </w:r>
            </w:hyperlink>
          </w:p>
          <w:p>
            <w:pPr/>
            <w:r>
              <w:rPr>
                <w:i w:val="1"/>
                <w:iCs w:val="1"/>
              </w:rPr>
              <w:t xml:space="preserve">9ème Conférence sur les Environnements Informatiques pour l'Apprentissage Humain (EIAH 2019)</w:t>
            </w:r>
            <w:r>
              <w:rPr/>
              <w:t xml:space="preserve">, pp.1-149, 2019, 978-2-901384-01-4</w:t>
            </w:r>
          </w:p>
          <w:p>
            <w:pPr/>
            <w:r>
              <w:rPr/>
              <w:t xml:space="preserve">Proceedings/Recueil des communications</w:t>
            </w:r>
          </w:p>
          <w:p>
            <w:pPr/>
            <w:hyperlink r:id="rId112" w:history="1">
              <w:r>
                <w:rPr>
                  <w:color w:val="#410a8c"/>
                  <w:u w:val="single"/>
                </w:rPr>
                <w:t xml:space="preserve">hal-03274910v1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Annales et corrigés du CRPE de septembre 2011 en mathématiques. Je m’entraîne, Annales et corrigés CRPE, Collection ADMIS.</w:t>
              </w:r>
            </w:hyperlink>
          </w:p>
          <w:p>
            <w:pPr/>
            <w:hyperlink r:id="rId15" w:history="1">
              <w:r>
                <w:rPr>
                  <w:color w:val="#410a8c"/>
                  <w:u w:val="single"/>
                </w:rPr>
                <w:t xml:space="preserve">Françoise Chenevotot</w:t>
              </w:r>
            </w:hyperlink>
            <w:r>
              <w:rPr/>
              <w:t xml:space="preserve">,</w:t>
            </w:r>
            <w:hyperlink r:id="rId116" w:history="1">
              <w:r>
                <w:rPr>
                  <w:color w:val="#410a8c"/>
                  <w:u w:val="single"/>
                </w:rPr>
                <w:t xml:space="preserve">Jean-Robert Delplace</w:t>
              </w:r>
            </w:hyperlink>
          </w:p>
          <w:p>
            <w:pPr/>
            <w:r>
              <w:rPr/>
              <w:t xml:space="preserve">Vuibert, 2012</w:t>
            </w:r>
          </w:p>
          <w:p>
            <w:pPr/>
            <w:r>
              <w:rPr/>
              <w:t xml:space="preserve">Ouvrages</w:t>
            </w:r>
          </w:p>
          <w:p>
            <w:pPr/>
            <w:hyperlink r:id="rId115" w:history="1">
              <w:r>
                <w:rPr>
                  <w:color w:val="#410a8c"/>
                  <w:u w:val="single"/>
                </w:rPr>
                <w:t xml:space="preserve">hal-05141374v1</w:t>
              </w:r>
            </w:hyperlink>
          </w:p>
        </w:tc>
      </w:tr>
      <w:tr>
        <w:trPr/>
        <w:tc>
          <w:tcPr>
            <w:noWrap/>
          </w:tcPr>
          <w:p>
            <w:pPr>
              <w:spacing w:after="200"/>
            </w:pPr>
            <w:hyperlink r:id="rId117" w:history="1">
              <w:r>
                <w:rPr>
                  <w:color w:val="1e198e"/>
                  <w:b w:val="1"/>
                  <w:bCs w:val="1"/>
                  <w:u w:val="single"/>
                </w:rPr>
                <w:t xml:space="preserve">Annales et corrigés du CRPE de septembre 2010 en mathématiques. Je m’entraîne, Annales et corrigés CRPE, Collection ADMIS</w:t>
              </w:r>
            </w:hyperlink>
          </w:p>
          <w:p>
            <w:pPr/>
            <w:hyperlink r:id="rId15" w:history="1">
              <w:r>
                <w:rPr>
                  <w:color w:val="#410a8c"/>
                  <w:u w:val="single"/>
                </w:rPr>
                <w:t xml:space="preserve">Françoise Chenevotot</w:t>
              </w:r>
            </w:hyperlink>
            <w:r>
              <w:rPr/>
              <w:t xml:space="preserve">,</w:t>
            </w:r>
            <w:hyperlink r:id="rId116" w:history="1">
              <w:r>
                <w:rPr>
                  <w:color w:val="#410a8c"/>
                  <w:u w:val="single"/>
                </w:rPr>
                <w:t xml:space="preserve">Jean-Robert Delplace</w:t>
              </w:r>
            </w:hyperlink>
          </w:p>
          <w:p>
            <w:pPr/>
            <w:r>
              <w:rPr/>
              <w:t xml:space="preserve">Vuibert, 2011</w:t>
            </w:r>
          </w:p>
          <w:p>
            <w:pPr/>
            <w:r>
              <w:rPr/>
              <w:t xml:space="preserve">Ouvrages</w:t>
            </w:r>
          </w:p>
          <w:p>
            <w:pPr/>
            <w:hyperlink r:id="rId117" w:history="1">
              <w:r>
                <w:rPr>
                  <w:color w:val="#410a8c"/>
                  <w:u w:val="single"/>
                </w:rPr>
                <w:t xml:space="preserve">hal-05141377v1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2C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C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6E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9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1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chenevotot" TargetMode="External"/><Relationship Id="rId9" Type="http://schemas.openxmlformats.org/officeDocument/2006/relationships/hyperlink" Target="https://orcid.org/0000-0002-9765-4486" TargetMode="External"/><Relationship Id="rId10" Type="http://schemas.openxmlformats.org/officeDocument/2006/relationships/hyperlink" Target="https://www.idref.fr/225398311" TargetMode="External"/><Relationship Id="rId11" Type="http://schemas.openxmlformats.org/officeDocument/2006/relationships/hyperlink" Target="https://hal.science/hal-05140952v1" TargetMode="External"/><Relationship Id="rId12" Type="http://schemas.openxmlformats.org/officeDocument/2006/relationships/hyperlink" Target="https://hal.science/search/index/?q=*&amp;authFullName_s=Eric Mounier" TargetMode="External"/><Relationship Id="rId13" Type="http://schemas.openxmlformats.org/officeDocument/2006/relationships/hyperlink" Target="https://hal.science/search/index/?q=*&amp;authFullName_s=David Beylot" TargetMode="External"/><Relationship Id="rId14" Type="http://schemas.openxmlformats.org/officeDocument/2006/relationships/hyperlink" Target="https://hal.science/search/index/?q=*&amp;authFullName_s=Aline Blanchouin" TargetMode="External"/><Relationship Id="rId15" Type="http://schemas.openxmlformats.org/officeDocument/2006/relationships/hyperlink" Target="https://hal.science/search/index/?q=*&amp;authFullName_s=Fran&#231;oise Chenevotot" TargetMode="External"/><Relationship Id="rId16" Type="http://schemas.openxmlformats.org/officeDocument/2006/relationships/hyperlink" Target="https://hal.science/search/index/?q=*&amp;authFullName_s=Nadine Grapin" TargetMode="External"/><Relationship Id="rId17" Type="http://schemas.openxmlformats.org/officeDocument/2006/relationships/hyperlink" Target="https://hal.science/hal-04484112v1" TargetMode="External"/><Relationship Id="rId18" Type="http://schemas.openxmlformats.org/officeDocument/2006/relationships/hyperlink" Target="https://hal.science/search/index/?q=*&amp;authFullName_s=Brigitte Grugeon-Allys" TargetMode="External"/><Relationship Id="rId19" Type="http://schemas.openxmlformats.org/officeDocument/2006/relationships/hyperlink" Target="https://hal.science/search/index/?q=*&amp;authFullName_s=Julia Pilet" TargetMode="External"/><Relationship Id="rId20" Type="http://schemas.openxmlformats.org/officeDocument/2006/relationships/hyperlink" Target="https://hal.science/hal-03860141v1" TargetMode="External"/><Relationship Id="rId21" Type="http://schemas.openxmlformats.org/officeDocument/2006/relationships/hyperlink" Target="https://hal.science/search/index/?q=*&amp;authFullName_s=Laurence Ledan" TargetMode="External"/><Relationship Id="rId22" Type="http://schemas.openxmlformats.org/officeDocument/2006/relationships/hyperlink" Target="https://dx.doi.org/10.26034/vd.rm.2022.3570" TargetMode="External"/><Relationship Id="rId23" Type="http://schemas.openxmlformats.org/officeDocument/2006/relationships/hyperlink" Target="https://hal.science/hal-03438860v1" TargetMode="External"/><Relationship Id="rId24" Type="http://schemas.openxmlformats.org/officeDocument/2006/relationships/hyperlink" Target="https://hal.science/search/index/?q=*&amp;authFullName_s=Marie-Pierre Galisson" TargetMode="External"/><Relationship Id="rId25" Type="http://schemas.openxmlformats.org/officeDocument/2006/relationships/hyperlink" Target="https://hal.science/search/index/?q=*&amp;authFullName_s=Carole Baheux" TargetMode="External"/><Relationship Id="rId26" Type="http://schemas.openxmlformats.org/officeDocument/2006/relationships/hyperlink" Target="https://hal.science/hal-02503443v1" TargetMode="External"/><Relationship Id="rId27" Type="http://schemas.openxmlformats.org/officeDocument/2006/relationships/hyperlink" Target="https://dx.doi.org/10.4000/educationdidactique.5110" TargetMode="External"/><Relationship Id="rId28" Type="http://schemas.openxmlformats.org/officeDocument/2006/relationships/hyperlink" Target="https://hal.science/hal-02070352v1" TargetMode="External"/><Relationship Id="rId29" Type="http://schemas.openxmlformats.org/officeDocument/2006/relationships/hyperlink" Target="https://hal.science/hal-02070356v1" TargetMode="External"/><Relationship Id="rId30" Type="http://schemas.openxmlformats.org/officeDocument/2006/relationships/hyperlink" Target="https://hal.science/search/index/?q=*&amp;authFullName_s=Jean-Michel Gelis" TargetMode="External"/><Relationship Id="rId31" Type="http://schemas.openxmlformats.org/officeDocument/2006/relationships/hyperlink" Target="https://hal.science/hal-01198931v1" TargetMode="External"/><Relationship Id="rId32" Type="http://schemas.openxmlformats.org/officeDocument/2006/relationships/hyperlink" Target="https://hal.science/search/index/?q=*&amp;authFullName_s=Elisabeth Delozanne" TargetMode="External"/><Relationship Id="rId33" Type="http://schemas.openxmlformats.org/officeDocument/2006/relationships/hyperlink" Target="https://hal.science/search/index/?q=*&amp;authFullName_s=Brigitte Grugeon" TargetMode="External"/><Relationship Id="rId34" Type="http://schemas.openxmlformats.org/officeDocument/2006/relationships/hyperlink" Target="https://hal.science/search/index/?q=*&amp;authFullName_s=Dominique Pr&#233;vit" TargetMode="External"/><Relationship Id="rId35" Type="http://schemas.openxmlformats.org/officeDocument/2006/relationships/hyperlink" Target="https://hal.science/hal-02070353v1" TargetMode="External"/><Relationship Id="rId36" Type="http://schemas.openxmlformats.org/officeDocument/2006/relationships/hyperlink" Target="https://hal.science/search/index/?q=*&amp;authFullName_s=Hinault Marie-H&#233;l&#232;ne" TargetMode="External"/><Relationship Id="rId37" Type="http://schemas.openxmlformats.org/officeDocument/2006/relationships/hyperlink" Target="https://hal.science/hal-03759942v1" TargetMode="External"/><Relationship Id="rId38" Type="http://schemas.openxmlformats.org/officeDocument/2006/relationships/hyperlink" Target="https://hal.science/hal-02070355v1" TargetMode="External"/><Relationship Id="rId39" Type="http://schemas.openxmlformats.org/officeDocument/2006/relationships/hyperlink" Target="https://hal.science/search/index/?q=*&amp;authFullName_s=Christian Vincent" TargetMode="External"/><Relationship Id="rId40" Type="http://schemas.openxmlformats.org/officeDocument/2006/relationships/hyperlink" Target="https://hal.science/hal-01174501v1" TargetMode="External"/><Relationship Id="rId41" Type="http://schemas.openxmlformats.org/officeDocument/2006/relationships/hyperlink" Target="https://dx.doi.org/10.3166/tsi.29.899-938" TargetMode="External"/><Relationship Id="rId42" Type="http://schemas.openxmlformats.org/officeDocument/2006/relationships/hyperlink" Target="https://api.istex.fr/document/77C4C46B7A7B7CB3AB48E04D8B9EAE6C04395D7F/fulltext/pdf?sid=hal" TargetMode="External"/><Relationship Id="rId43" Type="http://schemas.openxmlformats.org/officeDocument/2006/relationships/hyperlink" Target="https://hal.science/hal-05140972v1" TargetMode="External"/><Relationship Id="rId44" Type="http://schemas.openxmlformats.org/officeDocument/2006/relationships/hyperlink" Target="https://hal.science/search/index/?q=*&amp;authFullName_s=Antonietta Demuro" TargetMode="External"/><Relationship Id="rId45" Type="http://schemas.openxmlformats.org/officeDocument/2006/relationships/hyperlink" Target="https://hal.science/search/index/?q=*&amp;authFullName_s=Christine Mangiante" TargetMode="External"/><Relationship Id="rId46" Type="http://schemas.openxmlformats.org/officeDocument/2006/relationships/hyperlink" Target="https://hal.science/hal-04651501v1" TargetMode="External"/><Relationship Id="rId47" Type="http://schemas.openxmlformats.org/officeDocument/2006/relationships/hyperlink" Target="https://hal.science/hal-04651541v1" TargetMode="External"/><Relationship Id="rId48" Type="http://schemas.openxmlformats.org/officeDocument/2006/relationships/hyperlink" Target="https://hal.science/hal-01857582v1" TargetMode="External"/><Relationship Id="rId49" Type="http://schemas.openxmlformats.org/officeDocument/2006/relationships/hyperlink" Target="https://hal.science/search/index/?q=*&amp;authFullName_s=Iryna Nikolayeva" TargetMode="External"/><Relationship Id="rId50" Type="http://schemas.openxmlformats.org/officeDocument/2006/relationships/hyperlink" Target="https://hal.science/search/index/?q=*&amp;authFullName_s=Amel Yessad" TargetMode="External"/><Relationship Id="rId51" Type="http://schemas.openxmlformats.org/officeDocument/2006/relationships/hyperlink" Target="https://hal.science/search/index/?q=*&amp;authFullName_s=Marie Thuet" TargetMode="External"/><Relationship Id="rId52" Type="http://schemas.openxmlformats.org/officeDocument/2006/relationships/hyperlink" Target="https://hal.science/hal-02077069v1" TargetMode="External"/><Relationship Id="rId53" Type="http://schemas.openxmlformats.org/officeDocument/2006/relationships/hyperlink" Target="https://hal.science/search/index/?q=*&amp;authFullName_s=Anne-Amandine Decroix" TargetMode="External"/><Relationship Id="rId54" Type="http://schemas.openxmlformats.org/officeDocument/2006/relationships/hyperlink" Target="https://hal.science/hal-02077077v1" TargetMode="External"/><Relationship Id="rId55" Type="http://schemas.openxmlformats.org/officeDocument/2006/relationships/hyperlink" Target="https://hal.science/search/index/?q=*&amp;authFullName_s=Julie Horoks" TargetMode="External"/><Relationship Id="rId56" Type="http://schemas.openxmlformats.org/officeDocument/2006/relationships/hyperlink" Target="https://hal.science/hal-01942123v1" TargetMode="External"/><Relationship Id="rId57" Type="http://schemas.openxmlformats.org/officeDocument/2006/relationships/hyperlink" Target="https://hal.science/search/index/?q=*&amp;authFullName_s=St&#233;phane Sirejacob" TargetMode="External"/><Relationship Id="rId58" Type="http://schemas.openxmlformats.org/officeDocument/2006/relationships/hyperlink" Target="https://hal.science/search/index/?q=*&amp;authFullName_s=Fran&#231;oise Chenevotot-Quentin" TargetMode="External"/><Relationship Id="rId59" Type="http://schemas.openxmlformats.org/officeDocument/2006/relationships/hyperlink" Target="https://hal.science/hal-02077099v1" TargetMode="External"/><Relationship Id="rId60" Type="http://schemas.openxmlformats.org/officeDocument/2006/relationships/hyperlink" Target="https://hal.science/search/index/?q=*&amp;authFullName_s=Dominique Previt" TargetMode="External"/><Relationship Id="rId61" Type="http://schemas.openxmlformats.org/officeDocument/2006/relationships/hyperlink" Target="https://hal.science/hal-01289248v1" TargetMode="External"/><Relationship Id="rId62" Type="http://schemas.openxmlformats.org/officeDocument/2006/relationships/hyperlink" Target="https://hal.science/hal-02077088v1" TargetMode="External"/><Relationship Id="rId63" Type="http://schemas.openxmlformats.org/officeDocument/2006/relationships/hyperlink" Target="https://hal.science/hal-02077112v1" TargetMode="External"/><Relationship Id="rId64" Type="http://schemas.openxmlformats.org/officeDocument/2006/relationships/hyperlink" Target="https://hal.science/search/index/?q=*&amp;authFullName_s=Bernadette Denys" TargetMode="External"/><Relationship Id="rId65" Type="http://schemas.openxmlformats.org/officeDocument/2006/relationships/hyperlink" Target="https://hal.science/hal-02077131v1" TargetMode="External"/><Relationship Id="rId66" Type="http://schemas.openxmlformats.org/officeDocument/2006/relationships/hyperlink" Target="https://hal.science/hal-01213684v1" TargetMode="External"/><Relationship Id="rId67" Type="http://schemas.openxmlformats.org/officeDocument/2006/relationships/hyperlink" Target="https://hal.science/search/index/?q=*&amp;authFullName_s=Naima El Kechai" TargetMode="External"/><Relationship Id="rId68" Type="http://schemas.openxmlformats.org/officeDocument/2006/relationships/hyperlink" Target="https://hal.science/hal-02077126v1" TargetMode="External"/><Relationship Id="rId69" Type="http://schemas.openxmlformats.org/officeDocument/2006/relationships/hyperlink" Target="https://hal.science/hal-02077118v1" TargetMode="External"/><Relationship Id="rId70" Type="http://schemas.openxmlformats.org/officeDocument/2006/relationships/hyperlink" Target="https://hal.science/hal-05141071v1" TargetMode="External"/><Relationship Id="rId71" Type="http://schemas.openxmlformats.org/officeDocument/2006/relationships/hyperlink" Target="https://hal.science/hal-01271732v1" TargetMode="External"/><Relationship Id="rId72" Type="http://schemas.openxmlformats.org/officeDocument/2006/relationships/hyperlink" Target="https://hal.science/hal-01270030v1" TargetMode="External"/><Relationship Id="rId73" Type="http://schemas.openxmlformats.org/officeDocument/2006/relationships/hyperlink" Target="https://hal.science/hal-02077245v1" TargetMode="External"/><Relationship Id="rId74" Type="http://schemas.openxmlformats.org/officeDocument/2006/relationships/hyperlink" Target="https://hal.science/hal-02077146v1" TargetMode="External"/><Relationship Id="rId75" Type="http://schemas.openxmlformats.org/officeDocument/2006/relationships/hyperlink" Target="https://hal.science/hal-01284835v1" TargetMode="External"/><Relationship Id="rId76" Type="http://schemas.openxmlformats.org/officeDocument/2006/relationships/hyperlink" Target="https://dx.doi.org/10.1007/978-3-642-25813-8_28" TargetMode="External"/><Relationship Id="rId77" Type="http://schemas.openxmlformats.org/officeDocument/2006/relationships/hyperlink" Target="https://api.istex.fr/ark:/67375/HCB-4T1M3XJ0-T/fulltext.pdf?sid=hal" TargetMode="External"/><Relationship Id="rId78" Type="http://schemas.openxmlformats.org/officeDocument/2006/relationships/hyperlink" Target="https://hal.science/hal-01298726v1" TargetMode="External"/><Relationship Id="rId79" Type="http://schemas.openxmlformats.org/officeDocument/2006/relationships/hyperlink" Target="https://hal.science/hal-01302942v1" TargetMode="External"/><Relationship Id="rId80" Type="http://schemas.openxmlformats.org/officeDocument/2006/relationships/hyperlink" Target="https://dx.doi.org/10.1007/978-3-540-69132-7_15" TargetMode="External"/><Relationship Id="rId81" Type="http://schemas.openxmlformats.org/officeDocument/2006/relationships/hyperlink" Target="https://api.istex.fr/ark:/67375/HCB-0RPZK91G-G/fulltext.pdf?sid=hal" TargetMode="External"/><Relationship Id="rId82" Type="http://schemas.openxmlformats.org/officeDocument/2006/relationships/hyperlink" Target="https://hal.science/hal-01303876v1" TargetMode="External"/><Relationship Id="rId83" Type="http://schemas.openxmlformats.org/officeDocument/2006/relationships/hyperlink" Target="https://hal.science/hal-05141051v1" TargetMode="External"/><Relationship Id="rId84" Type="http://schemas.openxmlformats.org/officeDocument/2006/relationships/hyperlink" Target="https://hal.science/hal-05141417v1" TargetMode="External"/><Relationship Id="rId85" Type="http://schemas.openxmlformats.org/officeDocument/2006/relationships/hyperlink" Target="https://hal.science/search/index/?q=*&amp;authFullName_s=Emmanuelle Embert" TargetMode="External"/><Relationship Id="rId86" Type="http://schemas.openxmlformats.org/officeDocument/2006/relationships/hyperlink" Target="https://hal.science/hal-05141034v1" TargetMode="External"/><Relationship Id="rId87" Type="http://schemas.openxmlformats.org/officeDocument/2006/relationships/hyperlink" Target="https://hal.science/hal-05141044v1" TargetMode="External"/><Relationship Id="rId88" Type="http://schemas.openxmlformats.org/officeDocument/2006/relationships/hyperlink" Target="https://hal.science/hal-03686666v1" TargetMode="External"/><Relationship Id="rId89" Type="http://schemas.openxmlformats.org/officeDocument/2006/relationships/hyperlink" Target="https://dx.doi.org/10.1007/978-3-030-86909-0" TargetMode="External"/><Relationship Id="rId90" Type="http://schemas.openxmlformats.org/officeDocument/2006/relationships/hyperlink" Target="https://hal.science/hal-05141056v1" TargetMode="External"/><Relationship Id="rId91" Type="http://schemas.openxmlformats.org/officeDocument/2006/relationships/hyperlink" Target="https://hal.science/hal-02077339v1" TargetMode="External"/><Relationship Id="rId92" Type="http://schemas.openxmlformats.org/officeDocument/2006/relationships/hyperlink" Target="https://hal.science/search/index/?q=*&amp;authFullName_s=Bastiaan Heeren" TargetMode="External"/><Relationship Id="rId93" Type="http://schemas.openxmlformats.org/officeDocument/2006/relationships/hyperlink" Target="https://hal.science/search/index/?q=*&amp;authFullName_s=Johan Jeuring" TargetMode="External"/><Relationship Id="rId94" Type="http://schemas.openxmlformats.org/officeDocument/2006/relationships/hyperlink" Target="https://hal.science/search/index/?q=*&amp;authFullName_s=Sergey Sosnovsky" TargetMode="External"/><Relationship Id="rId95" Type="http://schemas.openxmlformats.org/officeDocument/2006/relationships/hyperlink" Target="https://hal.science/search/index/?q=*&amp;authFullName_s=Paul Drijvers" TargetMode="External"/><Relationship Id="rId96" Type="http://schemas.openxmlformats.org/officeDocument/2006/relationships/hyperlink" Target="https://hal.science/search/index/?q=*&amp;authFullName_s=P Boon" TargetMode="External"/><Relationship Id="rId97" Type="http://schemas.openxmlformats.org/officeDocument/2006/relationships/hyperlink" Target="https://hal.science/hal-02077275v1" TargetMode="External"/><Relationship Id="rId98" Type="http://schemas.openxmlformats.org/officeDocument/2006/relationships/hyperlink" Target="https://hal.science/hal-02077291v1" TargetMode="External"/><Relationship Id="rId99" Type="http://schemas.openxmlformats.org/officeDocument/2006/relationships/hyperlink" Target="https://hal.science/search/index/?q=*&amp;authFullName_s=Maha Abboud" TargetMode="External"/><Relationship Id="rId100" Type="http://schemas.openxmlformats.org/officeDocument/2006/relationships/hyperlink" Target="https://hal.science/search/index/?q=*&amp;authFullName_s=Claire Cazes" TargetMode="External"/><Relationship Id="rId101" Type="http://schemas.openxmlformats.org/officeDocument/2006/relationships/hyperlink" Target="https://hal.science/search/index/?q=*&amp;authFullName_s=Mariam Haspekian" TargetMode="External"/><Relationship Id="rId102" Type="http://schemas.openxmlformats.org/officeDocument/2006/relationships/hyperlink" Target="https://www.deboecksuperieur.com/ouvrage/9782804171179-les-didactiques-en-questions" TargetMode="External"/><Relationship Id="rId103" Type="http://schemas.openxmlformats.org/officeDocument/2006/relationships/hyperlink" Target="https://hal.science/hal-02077282v1" TargetMode="External"/><Relationship Id="rId104" Type="http://schemas.openxmlformats.org/officeDocument/2006/relationships/hyperlink" Target="https://hal.science/search/index/?q=*&amp;authFullName_s=D&#233;sir&#233; Feugueng" TargetMode="External"/><Relationship Id="rId105" Type="http://schemas.openxmlformats.org/officeDocument/2006/relationships/hyperlink" Target="https://hal.science/hal-05141065v1" TargetMode="External"/><Relationship Id="rId106" Type="http://schemas.openxmlformats.org/officeDocument/2006/relationships/hyperlink" Target="https://hal.science/search/index/?q=*&amp;authFullName_s=Ana Mesquita" TargetMode="External"/><Relationship Id="rId107" Type="http://schemas.openxmlformats.org/officeDocument/2006/relationships/hyperlink" Target="https://hal.science/hal-00853670v1" TargetMode="External"/><Relationship Id="rId108" Type="http://schemas.openxmlformats.org/officeDocument/2006/relationships/hyperlink" Target="https://hal.science/search/index/?q=*&amp;authFullName_s=&#201;lisabeth Delozanne" TargetMode="External"/><Relationship Id="rId109" Type="http://schemas.openxmlformats.org/officeDocument/2006/relationships/hyperlink" Target="https://hal.science/hal-00853637v1" TargetMode="External"/><Relationship Id="rId110" Type="http://schemas.openxmlformats.org/officeDocument/2006/relationships/hyperlink" Target="https://hal.science/search/index/?q=*&amp;authFullName_s=Mich&#232;le Artigue" TargetMode="External"/><Relationship Id="rId111" Type="http://schemas.openxmlformats.org/officeDocument/2006/relationships/hyperlink" Target="https://hal.science/search/index/?q=*&amp;authFullName_s=Lalina Coulange" TargetMode="External"/><Relationship Id="rId112" Type="http://schemas.openxmlformats.org/officeDocument/2006/relationships/hyperlink" Target="https://hal.science/hal-03274910v1" TargetMode="External"/><Relationship Id="rId113" Type="http://schemas.openxmlformats.org/officeDocument/2006/relationships/hyperlink" Target="https://hal.science/search/index/?q=*&amp;authFullName_s=Julien Broisin" TargetMode="External"/><Relationship Id="rId114" Type="http://schemas.openxmlformats.org/officeDocument/2006/relationships/hyperlink" Target="https://hal.science/search/index/?q=*&amp;authFullName_s=Eric Sanchez" TargetMode="External"/><Relationship Id="rId115" Type="http://schemas.openxmlformats.org/officeDocument/2006/relationships/hyperlink" Target="https://hal.science/hal-05141374v1" TargetMode="External"/><Relationship Id="rId116" Type="http://schemas.openxmlformats.org/officeDocument/2006/relationships/hyperlink" Target="https://hal.science/search/index/?q=*&amp;authFullName_s=Jean-Robert Delplace" TargetMode="External"/><Relationship Id="rId117" Type="http://schemas.openxmlformats.org/officeDocument/2006/relationships/hyperlink" Target="https://hal.science/hal-05141377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CHENEVOTOT</dc:title>
  <dc:description>CV</dc:description>
  <dc:subject/>
  <cp:keywords/>
  <cp:category/>
  <cp:lastModifiedBy/>
  <dcterms:created xsi:type="dcterms:W3CDTF">2026-05-06T17:16:55+02:00</dcterms:created>
  <dcterms:modified xsi:type="dcterms:W3CDTF">2026-05-06T17:16:55+02:00</dcterms:modified>
</cp:coreProperties>
</file>

<file path=docProps/custom.xml><?xml version="1.0" encoding="utf-8"?>
<Properties xmlns="http://schemas.openxmlformats.org/officeDocument/2006/custom-properties" xmlns:vt="http://schemas.openxmlformats.org/officeDocument/2006/docPropsVTypes"/>
</file>