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LETOUBLON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francoise-letoublon</w:t>
        </w:r>
      </w:hyperlink>
    </w:p>
    <w:p>
      <w:pPr>
        <w:numPr>
          <w:ilvl w:val="0"/>
          <w:numId w:val="1"/>
        </w:numPr>
      </w:pPr>
      <w:r>
        <w:rPr/>
        <w:t xml:space="preserve"> IdRef : </w:t>
      </w:r>
      <w:hyperlink r:id="rId8" w:history="1">
        <w:r>
          <w:rPr>
            <w:color w:val="#410a8c"/>
            <w:u w:val="single"/>
          </w:rPr>
          <w:t xml:space="preserve">028588606</w:t>
        </w:r>
      </w:hyperlink>
    </w:p>
    <w:p>
      <w:pPr>
        <w:spacing w:before="600"/>
      </w:pPr>
    </w:p>
    <w:p>
      <w:pPr>
        <w:pStyle w:val="Heading2"/>
      </w:pPr>
      <w:r>
        <w:rPr>
          <w:color w:val="1e198e"/>
          <w:b w:val="1"/>
          <w:bCs w:val="1"/>
        </w:rPr>
        <w:t xml:space="preserve">Présentation</w:t>
      </w:r>
    </w:p>
    <w:p>
      <w:pPr>
        <w:spacing w:after="100"/>
      </w:pPr>
    </w:p>
    <w:p>
      <w:pPr/>
      <w:r>
        <w:rPr/>
        <w:t xml:space="preserve">Françoise Létoublon est Professeur de langue et Littérature grecque à l'université Stendhal (Grenoble).Elle a publié </w:t>
      </w:r>
      <w:r>
        <w:rPr>
          <w:i w:val="1"/>
          <w:iCs w:val="1"/>
        </w:rPr>
        <w:t xml:space="preserve">Il allait, pareil à la nuit. Les verbes de mouvement en grec: supplétisme et aspect verbal</w:t>
      </w:r>
      <w:r>
        <w:rPr/>
        <w:t xml:space="preserve"> (Paris 1985), </w:t>
      </w:r>
      <w:r>
        <w:rPr>
          <w:i w:val="1"/>
          <w:iCs w:val="1"/>
        </w:rPr>
        <w:t xml:space="preserve">Fonder une cité</w:t>
      </w:r>
      <w:r>
        <w:rPr/>
        <w:t xml:space="preserve"> (Grenoble 1987, republié en ligne sur le site </w:t>
      </w:r>
      <w:hyperlink r:id="rId9" w:history="1">
        <w:r>
          <w:rPr>
            <w:color w:val="#410a8c"/>
            <w:u w:val="single"/>
          </w:rPr>
          <w:t xml:space="preserve">www.u-grenoble3.fr/ellug</w:t>
        </w:r>
      </w:hyperlink>
      <w:r>
        <w:rPr/>
        <w:t xml:space="preserve">), </w:t>
      </w:r>
      <w:r>
        <w:rPr>
          <w:i w:val="1"/>
          <w:iCs w:val="1"/>
        </w:rPr>
        <w:t xml:space="preserve">Les lieux communs du roman</w:t>
      </w:r>
      <w:r>
        <w:rPr/>
        <w:t xml:space="preserve"> (Leiden 1993). Elle est responsable des ouvrages collectifs </w:t>
      </w:r>
      <w:r>
        <w:rPr>
          <w:i w:val="1"/>
          <w:iCs w:val="1"/>
        </w:rPr>
        <w:t xml:space="preserve">La langue et les textes en grec ancien.</w:t>
      </w:r>
      <w:r>
        <w:rPr/>
        <w:t xml:space="preserve"> Colloque Pierre Chantraine (Amsterdam 1993), </w:t>
      </w:r>
      <w:r>
        <w:rPr>
          <w:i w:val="1"/>
          <w:iCs w:val="1"/>
        </w:rPr>
        <w:t xml:space="preserve">Le ruche grecque et l'empire de Rome</w:t>
      </w:r>
      <w:r>
        <w:rPr/>
        <w:t xml:space="preserve"> (Grenoble 1995), </w:t>
      </w:r>
      <w:r>
        <w:rPr>
          <w:i w:val="1"/>
          <w:iCs w:val="1"/>
        </w:rPr>
        <w:t xml:space="preserve">Impressions d'îles</w:t>
      </w:r>
      <w:r>
        <w:rPr/>
        <w:t xml:space="preserve"> (Toulouse 1996), </w:t>
      </w:r>
      <w:r>
        <w:rPr>
          <w:i w:val="1"/>
          <w:iCs w:val="1"/>
        </w:rPr>
        <w:t xml:space="preserve">Hommage à Milman Parry. Le style formulaire de l’épopée homérique et la théorie de l’oralité poétique</w:t>
      </w:r>
      <w:r>
        <w:rPr/>
        <w:t xml:space="preserve"> (Amsterdam 1997), et en commun avec C. Volpilhac-Auger </w:t>
      </w:r>
      <w:r>
        <w:rPr>
          <w:i w:val="1"/>
          <w:iCs w:val="1"/>
        </w:rPr>
        <w:t xml:space="preserve">Homère en France après la Querelle</w:t>
      </w:r>
      <w:r>
        <w:rPr/>
        <w:t xml:space="preserve"> (Paris 1999), avec André Hurst </w:t>
      </w:r>
      <w:r>
        <w:rPr>
          <w:i w:val="1"/>
          <w:iCs w:val="1"/>
        </w:rPr>
        <w:t xml:space="preserve">La mythologie et l'Odyssée</w:t>
      </w:r>
      <w:r>
        <w:rPr/>
        <w:t xml:space="preserve"> (Genève 2002), avec C. Abry et P. Hameau, </w:t>
      </w:r>
      <w:r>
        <w:rPr>
          <w:i w:val="1"/>
          <w:iCs w:val="1"/>
        </w:rPr>
        <w:t xml:space="preserve">Les rites de passage. De la Grèce d'Homère à notre XXIe siècle</w:t>
      </w:r>
      <w:r>
        <w:rPr/>
        <w:t xml:space="preserve"> (Grenoble 2010).Elle travaille actuellement sur la linguistique grecque, Homère et la mythologie grecque et sur le roman. Parmi ses publications récentes: “Mythological Paradigms&amp;quot; in The Construction of the Real and the Ideal in the Ancient Novel éd. M. Paschalis and S. Panayotakis (ANS 17, 2013), “The Magnetic Stone of Love. Greek Novel and Poetry”, et &amp;quot;“Respect these Breasts and Pity Me”. Greek Novel and Theater” (en collaboration with Marco Genre), in A Companion to the Ancient Novel, ed. E. P. Cueva and Shannon P. Byrne, Malden MA. Depuis septembre 2015, elle est Pr. émérite de l'Université Grenoble 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Antoine Meillet et le genre: retour sur la question</w:t>
              </w:r>
            </w:hyperlink>
          </w:p>
          <w:p>
            <w:pPr/>
            <w:hyperlink r:id="rId11" w:history="1">
              <w:r>
                <w:rPr>
                  <w:color w:val="#410a8c"/>
                  <w:u w:val="single"/>
                </w:rPr>
                <w:t xml:space="preserve">Françoise Letoublon</w:t>
              </w:r>
            </w:hyperlink>
          </w:p>
          <w:p>
            <w:pPr/>
            <w:r>
              <w:rPr>
                <w:i w:val="1"/>
                <w:iCs w:val="1"/>
              </w:rPr>
              <w:t xml:space="preserve">Langages</w:t>
            </w:r>
            <w:r>
              <w:rPr/>
              <w:t xml:space="preserve">, 2024, Nouvelles recherches sur Antoine Meillet, Hava Bat-Zeev Shyldkrot &amp; Sébastien Moret eds, 233 (1), pp.59-78</w:t>
            </w:r>
          </w:p>
          <w:p>
            <w:pPr/>
            <w:r>
              <w:rPr/>
              <w:t xml:space="preserve">Article dans une revue</w:t>
            </w:r>
          </w:p>
          <w:p>
            <w:pPr/>
            <w:hyperlink r:id="rId10" w:history="1">
              <w:r>
                <w:rPr>
                  <w:color w:val="#410a8c"/>
                  <w:u w:val="single"/>
                </w:rPr>
                <w:t xml:space="preserve">hal-04511802v1</w:t>
              </w:r>
            </w:hyperlink>
          </w:p>
        </w:tc>
      </w:tr>
      <w:tr>
        <w:trPr/>
        <w:tc>
          <w:tcPr>
            <w:noWrap/>
          </w:tcPr>
          <w:p>
            <w:pPr>
              <w:spacing w:after="200"/>
            </w:pPr>
            <w:hyperlink r:id="rId12" w:history="1">
              <w:r>
                <w:rPr>
                  <w:color w:val="1e198e"/>
                  <w:b w:val="1"/>
                  <w:bCs w:val="1"/>
                  <w:u w:val="single"/>
                </w:rPr>
                <w:t xml:space="preserve">The Iliad, a large-scale composition</w:t>
              </w:r>
            </w:hyperlink>
          </w:p>
          <w:p>
            <w:pPr/>
            <w:hyperlink r:id="rId11" w:history="1">
              <w:r>
                <w:rPr>
                  <w:color w:val="#410a8c"/>
                  <w:u w:val="single"/>
                </w:rPr>
                <w:t xml:space="preserve">Françoise Letoublon</w:t>
              </w:r>
            </w:hyperlink>
          </w:p>
          <w:p>
            <w:pPr/>
            <w:r>
              <w:rPr>
                <w:i w:val="1"/>
                <w:iCs w:val="1"/>
              </w:rPr>
              <w:t xml:space="preserve">Philologia Antiqua : an international journal of classics</w:t>
            </w:r>
            <w:r>
              <w:rPr/>
              <w:t xml:space="preserve">, 2023, Homer as Cultural Horizon, 16, pp.27-42</w:t>
            </w:r>
          </w:p>
          <w:p>
            <w:pPr/>
            <w:r>
              <w:rPr/>
              <w:t xml:space="preserve">Article dans une revue</w:t>
            </w:r>
          </w:p>
          <w:p>
            <w:pPr/>
            <w:hyperlink r:id="rId12" w:history="1">
              <w:r>
                <w:rPr>
                  <w:color w:val="#410a8c"/>
                  <w:u w:val="single"/>
                </w:rPr>
                <w:t xml:space="preserve">hal-04228176v1</w:t>
              </w:r>
            </w:hyperlink>
          </w:p>
        </w:tc>
      </w:tr>
      <w:tr>
        <w:trPr/>
        <w:tc>
          <w:tcPr>
            <w:noWrap/>
          </w:tcPr>
          <w:p>
            <w:pPr>
              <w:spacing w:after="200"/>
            </w:pPr>
            <w:hyperlink r:id="rId13" w:history="1">
              <w:r>
                <w:rPr>
                  <w:color w:val="1e198e"/>
                  <w:b w:val="1"/>
                  <w:bCs w:val="1"/>
                  <w:u w:val="single"/>
                </w:rPr>
                <w:t xml:space="preserve">La naissance d'un langage de l'abstraction en Grèce archaïque</w:t>
              </w:r>
            </w:hyperlink>
          </w:p>
          <w:p>
            <w:pPr/>
            <w:hyperlink r:id="rId14" w:history="1">
              <w:r>
                <w:rPr>
                  <w:color w:val="#410a8c"/>
                  <w:u w:val="single"/>
                </w:rPr>
                <w:t xml:space="preserve">Françoise Létoublon</w:t>
              </w:r>
            </w:hyperlink>
            <w:r>
              <w:rPr/>
              <w:t xml:space="preserve">,</w:t>
            </w:r>
            <w:hyperlink r:id="rId15" w:history="1">
              <w:r>
                <w:rPr>
                  <w:color w:val="#410a8c"/>
                  <w:u w:val="single"/>
                </w:rPr>
                <w:t xml:space="preserve">Pascale Brillet-Dubois</w:t>
              </w:r>
            </w:hyperlink>
          </w:p>
          <w:p>
            <w:pPr/>
            <w:r>
              <w:rPr>
                <w:i w:val="1"/>
                <w:iCs w:val="1"/>
              </w:rPr>
              <w:t xml:space="preserve">Gaïa - Revue interdisciplinaire sur la Grèce archaïque</w:t>
            </w:r>
            <w:r>
              <w:rPr/>
              <w:t xml:space="preserve">, 2023, Poésie et philosophie en Grèce archaïque, 26, </w:t>
            </w:r>
            <w:hyperlink r:id="rId16" w:history="1">
              <w:r>
                <w:rPr>
                  <w:color w:val="#410a8c"/>
                  <w:u w:val="single"/>
                </w:rPr>
                <w:t xml:space="preserve">⟨10.4000/gaia.3719⟩</w:t>
              </w:r>
            </w:hyperlink>
          </w:p>
          <w:p>
            <w:pPr/>
            <w:r>
              <w:rPr/>
              <w:t xml:space="preserve">Article dans une revue</w:t>
            </w:r>
          </w:p>
          <w:p>
            <w:pPr/>
            <w:hyperlink r:id="rId13" w:history="1">
              <w:r>
                <w:rPr>
                  <w:color w:val="#410a8c"/>
                  <w:u w:val="single"/>
                </w:rPr>
                <w:t xml:space="preserve">hal-04228206v1</w:t>
              </w:r>
            </w:hyperlink>
          </w:p>
        </w:tc>
      </w:tr>
      <w:tr>
        <w:trPr/>
        <w:tc>
          <w:tcPr>
            <w:noWrap/>
          </w:tcPr>
          <w:p>
            <w:pPr>
              <w:spacing w:after="200"/>
            </w:pPr>
            <w:hyperlink r:id="rId17" w:history="1">
              <w:r>
                <w:rPr>
                  <w:color w:val="1e198e"/>
                  <w:b w:val="1"/>
                  <w:bCs w:val="1"/>
                  <w:u w:val="single"/>
                </w:rPr>
                <w:t xml:space="preserve">Autochtonies grecques : la terre, la mère, le genre</w:t>
              </w:r>
            </w:hyperlink>
          </w:p>
          <w:p>
            <w:pPr/>
            <w:hyperlink r:id="rId18" w:history="1">
              <w:r>
                <w:rPr>
                  <w:color w:val="#410a8c"/>
                  <w:u w:val="single"/>
                </w:rPr>
                <w:t xml:space="preserve">Jean Alaux</w:t>
              </w:r>
            </w:hyperlink>
            <w:r>
              <w:rPr/>
              <w:t xml:space="preserve">,</w:t>
            </w:r>
            <w:hyperlink r:id="rId11" w:history="1">
              <w:r>
                <w:rPr>
                  <w:color w:val="#410a8c"/>
                  <w:u w:val="single"/>
                </w:rPr>
                <w:t xml:space="preserve">Françoise Letoublon</w:t>
              </w:r>
            </w:hyperlink>
          </w:p>
          <w:p>
            <w:pPr/>
            <w:r>
              <w:rPr>
                <w:i w:val="1"/>
                <w:iCs w:val="1"/>
              </w:rPr>
              <w:t xml:space="preserve">Gaïa - Revue interdisciplinaire sur la Grèce archaïque</w:t>
            </w:r>
            <w:r>
              <w:rPr/>
              <w:t xml:space="preserve">, 2021, L’antropologo « classico » entre bêtes et dieux. Omaggi a Ezio Pellizer, sous la responsabilité de Francesca Marzari, Alberto Cecon et Alberto Pavan, n° 24, </w:t>
            </w:r>
            <w:hyperlink r:id="rId19" w:history="1">
              <w:r>
                <w:rPr>
                  <w:color w:val="#410a8c"/>
                  <w:u w:val="single"/>
                </w:rPr>
                <w:t xml:space="preserve">⟨10.4000/gaia.2530⟩</w:t>
              </w:r>
            </w:hyperlink>
          </w:p>
          <w:p>
            <w:pPr/>
            <w:r>
              <w:rPr/>
              <w:t xml:space="preserve">Article dans une revue</w:t>
            </w:r>
          </w:p>
          <w:p>
            <w:pPr/>
            <w:hyperlink r:id="rId17" w:history="1">
              <w:r>
                <w:rPr>
                  <w:color w:val="#410a8c"/>
                  <w:u w:val="single"/>
                </w:rPr>
                <w:t xml:space="preserve">hal-03342199v1</w:t>
              </w:r>
            </w:hyperlink>
          </w:p>
        </w:tc>
      </w:tr>
      <w:tr>
        <w:trPr/>
        <w:tc>
          <w:tcPr>
            <w:noWrap/>
          </w:tcPr>
          <w:p>
            <w:pPr>
              <w:spacing w:after="200"/>
            </w:pPr>
            <w:hyperlink r:id="rId20" w:history="1">
              <w:r>
                <w:rPr>
                  <w:color w:val="1e198e"/>
                  <w:b w:val="1"/>
                  <w:bCs w:val="1"/>
                  <w:u w:val="single"/>
                </w:rPr>
                <w:t xml:space="preserve">Living in Iron, Dressed in Bronze: Metal Formulas and the Chronology of the Ages</w:t>
              </w:r>
            </w:hyperlink>
          </w:p>
          <w:p>
            <w:pPr/>
            <w:hyperlink r:id="rId11" w:history="1">
              <w:r>
                <w:rPr>
                  <w:color w:val="#410a8c"/>
                  <w:u w:val="single"/>
                </w:rPr>
                <w:t xml:space="preserve">Françoise Letoublon</w:t>
              </w:r>
            </w:hyperlink>
          </w:p>
          <w:p>
            <w:pPr/>
            <w:r>
              <w:rPr>
                <w:i w:val="1"/>
                <w:iCs w:val="1"/>
              </w:rPr>
              <w:t xml:space="preserve">Brolly. Journal of Social Sciences</w:t>
            </w:r>
            <w:r>
              <w:rPr/>
              <w:t xml:space="preserve">, 2018, 1 (2), pp.7-39</w:t>
            </w:r>
          </w:p>
          <w:p>
            <w:pPr/>
            <w:r>
              <w:rPr/>
              <w:t xml:space="preserve">Article dans une revue</w:t>
            </w:r>
          </w:p>
          <w:p>
            <w:pPr/>
            <w:hyperlink r:id="rId20" w:history="1">
              <w:r>
                <w:rPr>
                  <w:color w:val="#410a8c"/>
                  <w:u w:val="single"/>
                </w:rPr>
                <w:t xml:space="preserve">hal-01919866v1</w:t>
              </w:r>
            </w:hyperlink>
          </w:p>
        </w:tc>
      </w:tr>
      <w:tr>
        <w:trPr/>
        <w:tc>
          <w:tcPr>
            <w:noWrap/>
          </w:tcPr>
          <w:p>
            <w:pPr>
              <w:spacing w:after="200"/>
            </w:pPr>
            <w:hyperlink r:id="rId21" w:history="1">
              <w:r>
                <w:rPr>
                  <w:color w:val="1e198e"/>
                  <w:b w:val="1"/>
                  <w:bCs w:val="1"/>
                  <w:u w:val="single"/>
                </w:rPr>
                <w:t xml:space="preserve">Entre lions et loups : à propos des comparaisons homériques*</w:t>
              </w:r>
            </w:hyperlink>
          </w:p>
          <w:p>
            <w:pPr/>
            <w:hyperlink r:id="rId11" w:history="1">
              <w:r>
                <w:rPr>
                  <w:color w:val="#410a8c"/>
                  <w:u w:val="single"/>
                </w:rPr>
                <w:t xml:space="preserve">Françoise Letoublon</w:t>
              </w:r>
            </w:hyperlink>
          </w:p>
          <w:p>
            <w:pPr/>
            <w:r>
              <w:rPr>
                <w:i w:val="1"/>
                <w:iCs w:val="1"/>
              </w:rPr>
              <w:t xml:space="preserve">Gaïa - Revue interdisciplinaire sur la Grèce archaïque</w:t>
            </w:r>
            <w:r>
              <w:rPr/>
              <w:t xml:space="preserve">, 2016, Dossier thématique Déchirer, dévorer, dépenser en Grèce ancienne, dir. Jocelyne Peigney, 19, pp.127-150</w:t>
            </w:r>
          </w:p>
          <w:p>
            <w:pPr/>
            <w:r>
              <w:rPr/>
              <w:t xml:space="preserve">Article dans une revue</w:t>
            </w:r>
          </w:p>
          <w:p>
            <w:pPr/>
            <w:hyperlink r:id="rId21" w:history="1">
              <w:r>
                <w:rPr>
                  <w:color w:val="#410a8c"/>
                  <w:u w:val="single"/>
                </w:rPr>
                <w:t xml:space="preserve">hal-01503947v1</w:t>
              </w:r>
            </w:hyperlink>
          </w:p>
        </w:tc>
      </w:tr>
      <w:tr>
        <w:trPr/>
        <w:tc>
          <w:tcPr>
            <w:noWrap/>
          </w:tcPr>
          <w:p>
            <w:pPr>
              <w:spacing w:after="200"/>
            </w:pPr>
            <w:hyperlink r:id="rId22" w:history="1">
              <w:r>
                <w:rPr>
                  <w:color w:val="1e198e"/>
                  <w:b w:val="1"/>
                  <w:bCs w:val="1"/>
                  <w:u w:val="single"/>
                </w:rPr>
                <w:t xml:space="preserve">Le rêve d'Europe chez Moschos: une épopée en réduction?</w:t>
              </w:r>
            </w:hyperlink>
          </w:p>
          <w:p>
            <w:pPr/>
            <w:hyperlink r:id="rId11" w:history="1">
              <w:r>
                <w:rPr>
                  <w:color w:val="#410a8c"/>
                  <w:u w:val="single"/>
                </w:rPr>
                <w:t xml:space="preserve">Françoise Letoublon</w:t>
              </w:r>
            </w:hyperlink>
          </w:p>
          <w:p>
            <w:pPr/>
            <w:r>
              <w:rPr>
                <w:i w:val="1"/>
                <w:iCs w:val="1"/>
              </w:rPr>
              <w:t xml:space="preserve">Acta Litt&amp;Arts [En ligne]</w:t>
            </w:r>
            <w:r>
              <w:rPr/>
              <w:t xml:space="preserve">, 2016, Le Recueil ouvert: projet épopée, volume II (2, 2016)</w:t>
            </w:r>
          </w:p>
          <w:p>
            <w:pPr/>
            <w:r>
              <w:rPr/>
              <w:t xml:space="preserve">Article dans une revue</w:t>
            </w:r>
          </w:p>
          <w:p>
            <w:pPr/>
            <w:hyperlink r:id="rId22" w:history="1">
              <w:r>
                <w:rPr>
                  <w:color w:val="#410a8c"/>
                  <w:u w:val="single"/>
                </w:rPr>
                <w:t xml:space="preserve">hal-01437954v1</w:t>
              </w:r>
            </w:hyperlink>
          </w:p>
        </w:tc>
      </w:tr>
      <w:tr>
        <w:trPr/>
        <w:tc>
          <w:tcPr>
            <w:noWrap/>
          </w:tcPr>
          <w:p>
            <w:pPr>
              <w:spacing w:after="200"/>
            </w:pPr>
            <w:hyperlink r:id="rId23" w:history="1">
              <w:r>
                <w:rPr>
                  <w:color w:val="1e198e"/>
                  <w:b w:val="1"/>
                  <w:bCs w:val="1"/>
                  <w:u w:val="single"/>
                </w:rPr>
                <w:t xml:space="preserve">A propos du vers 6 du chant XXIV de l'Iliade</w:t>
              </w:r>
            </w:hyperlink>
          </w:p>
          <w:p>
            <w:pPr/>
            <w:hyperlink r:id="rId11" w:history="1">
              <w:r>
                <w:rPr>
                  <w:color w:val="#410a8c"/>
                  <w:u w:val="single"/>
                </w:rPr>
                <w:t xml:space="preserve">Françoise Letoublon</w:t>
              </w:r>
            </w:hyperlink>
          </w:p>
          <w:p>
            <w:pPr/>
            <w:r>
              <w:rPr>
                <w:i w:val="1"/>
                <w:iCs w:val="1"/>
              </w:rPr>
              <w:t xml:space="preserve">Syntaktika</w:t>
            </w:r>
            <w:r>
              <w:rPr/>
              <w:t xml:space="preserve">, 2016, Syntaktika, 51 (2016)</w:t>
            </w:r>
          </w:p>
          <w:p>
            <w:pPr/>
            <w:r>
              <w:rPr/>
              <w:t xml:space="preserve">Article dans une revue</w:t>
            </w:r>
          </w:p>
          <w:p>
            <w:pPr/>
            <w:hyperlink r:id="rId23" w:history="1">
              <w:r>
                <w:rPr>
                  <w:color w:val="#410a8c"/>
                  <w:u w:val="single"/>
                </w:rPr>
                <w:t xml:space="preserve">hal-01438181v1</w:t>
              </w:r>
            </w:hyperlink>
          </w:p>
        </w:tc>
      </w:tr>
      <w:tr>
        <w:trPr/>
        <w:tc>
          <w:tcPr>
            <w:noWrap/>
          </w:tcPr>
          <w:p>
            <w:pPr>
              <w:spacing w:after="200"/>
            </w:pPr>
            <w:hyperlink r:id="rId24" w:history="1">
              <w:r>
                <w:rPr>
                  <w:color w:val="1e198e"/>
                  <w:b w:val="1"/>
                  <w:bCs w:val="1"/>
                  <w:u w:val="single"/>
                </w:rPr>
                <w:t xml:space="preserve">Manger la chair de son ennemi</w:t>
              </w:r>
            </w:hyperlink>
          </w:p>
          <w:p>
            <w:pPr/>
            <w:hyperlink r:id="rId11" w:history="1">
              <w:r>
                <w:rPr>
                  <w:color w:val="#410a8c"/>
                  <w:u w:val="single"/>
                </w:rPr>
                <w:t xml:space="preserve">Françoise Letoublon</w:t>
              </w:r>
            </w:hyperlink>
          </w:p>
          <w:p>
            <w:pPr/>
            <w:r>
              <w:rPr>
                <w:i w:val="1"/>
                <w:iCs w:val="1"/>
              </w:rPr>
              <w:t xml:space="preserve">Food and History</w:t>
            </w:r>
            <w:r>
              <w:rPr/>
              <w:t xml:space="preserve">, 2016, L'imaginaire de l'alimentation humaine en Grèce ancienne, textes réunis par Jocelyne Peigney et Brigitte Lion, 13 (1-3 2015), pp.15-44</w:t>
            </w:r>
          </w:p>
          <w:p>
            <w:pPr/>
            <w:r>
              <w:rPr/>
              <w:t xml:space="preserve">Article dans une revue</w:t>
            </w:r>
          </w:p>
          <w:p>
            <w:pPr/>
            <w:hyperlink r:id="rId24" w:history="1">
              <w:r>
                <w:rPr>
                  <w:color w:val="#410a8c"/>
                  <w:u w:val="single"/>
                </w:rPr>
                <w:t xml:space="preserve">hal-01438680v1</w:t>
              </w:r>
            </w:hyperlink>
          </w:p>
        </w:tc>
      </w:tr>
      <w:tr>
        <w:trPr/>
        <w:tc>
          <w:tcPr>
            <w:noWrap/>
          </w:tcPr>
          <w:p>
            <w:pPr>
              <w:spacing w:after="200"/>
            </w:pPr>
            <w:hyperlink r:id="rId25" w:history="1">
              <w:r>
                <w:rPr>
                  <w:color w:val="1e198e"/>
                  <w:b w:val="1"/>
                  <w:bCs w:val="1"/>
                  <w:u w:val="single"/>
                </w:rPr>
                <w:t xml:space="preserve">PHILOLOGIA ANTIQVA</w:t>
              </w:r>
            </w:hyperlink>
          </w:p>
          <w:p>
            <w:pPr/>
            <w:hyperlink r:id="rId11" w:history="1">
              <w:r>
                <w:rPr>
                  <w:color w:val="#410a8c"/>
                  <w:u w:val="single"/>
                </w:rPr>
                <w:t xml:space="preserve">Françoise Letoublon</w:t>
              </w:r>
            </w:hyperlink>
          </w:p>
          <w:p>
            <w:pPr/>
            <w:r>
              <w:rPr>
                <w:i w:val="1"/>
                <w:iCs w:val="1"/>
              </w:rPr>
              <w:t xml:space="preserve">Philologia Antiqua : an international journal of classics</w:t>
            </w:r>
            <w:r>
              <w:rPr/>
              <w:t xml:space="preserve">, 2014</w:t>
            </w:r>
          </w:p>
          <w:p>
            <w:pPr/>
            <w:r>
              <w:rPr/>
              <w:t xml:space="preserve">Article dans une revue</w:t>
            </w:r>
          </w:p>
          <w:p>
            <w:pPr/>
            <w:hyperlink r:id="rId25" w:history="1">
              <w:r>
                <w:rPr>
                  <w:color w:val="#410a8c"/>
                  <w:u w:val="single"/>
                </w:rPr>
                <w:t xml:space="preserve">hal-01272413v1</w:t>
              </w:r>
            </w:hyperlink>
          </w:p>
        </w:tc>
      </w:tr>
      <w:tr>
        <w:trPr/>
        <w:tc>
          <w:tcPr>
            <w:noWrap/>
          </w:tcPr>
          <w:p>
            <w:pPr>
              <w:spacing w:after="200"/>
            </w:pPr>
            <w:hyperlink r:id="rId26" w:history="1">
              <w:r>
                <w:rPr>
                  <w:color w:val="1e198e"/>
                  <w:b w:val="1"/>
                  <w:bCs w:val="1"/>
                  <w:u w:val="single"/>
                </w:rPr>
                <w:t xml:space="preserve">Le Palladion dans la guerre de Troie: un talisman du cycle épique, un tabou de l’Iliade, in PHILOLOGIA ANTIQVA 7, 2014</w:t>
              </w:r>
            </w:hyperlink>
          </w:p>
          <w:p>
            <w:pPr/>
            <w:hyperlink r:id="rId11" w:history="1">
              <w:r>
                <w:rPr>
                  <w:color w:val="#410a8c"/>
                  <w:u w:val="single"/>
                </w:rPr>
                <w:t xml:space="preserve">Françoise Letoublon</w:t>
              </w:r>
            </w:hyperlink>
          </w:p>
          <w:p>
            <w:pPr/>
            <w:r>
              <w:rPr>
                <w:i w:val="1"/>
                <w:iCs w:val="1"/>
              </w:rPr>
              <w:t xml:space="preserve">Philologia Antiqua : an international journal of classics</w:t>
            </w:r>
            <w:r>
              <w:rPr/>
              <w:t xml:space="preserve">, 2014, Studies on the Greek Epic Cycle, 7, 2014, pp.61-84</w:t>
            </w:r>
          </w:p>
          <w:p>
            <w:pPr/>
            <w:r>
              <w:rPr/>
              <w:t xml:space="preserve">Article dans une revue</w:t>
            </w:r>
          </w:p>
          <w:p>
            <w:pPr/>
            <w:hyperlink r:id="rId26" w:history="1">
              <w:r>
                <w:rPr>
                  <w:color w:val="#410a8c"/>
                  <w:u w:val="single"/>
                </w:rPr>
                <w:t xml:space="preserve">hal-01580232v1</w:t>
              </w:r>
            </w:hyperlink>
          </w:p>
        </w:tc>
      </w:tr>
      <w:tr>
        <w:trPr/>
        <w:tc>
          <w:tcPr>
            <w:noWrap/>
          </w:tcPr>
          <w:p>
            <w:pPr>
              <w:spacing w:after="200"/>
            </w:pPr>
            <w:hyperlink r:id="rId27" w:history="1">
              <w:r>
                <w:rPr>
                  <w:color w:val="1e198e"/>
                  <w:b w:val="1"/>
                  <w:bCs w:val="1"/>
                  <w:u w:val="single"/>
                </w:rPr>
                <w:t xml:space="preserve">2013 &amp;quot;La moisson des Argonautiques et la poétique d'Apollonios dans le chant III&amp;quot;, (en anglais, français, italien) Aitia 3, p. 1-17: http://aitia.revues.org</w:t>
              </w:r>
            </w:hyperlink>
          </w:p>
          <w:p>
            <w:pPr/>
            <w:hyperlink r:id="rId11" w:history="1">
              <w:r>
                <w:rPr>
                  <w:color w:val="#410a8c"/>
                  <w:u w:val="single"/>
                </w:rPr>
                <w:t xml:space="preserve">Françoise Letoublon</w:t>
              </w:r>
            </w:hyperlink>
          </w:p>
          <w:p>
            <w:pPr/>
            <w:r>
              <w:rPr>
                <w:i w:val="1"/>
                <w:iCs w:val="1"/>
              </w:rPr>
              <w:t xml:space="preserve">Aitia. Regards sur la culture hellénistique au XXIe siècle</w:t>
            </w:r>
            <w:r>
              <w:rPr/>
              <w:t xml:space="preserve">, 2013</w:t>
            </w:r>
          </w:p>
          <w:p>
            <w:pPr/>
            <w:r>
              <w:rPr/>
              <w:t xml:space="preserve">Article dans une revue</w:t>
            </w:r>
          </w:p>
          <w:p>
            <w:pPr/>
            <w:hyperlink r:id="rId27" w:history="1">
              <w:r>
                <w:rPr>
                  <w:color w:val="#410a8c"/>
                  <w:u w:val="single"/>
                </w:rPr>
                <w:t xml:space="preserve">hal-01272474v1</w:t>
              </w:r>
            </w:hyperlink>
          </w:p>
        </w:tc>
      </w:tr>
      <w:tr>
        <w:trPr/>
        <w:tc>
          <w:tcPr>
            <w:noWrap/>
          </w:tcPr>
          <w:p>
            <w:pPr>
              <w:spacing w:after="200"/>
            </w:pPr>
            <w:hyperlink r:id="rId28" w:history="1">
              <w:r>
                <w:rPr>
                  <w:color w:val="1e198e"/>
                  <w:b w:val="1"/>
                  <w:bCs w:val="1"/>
                  <w:u w:val="single"/>
                </w:rPr>
                <w:t xml:space="preserve">Athéna et son double</w:t>
              </w:r>
            </w:hyperlink>
          </w:p>
          <w:p>
            <w:pPr/>
            <w:hyperlink r:id="rId11" w:history="1">
              <w:r>
                <w:rPr>
                  <w:color w:val="#410a8c"/>
                  <w:u w:val="single"/>
                </w:rPr>
                <w:t xml:space="preserve">Françoise Letoublon</w:t>
              </w:r>
            </w:hyperlink>
          </w:p>
          <w:p>
            <w:pPr/>
            <w:r>
              <w:rPr>
                <w:i w:val="1"/>
                <w:iCs w:val="1"/>
              </w:rPr>
              <w:t xml:space="preserve">Pallas. Revue d'études antiques</w:t>
            </w:r>
            <w:r>
              <w:rPr/>
              <w:t xml:space="preserve">, 2009, Kaina pragmata. Mélanges offerts à Jean-Claude Carrière, 81, pp.179 - 190</w:t>
            </w:r>
          </w:p>
          <w:p>
            <w:pPr/>
            <w:r>
              <w:rPr/>
              <w:t xml:space="preserve">Article dans une revue</w:t>
            </w:r>
          </w:p>
          <w:p>
            <w:pPr/>
            <w:hyperlink r:id="rId28" w:history="1">
              <w:r>
                <w:rPr>
                  <w:color w:val="#410a8c"/>
                  <w:u w:val="single"/>
                </w:rPr>
                <w:t xml:space="preserve">hal-01469086v1</w:t>
              </w:r>
            </w:hyperlink>
          </w:p>
        </w:tc>
      </w:tr>
      <w:tr>
        <w:trPr/>
        <w:tc>
          <w:tcPr>
            <w:noWrap/>
          </w:tcPr>
          <w:p>
            <w:pPr>
              <w:spacing w:after="200"/>
            </w:pPr>
            <w:hyperlink r:id="rId29" w:history="1">
              <w:r>
                <w:rPr>
                  <w:color w:val="1e198e"/>
                  <w:b w:val="1"/>
                  <w:bCs w:val="1"/>
                  <w:u w:val="single"/>
                </w:rPr>
                <w:t xml:space="preserve">Comparaisons et métaphores homériques: un formulaire traditionnel ou un art poétique?</w:t>
              </w:r>
            </w:hyperlink>
          </w:p>
          <w:p>
            <w:pPr/>
            <w:hyperlink r:id="rId11" w:history="1">
              <w:r>
                <w:rPr>
                  <w:color w:val="#410a8c"/>
                  <w:u w:val="single"/>
                </w:rPr>
                <w:t xml:space="preserve">Françoise Letoublon</w:t>
              </w:r>
            </w:hyperlink>
          </w:p>
          <w:p>
            <w:pPr/>
            <w:r>
              <w:rPr>
                <w:i w:val="1"/>
                <w:iCs w:val="1"/>
              </w:rPr>
              <w:t xml:space="preserve">Aevum Antiquum</w:t>
            </w:r>
            <w:r>
              <w:rPr/>
              <w:t xml:space="preserve">, 2009</w:t>
            </w:r>
          </w:p>
          <w:p>
            <w:pPr/>
            <w:r>
              <w:rPr/>
              <w:t xml:space="preserve">Article dans une revue</w:t>
            </w:r>
          </w:p>
          <w:p>
            <w:pPr/>
            <w:hyperlink r:id="rId29" w:history="1">
              <w:r>
                <w:rPr>
                  <w:color w:val="#410a8c"/>
                  <w:u w:val="single"/>
                </w:rPr>
                <w:t xml:space="preserve">hal-01965649v1</w:t>
              </w:r>
            </w:hyperlink>
          </w:p>
        </w:tc>
      </w:tr>
      <w:tr>
        <w:trPr/>
        <w:tc>
          <w:tcPr>
            <w:noWrap/>
          </w:tcPr>
          <w:p>
            <w:pPr>
              <w:spacing w:after="200"/>
            </w:pPr>
            <w:hyperlink r:id="rId30" w:history="1">
              <w:r>
                <w:rPr>
                  <w:color w:val="1e198e"/>
                  <w:b w:val="1"/>
                  <w:bCs w:val="1"/>
                  <w:u w:val="single"/>
                </w:rPr>
                <w:t xml:space="preserve">Archiloque et l'“encyclopédie homérique”&amp;quot;,</w:t>
              </w:r>
            </w:hyperlink>
          </w:p>
          <w:p>
            <w:pPr/>
            <w:hyperlink r:id="rId11" w:history="1">
              <w:r>
                <w:rPr>
                  <w:color w:val="#410a8c"/>
                  <w:u w:val="single"/>
                </w:rPr>
                <w:t xml:space="preserve">Françoise Letoublon</w:t>
              </w:r>
            </w:hyperlink>
          </w:p>
          <w:p>
            <w:pPr/>
            <w:r>
              <w:rPr>
                <w:i w:val="1"/>
                <w:iCs w:val="1"/>
              </w:rPr>
              <w:t xml:space="preserve">Pallas. Revue d'études antiques</w:t>
            </w:r>
            <w:r>
              <w:rPr/>
              <w:t xml:space="preserve">, 2008, Archiloque poète dans l'Histoire, 77</w:t>
            </w:r>
          </w:p>
          <w:p>
            <w:pPr/>
            <w:r>
              <w:rPr/>
              <w:t xml:space="preserve">Article dans une revue</w:t>
            </w:r>
          </w:p>
          <w:p>
            <w:pPr/>
            <w:hyperlink r:id="rId30" w:history="1">
              <w:r>
                <w:rPr>
                  <w:color w:val="#410a8c"/>
                  <w:u w:val="single"/>
                </w:rPr>
                <w:t xml:space="preserve">hal-01272490v1</w:t>
              </w:r>
            </w:hyperlink>
          </w:p>
        </w:tc>
      </w:tr>
      <w:tr>
        <w:trPr/>
        <w:tc>
          <w:tcPr>
            <w:noWrap/>
          </w:tcPr>
          <w:p>
            <w:pPr>
              <w:spacing w:after="200"/>
            </w:pPr>
            <w:hyperlink r:id="rId31" w:history="1">
              <w:r>
                <w:rPr>
                  <w:color w:val="1e198e"/>
                  <w:b w:val="1"/>
                  <w:bCs w:val="1"/>
                  <w:u w:val="single"/>
                </w:rPr>
                <w:t xml:space="preserve">Epea Pteroenta ( &amp;quot; Winged Words &amp;quot; )</w:t>
              </w:r>
            </w:hyperlink>
          </w:p>
          <w:p>
            <w:pPr/>
            <w:hyperlink r:id="rId11" w:history="1">
              <w:r>
                <w:rPr>
                  <w:color w:val="#410a8c"/>
                  <w:u w:val="single"/>
                </w:rPr>
                <w:t xml:space="preserve">Françoise Letoublon</w:t>
              </w:r>
            </w:hyperlink>
          </w:p>
          <w:p>
            <w:pPr/>
            <w:r>
              <w:rPr>
                <w:i w:val="1"/>
                <w:iCs w:val="1"/>
              </w:rPr>
              <w:t xml:space="preserve">Oral Tradition</w:t>
            </w:r>
            <w:r>
              <w:rPr/>
              <w:t xml:space="preserve">, 1999, Oral Tradition, 14 (2), pp.321 - 335</w:t>
            </w:r>
          </w:p>
          <w:p>
            <w:pPr/>
            <w:r>
              <w:rPr/>
              <w:t xml:space="preserve">Article dans une revue</w:t>
            </w:r>
          </w:p>
          <w:p>
            <w:pPr/>
            <w:hyperlink r:id="rId31" w:history="1">
              <w:r>
                <w:rPr>
                  <w:color w:val="#410a8c"/>
                  <w:u w:val="single"/>
                </w:rPr>
                <w:t xml:space="preserve">hal-01469426v1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Vers une édition digitale du commentaire à l'Iliade de Manuel Moschopoulos</w:t>
              </w:r>
            </w:hyperlink>
          </w:p>
          <w:p>
            <w:pPr/>
            <w:hyperlink r:id="rId11" w:history="1">
              <w:r>
                <w:rPr>
                  <w:color w:val="#410a8c"/>
                  <w:u w:val="single"/>
                </w:rPr>
                <w:t xml:space="preserve">Françoise Letoublon</w:t>
              </w:r>
            </w:hyperlink>
          </w:p>
          <w:p>
            <w:pPr/>
            <w:r>
              <w:rPr>
                <w:i w:val="1"/>
                <w:iCs w:val="1"/>
              </w:rPr>
              <w:t xml:space="preserve">DHANT Digital Humanities Antiquity</w:t>
            </w:r>
            <w:r>
              <w:rPr/>
              <w:t xml:space="preserve">, Sep 2015, Grenoble, France. 2015</w:t>
            </w:r>
          </w:p>
          <w:p>
            <w:pPr/>
            <w:r>
              <w:rPr/>
              <w:t xml:space="preserve">Poster de conférence</w:t>
            </w:r>
          </w:p>
          <w:p>
            <w:pPr/>
            <w:hyperlink r:id="rId32" w:history="1">
              <w:r>
                <w:rPr>
                  <w:color w:val="#410a8c"/>
                  <w:u w:val="single"/>
                </w:rPr>
                <w:t xml:space="preserve">hal-01272379v1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Forgerons, élites et voyageurs d’Homère à nos jours. Hommages en mémoire d’Isabelle Ratinaud-Lachkar</w:t>
              </w:r>
            </w:hyperlink>
          </w:p>
          <w:p>
            <w:pPr/>
            <w:hyperlink r:id="rId34" w:history="1">
              <w:r>
                <w:rPr>
                  <w:color w:val="#410a8c"/>
                  <w:u w:val="single"/>
                </w:rPr>
                <w:t xml:space="preserve">Maria-Paola Castiglioni</w:t>
              </w:r>
            </w:hyperlink>
            <w:r>
              <w:rPr/>
              <w:t xml:space="preserve">,</w:t>
            </w:r>
            <w:hyperlink r:id="rId35" w:history="1">
              <w:r>
                <w:rPr>
                  <w:color w:val="#410a8c"/>
                  <w:u w:val="single"/>
                </w:rPr>
                <w:t xml:space="preserve">Marie-Claire Ferriès</w:t>
              </w:r>
            </w:hyperlink>
            <w:r>
              <w:rPr/>
              <w:t xml:space="preserve">,</w:t>
            </w:r>
            <w:hyperlink r:id="rId11" w:history="1">
              <w:r>
                <w:rPr>
                  <w:color w:val="#410a8c"/>
                  <w:u w:val="single"/>
                </w:rPr>
                <w:t xml:space="preserve">Françoise Letoublon</w:t>
              </w:r>
            </w:hyperlink>
          </w:p>
          <w:p>
            <w:pPr/>
            <w:r>
              <w:rPr/>
              <w:t xml:space="preserve">PUG, pp.552, 2013, ‎ 2706117915</w:t>
            </w:r>
          </w:p>
          <w:p>
            <w:pPr/>
            <w:r>
              <w:rPr/>
              <w:t xml:space="preserve">Ouvrages</w:t>
            </w:r>
          </w:p>
          <w:p>
            <w:pPr/>
            <w:hyperlink r:id="rId33" w:history="1">
              <w:r>
                <w:rPr>
                  <w:color w:val="#410a8c"/>
                  <w:u w:val="single"/>
                </w:rPr>
                <w:t xml:space="preserve">hal-03962392v1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Σκορακίζω : “curse (by saying ἐς κόρακας)” About delocutive derivation in ancient Greek and Performative », communication au colloque de linguistique grecque ICAGL de Madrid, juillet 2022</w:t>
              </w:r>
            </w:hyperlink>
          </w:p>
          <w:p>
            <w:pPr/>
            <w:hyperlink r:id="rId14" w:history="1">
              <w:r>
                <w:rPr>
                  <w:color w:val="#410a8c"/>
                  <w:u w:val="single"/>
                </w:rPr>
                <w:t xml:space="preserve">Françoise Létoublon</w:t>
              </w:r>
            </w:hyperlink>
          </w:p>
          <w:p>
            <w:pPr/>
            <w:r>
              <w:rPr/>
              <w:t xml:space="preserve">Jesús de la Villa, Araceli Striano et Rodrigo Verano eds. </w:t>
            </w:r>
            <w:r>
              <w:rPr>
                <w:i w:val="1"/>
                <w:iCs w:val="1"/>
              </w:rPr>
              <w:t xml:space="preserve">Advances in Ancient Greek Linguistics, Berlin, De Gruyter, 2025, p. 127-143.</w:t>
            </w:r>
            <w:r>
              <w:rPr/>
              <w:t xml:space="preserve">, Walter de Gruyter, 2025</w:t>
            </w:r>
          </w:p>
          <w:p>
            <w:pPr/>
            <w:r>
              <w:rPr/>
              <w:t xml:space="preserve">Chapitre d'ouvrage</w:t>
            </w:r>
          </w:p>
          <w:p>
            <w:pPr/>
            <w:hyperlink r:id="rId36" w:history="1">
              <w:r>
                <w:rPr>
                  <w:color w:val="#410a8c"/>
                  <w:u w:val="single"/>
                </w:rPr>
                <w:t xml:space="preserve">hal-05475876v1</w:t>
              </w:r>
            </w:hyperlink>
          </w:p>
        </w:tc>
      </w:tr>
      <w:tr>
        <w:trPr/>
        <w:tc>
          <w:tcPr>
            <w:noWrap/>
          </w:tcPr>
          <w:p>
            <w:pPr>
              <w:spacing w:after="200"/>
            </w:pPr>
            <w:hyperlink r:id="rId37" w:history="1">
              <w:r>
                <w:rPr>
                  <w:color w:val="1e198e"/>
                  <w:b w:val="1"/>
                  <w:bCs w:val="1"/>
                  <w:u w:val="single"/>
                </w:rPr>
                <w:t xml:space="preserve">Wounding the Gods. Diomedes' Aristeia in Iliad 5 and Homer's Anthropology</w:t>
              </w:r>
            </w:hyperlink>
          </w:p>
          <w:p>
            <w:pPr/>
            <w:hyperlink r:id="rId14" w:history="1">
              <w:r>
                <w:rPr>
                  <w:color w:val="#410a8c"/>
                  <w:u w:val="single"/>
                </w:rPr>
                <w:t xml:space="preserve">Françoise Létoublon</w:t>
              </w:r>
            </w:hyperlink>
          </w:p>
          <w:p>
            <w:pPr/>
            <w:r>
              <w:rPr/>
              <w:t xml:space="preserve">Menelaos Christopoulos and Machi Païzi-Apostolopoulou. </w:t>
            </w:r>
            <w:r>
              <w:rPr>
                <w:i w:val="1"/>
                <w:iCs w:val="1"/>
              </w:rPr>
              <w:t xml:space="preserve">Human and Non Human in Homeric and Archaic Epic</w:t>
            </w:r>
            <w:r>
              <w:rPr/>
              <w:t xml:space="preserve">, </w:t>
            </w:r>
            <w:hyperlink r:id="rId38" w:history="1">
              <w:r>
                <w:rPr>
                  <w:color w:val="#410a8c"/>
                  <w:u w:val="single"/>
                </w:rPr>
                <w:t xml:space="preserve">Ινστιτούτο του Βιβλίου – Καρδαμίτσα e-mail: info@kardamitsa.gr</w:t>
              </w:r>
            </w:hyperlink>
            <w:r>
              <w:rPr/>
              <w:t xml:space="preserve">, pp.25-55, 2024, Human and Non Human in Homeric and Archaic Epic, ISBN 978-960-354-594-1</w:t>
            </w:r>
          </w:p>
          <w:p>
            <w:pPr/>
            <w:r>
              <w:rPr/>
              <w:t xml:space="preserve">Chapitre d'ouvrage</w:t>
            </w:r>
          </w:p>
          <w:p>
            <w:pPr/>
            <w:hyperlink r:id="rId37" w:history="1">
              <w:r>
                <w:rPr>
                  <w:color w:val="#410a8c"/>
                  <w:u w:val="single"/>
                </w:rPr>
                <w:t xml:space="preserve">hal-04911507v1</w:t>
              </w:r>
            </w:hyperlink>
          </w:p>
        </w:tc>
      </w:tr>
      <w:tr>
        <w:trPr/>
        <w:tc>
          <w:tcPr>
            <w:noWrap/>
          </w:tcPr>
          <w:p>
            <w:pPr>
              <w:spacing w:after="200"/>
            </w:pPr>
            <w:hyperlink r:id="rId39" w:history="1">
              <w:r>
                <w:rPr>
                  <w:color w:val="1e198e"/>
                  <w:b w:val="1"/>
                  <w:bCs w:val="1"/>
                  <w:u w:val="single"/>
                </w:rPr>
                <w:t xml:space="preserve">The Trojan Formulaic Theater</w:t>
              </w:r>
            </w:hyperlink>
          </w:p>
          <w:p>
            <w:pPr/>
            <w:hyperlink r:id="rId11" w:history="1">
              <w:r>
                <w:rPr>
                  <w:color w:val="#410a8c"/>
                  <w:u w:val="single"/>
                </w:rPr>
                <w:t xml:space="preserve">Françoise Letoublon</w:t>
              </w:r>
            </w:hyperlink>
          </w:p>
          <w:p>
            <w:pPr/>
            <w:r>
              <w:rPr/>
              <w:t xml:space="preserve">David F. Elmer &amp; Peter McMurray, The Milman Parry Collection of Oral Literature, Harvard University. </w:t>
            </w:r>
            <w:r>
              <w:rPr>
                <w:i w:val="1"/>
                <w:iCs w:val="1"/>
              </w:rPr>
              <w:t xml:space="preserve">Singers and Tales in the Twenty-First Century</w:t>
            </w:r>
            <w:r>
              <w:rPr/>
              <w:t xml:space="preserve">, Harvard University Press, pp.41-70, 2024, 978-0-674-278547</w:t>
            </w:r>
          </w:p>
          <w:p>
            <w:pPr/>
            <w:r>
              <w:rPr/>
              <w:t xml:space="preserve">Chapitre d'ouvrage</w:t>
            </w:r>
          </w:p>
          <w:p>
            <w:pPr/>
            <w:hyperlink r:id="rId39" w:history="1">
              <w:r>
                <w:rPr>
                  <w:color w:val="#410a8c"/>
                  <w:u w:val="single"/>
                </w:rPr>
                <w:t xml:space="preserve">hal-04597793v1</w:t>
              </w:r>
            </w:hyperlink>
          </w:p>
        </w:tc>
      </w:tr>
      <w:tr>
        <w:trPr/>
        <w:tc>
          <w:tcPr>
            <w:noWrap/>
          </w:tcPr>
          <w:p>
            <w:pPr>
              <w:spacing w:after="200"/>
            </w:pPr>
            <w:hyperlink r:id="rId40" w:history="1">
              <w:r>
                <w:rPr>
                  <w:color w:val="1e198e"/>
                  <w:b w:val="1"/>
                  <w:bCs w:val="1"/>
                  <w:u w:val="single"/>
                </w:rPr>
                <w:t xml:space="preserve">Anténor et Théano: un complot dans la Guerre de Troie?</w:t>
              </w:r>
            </w:hyperlink>
          </w:p>
          <w:p>
            <w:pPr/>
            <w:hyperlink r:id="rId14" w:history="1">
              <w:r>
                <w:rPr>
                  <w:color w:val="#410a8c"/>
                  <w:u w:val="single"/>
                </w:rPr>
                <w:t xml:space="preserve">Françoise Létoublon</w:t>
              </w:r>
            </w:hyperlink>
          </w:p>
          <w:p>
            <w:pPr/>
            <w:r>
              <w:rPr/>
              <w:t xml:space="preserve">Diane Cuny et Arnaud Perrot. </w:t>
            </w:r>
            <w:r>
              <w:rPr>
                <w:i w:val="1"/>
                <w:iCs w:val="1"/>
              </w:rPr>
              <w:t xml:space="preserve">Suites d'Homère de l'Antiquité à la Renaissance</w:t>
            </w:r>
            <w:r>
              <w:rPr/>
              <w:t xml:space="preserve">, Brepols, pp.95-118, 2024, </w:t>
            </w:r>
            <w:hyperlink r:id="rId41" w:history="1">
              <w:r>
                <w:rPr>
                  <w:color w:val="#410a8c"/>
                  <w:u w:val="single"/>
                </w:rPr>
                <w:t xml:space="preserve">⟨10.1484/M.RRA-EB.5.134997⟩</w:t>
              </w:r>
            </w:hyperlink>
          </w:p>
          <w:p>
            <w:pPr/>
            <w:r>
              <w:rPr/>
              <w:t xml:space="preserve">Chapitre d'ouvrage</w:t>
            </w:r>
          </w:p>
          <w:p>
            <w:pPr/>
            <w:hyperlink r:id="rId40" w:history="1">
              <w:r>
                <w:rPr>
                  <w:color w:val="#410a8c"/>
                  <w:u w:val="single"/>
                </w:rPr>
                <w:t xml:space="preserve">hal-04940157v1</w:t>
              </w:r>
            </w:hyperlink>
          </w:p>
        </w:tc>
      </w:tr>
      <w:tr>
        <w:trPr/>
        <w:tc>
          <w:tcPr>
            <w:noWrap/>
          </w:tcPr>
          <w:p>
            <w:pPr>
              <w:spacing w:after="200"/>
            </w:pPr>
            <w:hyperlink r:id="rId42" w:history="1">
              <w:r>
                <w:rPr>
                  <w:color w:val="1e198e"/>
                  <w:b w:val="1"/>
                  <w:bCs w:val="1"/>
                  <w:u w:val="single"/>
                </w:rPr>
                <w:t xml:space="preserve">Palamedes and Letters.</w:t>
              </w:r>
            </w:hyperlink>
          </w:p>
          <w:p>
            <w:pPr/>
            <w:hyperlink r:id="rId11" w:history="1">
              <w:r>
                <w:rPr>
                  <w:color w:val="#410a8c"/>
                  <w:u w:val="single"/>
                </w:rPr>
                <w:t xml:space="preserve">Françoise Letoublon</w:t>
              </w:r>
            </w:hyperlink>
          </w:p>
          <w:p>
            <w:pPr/>
            <w:r>
              <w:rPr/>
              <w:t xml:space="preserve">Athina Papachrysostomou, Andreas P. Antonopoulos et al. </w:t>
            </w:r>
            <w:r>
              <w:rPr>
                <w:i w:val="1"/>
                <w:iCs w:val="1"/>
              </w:rPr>
              <w:t xml:space="preserve">Γέρα: Studies in honor of Professor Menelaos Christopoulos, ed. Athina Papachrysostomou, Andreas P. Antonopoulos</w:t>
            </w:r>
            <w:r>
              <w:rPr/>
              <w:t xml:space="preserve">, 2023, Classics@25: https://nrs.harvard.edu/URN-3:HLNC.ESSAY:103900175</w:t>
            </w:r>
          </w:p>
          <w:p>
            <w:pPr/>
            <w:r>
              <w:rPr/>
              <w:t xml:space="preserve">Chapitre d'ouvrage</w:t>
            </w:r>
          </w:p>
          <w:p>
            <w:pPr/>
            <w:hyperlink r:id="rId42" w:history="1">
              <w:r>
                <w:rPr>
                  <w:color w:val="#410a8c"/>
                  <w:u w:val="single"/>
                </w:rPr>
                <w:t xml:space="preserve">hal-04500032v1</w:t>
              </w:r>
            </w:hyperlink>
          </w:p>
        </w:tc>
      </w:tr>
      <w:tr>
        <w:trPr/>
        <w:tc>
          <w:tcPr>
            <w:noWrap/>
          </w:tcPr>
          <w:p>
            <w:pPr>
              <w:spacing w:after="200"/>
            </w:pPr>
            <w:hyperlink r:id="rId43" w:history="1">
              <w:r>
                <w:rPr>
                  <w:color w:val="1e198e"/>
                  <w:b w:val="1"/>
                  <w:bCs w:val="1"/>
                  <w:u w:val="single"/>
                </w:rPr>
                <w:t xml:space="preserve">The Text as Labyrinth</w:t>
              </w:r>
            </w:hyperlink>
          </w:p>
          <w:p>
            <w:pPr/>
            <w:hyperlink r:id="rId14" w:history="1">
              <w:r>
                <w:rPr>
                  <w:color w:val="#410a8c"/>
                  <w:u w:val="single"/>
                </w:rPr>
                <w:t xml:space="preserve">Françoise Létoublon</w:t>
              </w:r>
            </w:hyperlink>
          </w:p>
          <w:p>
            <w:pPr/>
            <w:r>
              <w:rPr/>
              <w:t xml:space="preserve">Mathieu de Bakker, Baukje Van den Berg &amp; Jacqueline Klooster. </w:t>
            </w:r>
            <w:r>
              <w:rPr>
                <w:i w:val="1"/>
                <w:iCs w:val="1"/>
              </w:rPr>
              <w:t xml:space="preserve">Emotions and Narrative in Ancient Literature and Beyond</w:t>
            </w:r>
            <w:r>
              <w:rPr/>
              <w:t xml:space="preserve">, 169-180, </w:t>
            </w:r>
            <w:hyperlink r:id="rId44" w:history="1">
              <w:r>
                <w:rPr>
                  <w:color w:val="#410a8c"/>
                  <w:u w:val="single"/>
                </w:rPr>
                <w:t xml:space="preserve">BRILL</w:t>
              </w:r>
            </w:hyperlink>
            <w:r>
              <w:rPr/>
              <w:t xml:space="preserve">, pp.169-180, 2022, Emotions and Narrative in Ancient Literature and Beyond. Studies in Honour of Irene de Jong, </w:t>
            </w:r>
            <w:hyperlink r:id="rId45" w:history="1">
              <w:r>
                <w:rPr>
                  <w:color w:val="#410a8c"/>
                  <w:u w:val="single"/>
                </w:rPr>
                <w:t xml:space="preserve">⟨10.1163/9789004506053_012⟩</w:t>
              </w:r>
            </w:hyperlink>
          </w:p>
          <w:p>
            <w:pPr/>
            <w:r>
              <w:rPr/>
              <w:t xml:space="preserve">Chapitre d'ouvrage</w:t>
            </w:r>
          </w:p>
          <w:p>
            <w:pPr/>
            <w:hyperlink r:id="rId43" w:history="1">
              <w:r>
                <w:rPr>
                  <w:color w:val="#410a8c"/>
                  <w:u w:val="single"/>
                </w:rPr>
                <w:t xml:space="preserve">hal-04228269v1</w:t>
              </w:r>
            </w:hyperlink>
          </w:p>
        </w:tc>
      </w:tr>
      <w:tr>
        <w:trPr/>
        <w:tc>
          <w:tcPr>
            <w:noWrap/>
          </w:tcPr>
          <w:p>
            <w:pPr>
              <w:spacing w:after="200"/>
            </w:pPr>
            <w:hyperlink r:id="rId46" w:history="1">
              <w:r>
                <w:rPr>
                  <w:color w:val="1e198e"/>
                  <w:b w:val="1"/>
                  <w:bCs w:val="1"/>
                  <w:u w:val="single"/>
                </w:rPr>
                <w:t xml:space="preserve">Nestor and his Twin</w:t>
              </w:r>
            </w:hyperlink>
          </w:p>
          <w:p>
            <w:pPr/>
            <w:hyperlink r:id="rId11" w:history="1">
              <w:r>
                <w:rPr>
                  <w:color w:val="#410a8c"/>
                  <w:u w:val="single"/>
                </w:rPr>
                <w:t xml:space="preserve">Françoise Letoublon</w:t>
              </w:r>
            </w:hyperlink>
          </w:p>
          <w:p>
            <w:pPr/>
            <w:r>
              <w:rPr/>
              <w:t xml:space="preserve">Ioanna Papadopoulou. </w:t>
            </w:r>
            <w:r>
              <w:rPr>
                <w:i w:val="1"/>
                <w:iCs w:val="1"/>
              </w:rPr>
              <w:t xml:space="preserve">Interdisciplinary Uses of Homer: In Dialogue with Douglas Frame, Ioanna Papadopoulou ed., Washington, Center for Hellenic Studies, 2021 (online): https://chs.harvard.edu/read/interdisciplinary-uses-of-homer-in-dialogue-with-douglas-frame/</w:t>
            </w:r>
            <w:r>
              <w:rPr/>
              <w:t xml:space="preserve">, </w:t>
            </w:r>
            <w:hyperlink r:id="rId47" w:history="1">
              <w:r>
                <w:rPr>
                  <w:color w:val="#410a8c"/>
                  <w:u w:val="single"/>
                </w:rPr>
                <w:t xml:space="preserve">Center for Hellenic Studies</w:t>
              </w:r>
            </w:hyperlink>
            <w:r>
              <w:rPr/>
              <w:t xml:space="preserve">, 2021</w:t>
            </w:r>
          </w:p>
          <w:p>
            <w:pPr/>
            <w:r>
              <w:rPr/>
              <w:t xml:space="preserve">Chapitre d'ouvrage</w:t>
            </w:r>
          </w:p>
          <w:p>
            <w:pPr/>
            <w:hyperlink r:id="rId46" w:history="1">
              <w:r>
                <w:rPr>
                  <w:color w:val="#410a8c"/>
                  <w:u w:val="single"/>
                </w:rPr>
                <w:t xml:space="preserve">hal-04653421v1</w:t>
              </w:r>
            </w:hyperlink>
          </w:p>
        </w:tc>
      </w:tr>
      <w:tr>
        <w:trPr/>
        <w:tc>
          <w:tcPr>
            <w:noWrap/>
          </w:tcPr>
          <w:p>
            <w:pPr>
              <w:spacing w:after="200"/>
            </w:pPr>
            <w:hyperlink r:id="rId48" w:history="1">
              <w:r>
                <w:rPr>
                  <w:color w:val="1e198e"/>
                  <w:b w:val="1"/>
                  <w:bCs w:val="1"/>
                  <w:u w:val="single"/>
                </w:rPr>
                <w:t xml:space="preserve">Odysseus' Scar once more: Repetition, tradition and fiction in the story of Odysseus' hunting in the mountains of Parnassus</w:t>
              </w:r>
            </w:hyperlink>
          </w:p>
          <w:p>
            <w:pPr/>
            <w:hyperlink r:id="rId11" w:history="1">
              <w:r>
                <w:rPr>
                  <w:color w:val="#410a8c"/>
                  <w:u w:val="single"/>
                </w:rPr>
                <w:t xml:space="preserve">Françoise Letoublon</w:t>
              </w:r>
            </w:hyperlink>
          </w:p>
          <w:p>
            <w:pPr/>
            <w:r>
              <w:rPr/>
              <w:t xml:space="preserve">Deborah Beck. </w:t>
            </w:r>
            <w:r>
              <w:rPr>
                <w:i w:val="1"/>
                <w:iCs w:val="1"/>
              </w:rPr>
              <w:t xml:space="preserve">Repetition, Communication, and Meaning in the Ancient World, Orality &amp; Literacy XIII, éd. Deborah Beck, Brill, 2021, p. 72-92. Version auteur.</w:t>
            </w:r>
            <w:r>
              <w:rPr/>
              <w:t xml:space="preserve">, 13, Brill, pp.72-92, 2021, Orality &amp; Literacy</w:t>
            </w:r>
          </w:p>
          <w:p>
            <w:pPr/>
            <w:r>
              <w:rPr/>
              <w:t xml:space="preserve">Chapitre d'ouvrage</w:t>
            </w:r>
          </w:p>
          <w:p>
            <w:pPr/>
            <w:hyperlink r:id="rId48" w:history="1">
              <w:r>
                <w:rPr>
                  <w:color w:val="#410a8c"/>
                  <w:u w:val="single"/>
                </w:rPr>
                <w:t xml:space="preserve">hal-03341988v1</w:t>
              </w:r>
            </w:hyperlink>
          </w:p>
        </w:tc>
      </w:tr>
      <w:tr>
        <w:trPr/>
        <w:tc>
          <w:tcPr>
            <w:noWrap/>
          </w:tcPr>
          <w:p>
            <w:pPr>
              <w:spacing w:after="200"/>
            </w:pPr>
            <w:hyperlink r:id="rId49" w:history="1">
              <w:r>
                <w:rPr>
                  <w:color w:val="1e198e"/>
                  <w:b w:val="1"/>
                  <w:bCs w:val="1"/>
                  <w:u w:val="single"/>
                </w:rPr>
                <w:t xml:space="preserve">How to talk about Death?</w:t>
              </w:r>
            </w:hyperlink>
          </w:p>
          <w:p>
            <w:pPr/>
            <w:hyperlink r:id="rId11" w:history="1">
              <w:r>
                <w:rPr>
                  <w:color w:val="#410a8c"/>
                  <w:u w:val="single"/>
                </w:rPr>
                <w:t xml:space="preserve">Françoise Letoublon</w:t>
              </w:r>
            </w:hyperlink>
          </w:p>
          <w:p>
            <w:pPr/>
            <w:r>
              <w:rPr/>
              <w:t xml:space="preserve">Ménélaos Christopoulos et Machi Apostolopoulou-Païzi. </w:t>
            </w:r>
            <w:r>
              <w:rPr>
                <w:i w:val="1"/>
                <w:iCs w:val="1"/>
              </w:rPr>
              <w:t xml:space="preserve">The Upper and the Under World in Homeric and Archaic Epic, Proceedings of the 13th International Symposium on the Odyssey, Ithaca, Menelaos Christopoulos and Maichi Païzi-Apostolopoulou eds, August 25-29 2017, Ithaca, 2020, p. 91-115.</w:t>
            </w:r>
            <w:r>
              <w:rPr/>
              <w:t xml:space="preserve">, Proceedings of the 13th International Symposium on the Odyssey, Ithaca, Menelaos Christopoulos and Maichi Païzi-Apostolopoulou eds, August 25-29 2017, Ithaca, 2020, Center for Odyssean Studies, pp.91-115, 2020, The Upper and the Under World in Homeric and Archaic Epic</w:t>
            </w:r>
          </w:p>
          <w:p>
            <w:pPr/>
            <w:r>
              <w:rPr/>
              <w:t xml:space="preserve">Chapitre d'ouvrage</w:t>
            </w:r>
          </w:p>
          <w:p>
            <w:pPr/>
            <w:hyperlink r:id="rId49" w:history="1">
              <w:r>
                <w:rPr>
                  <w:color w:val="#410a8c"/>
                  <w:u w:val="single"/>
                </w:rPr>
                <w:t xml:space="preserve">hal-02906139v1</w:t>
              </w:r>
            </w:hyperlink>
          </w:p>
        </w:tc>
      </w:tr>
      <w:tr>
        <w:trPr/>
        <w:tc>
          <w:tcPr>
            <w:noWrap/>
          </w:tcPr>
          <w:p>
            <w:pPr>
              <w:spacing w:after="200"/>
            </w:pPr>
            <w:hyperlink r:id="rId50" w:history="1">
              <w:r>
                <w:rPr>
                  <w:color w:val="1e198e"/>
                  <w:b w:val="1"/>
                  <w:bCs w:val="1"/>
                  <w:u w:val="single"/>
                </w:rPr>
                <w:t xml:space="preserve">War as a spectacle in the Iliad</w:t>
              </w:r>
            </w:hyperlink>
          </w:p>
          <w:p>
            <w:pPr/>
            <w:hyperlink r:id="rId14" w:history="1">
              <w:r>
                <w:rPr>
                  <w:color w:val="#410a8c"/>
                  <w:u w:val="single"/>
                </w:rPr>
                <w:t xml:space="preserve">Françoise Létoublon</w:t>
              </w:r>
            </w:hyperlink>
          </w:p>
          <w:p>
            <w:pPr/>
            <w:r>
              <w:rPr/>
              <w:t xml:space="preserve">Alexandros Kampakoglou &amp; Anna Novokhatko. </w:t>
            </w:r>
            <w:r>
              <w:rPr>
                <w:i w:val="1"/>
                <w:iCs w:val="1"/>
              </w:rPr>
              <w:t xml:space="preserve">Gaze, Vision, and Visuality in Ancient Greek Literature</w:t>
            </w:r>
            <w:r>
              <w:rPr/>
              <w:t xml:space="preserve">, De Gruyter, pp.3-32, 2018, Trends in Classics Suppl. 54, </w:t>
            </w:r>
            <w:hyperlink r:id="rId51" w:history="1">
              <w:r>
                <w:rPr>
                  <w:color w:val="#410a8c"/>
                  <w:u w:val="single"/>
                </w:rPr>
                <w:t xml:space="preserve">⟨10.1515/9783110571288-002⟩</w:t>
              </w:r>
            </w:hyperlink>
          </w:p>
          <w:p>
            <w:pPr/>
            <w:r>
              <w:rPr/>
              <w:t xml:space="preserve">Chapitre d'ouvrage</w:t>
            </w:r>
          </w:p>
          <w:p>
            <w:pPr/>
            <w:hyperlink r:id="rId50" w:history="1">
              <w:r>
                <w:rPr>
                  <w:color w:val="#410a8c"/>
                  <w:u w:val="single"/>
                </w:rPr>
                <w:t xml:space="preserve">hal-04228311v1</w:t>
              </w:r>
            </w:hyperlink>
          </w:p>
        </w:tc>
      </w:tr>
      <w:tr>
        <w:trPr/>
        <w:tc>
          <w:tcPr>
            <w:noWrap/>
          </w:tcPr>
          <w:p>
            <w:pPr>
              <w:spacing w:after="200"/>
            </w:pPr>
            <w:hyperlink r:id="rId52" w:history="1">
              <w:r>
                <w:rPr>
                  <w:color w:val="1e198e"/>
                  <w:b w:val="1"/>
                  <w:bCs w:val="1"/>
                  <w:u w:val="single"/>
                </w:rPr>
                <w:t xml:space="preserve">War as a spectacle in the Iliad</w:t>
              </w:r>
            </w:hyperlink>
          </w:p>
          <w:p>
            <w:pPr/>
            <w:hyperlink r:id="rId11" w:history="1">
              <w:r>
                <w:rPr>
                  <w:color w:val="#410a8c"/>
                  <w:u w:val="single"/>
                </w:rPr>
                <w:t xml:space="preserve">Françoise Letoublon</w:t>
              </w:r>
            </w:hyperlink>
          </w:p>
          <w:p>
            <w:pPr/>
            <w:r>
              <w:rPr>
                <w:i w:val="1"/>
                <w:iCs w:val="1"/>
              </w:rPr>
              <w:t xml:space="preserve">Gaze, Vision and Visuality in ancient Greek Literature: Concepts, Contexts and Receptioneds Alexandros Kampakoglou and Anna Novokhatko, Berlin/Boston, De Gruyter, Trends in Classics Suppl. 54, 2018, p. 3-32.</w:t>
            </w:r>
            <w:r>
              <w:rPr/>
              <w:t xml:space="preserve">, 54, De Gruyter, 2018</w:t>
            </w:r>
          </w:p>
          <w:p>
            <w:pPr/>
            <w:r>
              <w:rPr/>
              <w:t xml:space="preserve">Chapitre d'ouvrage</w:t>
            </w:r>
          </w:p>
          <w:p>
            <w:pPr/>
            <w:hyperlink r:id="rId52" w:history="1">
              <w:r>
                <w:rPr>
                  <w:color w:val="#410a8c"/>
                  <w:u w:val="single"/>
                </w:rPr>
                <w:t xml:space="preserve">hal-01919895v1</w:t>
              </w:r>
            </w:hyperlink>
          </w:p>
        </w:tc>
      </w:tr>
      <w:tr>
        <w:trPr/>
        <w:tc>
          <w:tcPr>
            <w:noWrap/>
          </w:tcPr>
          <w:p>
            <w:pPr>
              <w:spacing w:after="200"/>
            </w:pPr>
            <w:hyperlink r:id="rId53" w:history="1">
              <w:r>
                <w:rPr>
                  <w:color w:val="1e198e"/>
                  <w:b w:val="1"/>
                  <w:bCs w:val="1"/>
                  <w:u w:val="single"/>
                </w:rPr>
                <w:t xml:space="preserve">Les figures selon les scholies à Homère</w:t>
              </w:r>
            </w:hyperlink>
          </w:p>
          <w:p>
            <w:pPr/>
            <w:hyperlink r:id="rId11" w:history="1">
              <w:r>
                <w:rPr>
                  <w:color w:val="#410a8c"/>
                  <w:u w:val="single"/>
                </w:rPr>
                <w:t xml:space="preserve">Françoise Letoublon</w:t>
              </w:r>
            </w:hyperlink>
          </w:p>
          <w:p>
            <w:pPr/>
            <w:r>
              <w:rPr/>
              <w:t xml:space="preserve">Sandrine Dubel; Anne-Marie Favreau-Linder; Estelle Oudot. </w:t>
            </w:r>
            <w:r>
              <w:rPr>
                <w:i w:val="1"/>
                <w:iCs w:val="1"/>
              </w:rPr>
              <w:t xml:space="preserve">Homère rhétorique. Études de réception antique</w:t>
            </w:r>
            <w:r>
              <w:rPr/>
              <w:t xml:space="preserve">, p. 121-139, 2018</w:t>
            </w:r>
          </w:p>
          <w:p>
            <w:pPr/>
            <w:r>
              <w:rPr/>
              <w:t xml:space="preserve">Chapitre d'ouvrage</w:t>
            </w:r>
          </w:p>
          <w:p>
            <w:pPr/>
            <w:hyperlink r:id="rId53" w:history="1">
              <w:r>
                <w:rPr>
                  <w:color w:val="#410a8c"/>
                  <w:u w:val="single"/>
                </w:rPr>
                <w:t xml:space="preserve">hal-02098905v1</w:t>
              </w:r>
            </w:hyperlink>
          </w:p>
        </w:tc>
      </w:tr>
      <w:tr>
        <w:trPr/>
        <w:tc>
          <w:tcPr>
            <w:noWrap/>
          </w:tcPr>
          <w:p>
            <w:pPr>
              <w:spacing w:after="200"/>
            </w:pPr>
            <w:hyperlink r:id="rId54" w:history="1">
              <w:r>
                <w:rPr>
                  <w:color w:val="1e198e"/>
                  <w:b w:val="1"/>
                  <w:bCs w:val="1"/>
                  <w:u w:val="single"/>
                </w:rPr>
                <w:t xml:space="preserve">Le lexique de la promesse en grec à l’époque archaïque</w:t>
              </w:r>
            </w:hyperlink>
          </w:p>
          <w:p>
            <w:pPr/>
            <w:hyperlink r:id="rId11" w:history="1">
              <w:r>
                <w:rPr>
                  <w:color w:val="#410a8c"/>
                  <w:u w:val="single"/>
                </w:rPr>
                <w:t xml:space="preserve">Françoise Letoublon</w:t>
              </w:r>
            </w:hyperlink>
          </w:p>
          <w:p>
            <w:pPr/>
            <w:r>
              <w:rPr>
                <w:i w:val="1"/>
                <w:iCs w:val="1"/>
              </w:rPr>
              <w:t xml:space="preserve">Ancient Greek Linguistics. New Approaches, Insights, Perspectives, eds Felicia Logozzo </w:t>
            </w:r>
            <w:r>
              <w:rPr/>
              <w:t xml:space="preserve">, De Gruyter, 711-734p, 2017</w:t>
            </w:r>
          </w:p>
          <w:p>
            <w:pPr/>
            <w:r>
              <w:rPr/>
              <w:t xml:space="preserve">Chapitre d'ouvrage</w:t>
            </w:r>
          </w:p>
          <w:p>
            <w:pPr/>
            <w:hyperlink r:id="rId54" w:history="1">
              <w:r>
                <w:rPr>
                  <w:color w:val="#410a8c"/>
                  <w:u w:val="single"/>
                </w:rPr>
                <w:t xml:space="preserve">hal-01767286v1</w:t>
              </w:r>
            </w:hyperlink>
          </w:p>
        </w:tc>
      </w:tr>
      <w:tr>
        <w:trPr/>
        <w:tc>
          <w:tcPr>
            <w:noWrap/>
          </w:tcPr>
          <w:p>
            <w:pPr>
              <w:spacing w:after="200"/>
            </w:pPr>
            <w:hyperlink r:id="rId55" w:history="1">
              <w:r>
                <w:rPr>
                  <w:color w:val="1e198e"/>
                  <w:b w:val="1"/>
                  <w:bCs w:val="1"/>
                  <w:u w:val="single"/>
                </w:rPr>
                <w:t xml:space="preserve">The Decisive Moment in Mythology: The Instant of Metamorphosis</w:t>
              </w:r>
            </w:hyperlink>
          </w:p>
          <w:p>
            <w:pPr/>
            <w:hyperlink r:id="rId11" w:history="1">
              <w:r>
                <w:rPr>
                  <w:color w:val="#410a8c"/>
                  <w:u w:val="single"/>
                </w:rPr>
                <w:t xml:space="preserve">Françoise Letoublon</w:t>
              </w:r>
            </w:hyperlink>
          </w:p>
          <w:p>
            <w:pPr/>
            <w:r>
              <w:rPr/>
              <w:t xml:space="preserve">Anton Bierl, Menelaos Christopoulos, Athina Papachrysostomou. </w:t>
            </w:r>
            <w:r>
              <w:rPr>
                <w:i w:val="1"/>
                <w:iCs w:val="1"/>
              </w:rPr>
              <w:t xml:space="preserve">Time and Space in Ancient Myth, Religion and Culture</w:t>
            </w:r>
            <w:r>
              <w:rPr/>
              <w:t xml:space="preserve">, 10, </w:t>
            </w:r>
            <w:hyperlink r:id="rId56" w:history="1">
              <w:r>
                <w:rPr>
                  <w:color w:val="#410a8c"/>
                  <w:u w:val="single"/>
                </w:rPr>
                <w:t xml:space="preserve">De Gruyter</w:t>
              </w:r>
            </w:hyperlink>
            <w:r>
              <w:rPr/>
              <w:t xml:space="preserve">, pp.335-353, 2017, MythosEikonPoiesis, 978-3-11-053515-0. </w:t>
            </w:r>
            <w:hyperlink r:id="rId57" w:history="1">
              <w:r>
                <w:rPr>
                  <w:color w:val="#410a8c"/>
                  <w:u w:val="single"/>
                </w:rPr>
                <w:t xml:space="preserve">⟨10.1515/9783110535150-021⟩</w:t>
              </w:r>
            </w:hyperlink>
          </w:p>
          <w:p>
            <w:pPr/>
            <w:r>
              <w:rPr/>
              <w:t xml:space="preserve">Chapitre d'ouvrage</w:t>
            </w:r>
          </w:p>
          <w:p>
            <w:pPr/>
            <w:hyperlink r:id="rId55" w:history="1">
              <w:r>
                <w:rPr>
                  <w:color w:val="#410a8c"/>
                  <w:u w:val="single"/>
                </w:rPr>
                <w:t xml:space="preserve">hal-01919971v1</w:t>
              </w:r>
            </w:hyperlink>
          </w:p>
        </w:tc>
      </w:tr>
      <w:tr>
        <w:trPr/>
        <w:tc>
          <w:tcPr>
            <w:noWrap/>
          </w:tcPr>
          <w:p>
            <w:pPr>
              <w:spacing w:after="200"/>
            </w:pPr>
            <w:hyperlink r:id="rId58" w:history="1">
              <w:r>
                <w:rPr>
                  <w:color w:val="1e198e"/>
                  <w:b w:val="1"/>
                  <w:bCs w:val="1"/>
                  <w:u w:val="single"/>
                </w:rPr>
                <w:t xml:space="preserve">“Un feu courant sous la peau”: les métaphores poétiques dans les romans</w:t>
              </w:r>
            </w:hyperlink>
          </w:p>
          <w:p>
            <w:pPr/>
            <w:hyperlink r:id="rId11" w:history="1">
              <w:r>
                <w:rPr>
                  <w:color w:val="#410a8c"/>
                  <w:u w:val="single"/>
                </w:rPr>
                <w:t xml:space="preserve">Françoise Letoublon</w:t>
              </w:r>
            </w:hyperlink>
          </w:p>
          <w:p>
            <w:pPr/>
            <w:r>
              <w:rPr/>
              <w:t xml:space="preserve">Michèle Biraud et Michel Briand. </w:t>
            </w:r>
            <w:r>
              <w:rPr>
                <w:i w:val="1"/>
                <w:iCs w:val="1"/>
              </w:rPr>
              <w:t xml:space="preserve">Roman grec et poésie. Dialogue des genres et nouveaux enjeux du poétique </w:t>
            </w:r>
            <w:r>
              <w:rPr/>
              <w:t xml:space="preserve">, CMO 56, </w:t>
            </w:r>
            <w:hyperlink r:id="rId59" w:history="1">
              <w:r>
                <w:rPr>
                  <w:color w:val="#410a8c"/>
                  <w:u w:val="single"/>
                </w:rPr>
                <w:t xml:space="preserve">Maison de l’Orient et de la Méditerranée</w:t>
              </w:r>
            </w:hyperlink>
            <w:r>
              <w:rPr/>
              <w:t xml:space="preserve">, pp.76-94, 2017, 978-2-35668-060-0</w:t>
            </w:r>
          </w:p>
          <w:p>
            <w:pPr/>
            <w:r>
              <w:rPr/>
              <w:t xml:space="preserve">Chapitre d'ouvrage</w:t>
            </w:r>
          </w:p>
          <w:p>
            <w:pPr/>
            <w:hyperlink r:id="rId58" w:history="1">
              <w:r>
                <w:rPr>
                  <w:color w:val="#410a8c"/>
                  <w:u w:val="single"/>
                </w:rPr>
                <w:t xml:space="preserve">hal-01568166v1</w:t>
              </w:r>
            </w:hyperlink>
          </w:p>
        </w:tc>
      </w:tr>
      <w:tr>
        <w:trPr/>
        <w:tc>
          <w:tcPr>
            <w:noWrap/>
          </w:tcPr>
          <w:p>
            <w:pPr>
              <w:spacing w:after="200"/>
            </w:pPr>
            <w:hyperlink r:id="rId60" w:history="1">
              <w:r>
                <w:rPr>
                  <w:color w:val="1e198e"/>
                  <w:b w:val="1"/>
                  <w:bCs w:val="1"/>
                  <w:u w:val="single"/>
                </w:rPr>
                <w:t xml:space="preserve">The Trojan Formulaic Theater*</w:t>
              </w:r>
            </w:hyperlink>
          </w:p>
          <w:p>
            <w:pPr/>
            <w:hyperlink r:id="rId11" w:history="1">
              <w:r>
                <w:rPr>
                  <w:color w:val="#410a8c"/>
                  <w:u w:val="single"/>
                </w:rPr>
                <w:t xml:space="preserve">Françoise Letoublon</w:t>
              </w:r>
            </w:hyperlink>
          </w:p>
          <w:p>
            <w:pPr/>
            <w:r>
              <w:rPr/>
              <w:t xml:space="preserve">David Elmer. </w:t>
            </w:r>
            <w:r>
              <w:rPr>
                <w:i w:val="1"/>
                <w:iCs w:val="1"/>
              </w:rPr>
              <w:t xml:space="preserve">Classics@14, Washington, Center for Hellenic Studies, 2016 (actes du colloque d'Harvard Singers and Tales in the 21st Century: The Legacies of Milman Parry and Albert Lord (3-5 december 2010) David Elmer éd), première publ. sous forme virtuelle, publication papier en attente : https://chs.harvard.edu/CHS/article/display/6618</w:t>
            </w:r>
            <w:r>
              <w:rPr/>
              <w:t xml:space="preserve">, 2016</w:t>
            </w:r>
          </w:p>
          <w:p>
            <w:pPr/>
            <w:r>
              <w:rPr/>
              <w:t xml:space="preserve">Chapitre d'ouvrage</w:t>
            </w:r>
          </w:p>
          <w:p>
            <w:pPr/>
            <w:hyperlink r:id="rId60" w:history="1">
              <w:r>
                <w:rPr>
                  <w:color w:val="#410a8c"/>
                  <w:u w:val="single"/>
                </w:rPr>
                <w:t xml:space="preserve">hal-01965516v1</w:t>
              </w:r>
            </w:hyperlink>
          </w:p>
        </w:tc>
      </w:tr>
      <w:tr>
        <w:trPr/>
        <w:tc>
          <w:tcPr>
            <w:noWrap/>
          </w:tcPr>
          <w:p>
            <w:pPr>
              <w:spacing w:after="200"/>
            </w:pPr>
            <w:hyperlink r:id="rId61" w:history="1">
              <w:r>
                <w:rPr>
                  <w:color w:val="1e198e"/>
                  <w:b w:val="1"/>
                  <w:bCs w:val="1"/>
                  <w:u w:val="single"/>
                </w:rPr>
                <w:t xml:space="preserve">L'instant de la métamorphose</w:t>
              </w:r>
            </w:hyperlink>
          </w:p>
          <w:p>
            <w:pPr/>
            <w:hyperlink r:id="rId11" w:history="1">
              <w:r>
                <w:rPr>
                  <w:color w:val="#410a8c"/>
                  <w:u w:val="single"/>
                </w:rPr>
                <w:t xml:space="preserve">Françoise Letoublon</w:t>
              </w:r>
            </w:hyperlink>
          </w:p>
          <w:p>
            <w:pPr/>
            <w:r>
              <w:rPr/>
              <w:t xml:space="preserve">Richard Faure; Arnaud Zucker; Sylvie Mellet. </w:t>
            </w:r>
            <w:r>
              <w:rPr>
                <w:i w:val="1"/>
                <w:iCs w:val="1"/>
              </w:rPr>
              <w:t xml:space="preserve">Poétique de la syntaxe, rythmique de la langue. Hommages à Michèle Biraud</w:t>
            </w:r>
            <w:r>
              <w:rPr/>
              <w:t xml:space="preserve">, 64, pp.155-182, 2016, Etudes anciennes 64, 13: 978-2-913667-49-5</w:t>
            </w:r>
          </w:p>
          <w:p>
            <w:pPr/>
            <w:r>
              <w:rPr/>
              <w:t xml:space="preserve">Chapitre d'ouvrage</w:t>
            </w:r>
          </w:p>
          <w:p>
            <w:pPr/>
            <w:hyperlink r:id="rId61" w:history="1">
              <w:r>
                <w:rPr>
                  <w:color w:val="#410a8c"/>
                  <w:u w:val="single"/>
                </w:rPr>
                <w:t xml:space="preserve">hal-01444234v1</w:t>
              </w:r>
            </w:hyperlink>
          </w:p>
        </w:tc>
      </w:tr>
      <w:tr>
        <w:trPr/>
        <w:tc>
          <w:tcPr>
            <w:noWrap/>
          </w:tcPr>
          <w:p>
            <w:pPr>
              <w:spacing w:after="200"/>
            </w:pPr>
            <w:hyperlink r:id="rId62" w:history="1">
              <w:r>
                <w:rPr>
                  <w:color w:val="1e198e"/>
                  <w:b w:val="1"/>
                  <w:bCs w:val="1"/>
                  <w:u w:val="single"/>
                </w:rPr>
                <w:t xml:space="preserve">Jacques Amyot, inventeur du roman grec</w:t>
              </w:r>
            </w:hyperlink>
          </w:p>
          <w:p>
            <w:pPr/>
            <w:hyperlink r:id="rId11" w:history="1">
              <w:r>
                <w:rPr>
                  <w:color w:val="#410a8c"/>
                  <w:u w:val="single"/>
                </w:rPr>
                <w:t xml:space="preserve">Françoise Letoublon</w:t>
              </w:r>
            </w:hyperlink>
          </w:p>
          <w:p>
            <w:pPr/>
            <w:r>
              <w:rPr/>
              <w:t xml:space="preserve">Cécile Bost-Pouderon et Bernard Pouderon. </w:t>
            </w:r>
            <w:r>
              <w:rPr>
                <w:i w:val="1"/>
                <w:iCs w:val="1"/>
              </w:rPr>
              <w:t xml:space="preserve">La réception de l'ancien roman de la fin du Moyen Âge au début de l'époque classique</w:t>
            </w:r>
            <w:r>
              <w:rPr/>
              <w:t xml:space="preserve">, 53, pp.61-85, 2015, Collection Maison de l'Orient</w:t>
            </w:r>
          </w:p>
          <w:p>
            <w:pPr/>
            <w:r>
              <w:rPr/>
              <w:t xml:space="preserve">Chapitre d'ouvrage</w:t>
            </w:r>
          </w:p>
          <w:p>
            <w:pPr/>
            <w:hyperlink r:id="rId62" w:history="1">
              <w:r>
                <w:rPr>
                  <w:color w:val="#410a8c"/>
                  <w:u w:val="single"/>
                </w:rPr>
                <w:t xml:space="preserve">hal-01448253v1</w:t>
              </w:r>
            </w:hyperlink>
          </w:p>
        </w:tc>
      </w:tr>
      <w:tr>
        <w:trPr/>
        <w:tc>
          <w:tcPr>
            <w:noWrap/>
          </w:tcPr>
          <w:p>
            <w:pPr>
              <w:spacing w:after="200"/>
            </w:pPr>
            <w:hyperlink r:id="rId63" w:history="1">
              <w:r>
                <w:rPr>
                  <w:color w:val="1e198e"/>
                  <w:b w:val="1"/>
                  <w:bCs w:val="1"/>
                  <w:u w:val="single"/>
                </w:rPr>
                <w:t xml:space="preserve">Oracular Language or Apollo Loxias</w:t>
              </w:r>
            </w:hyperlink>
          </w:p>
          <w:p>
            <w:pPr/>
            <w:hyperlink r:id="rId11" w:history="1">
              <w:r>
                <w:rPr>
                  <w:color w:val="#410a8c"/>
                  <w:u w:val="single"/>
                </w:rPr>
                <w:t xml:space="preserve">Françoise Letoublon</w:t>
              </w:r>
            </w:hyperlink>
          </w:p>
          <w:p>
            <w:pPr/>
            <w:r>
              <w:rPr/>
              <w:t xml:space="preserve">Georgios K. Giannakis. </w:t>
            </w:r>
            <w:r>
              <w:rPr>
                <w:i w:val="1"/>
                <w:iCs w:val="1"/>
              </w:rPr>
              <w:t xml:space="preserve">Encyclopedia of Ancient Greek Language and Linguistics</w:t>
            </w:r>
            <w:r>
              <w:rPr/>
              <w:t xml:space="preserve">, 2014</w:t>
            </w:r>
          </w:p>
          <w:p>
            <w:pPr/>
            <w:r>
              <w:rPr/>
              <w:t xml:space="preserve">Chapitre d'ouvrage</w:t>
            </w:r>
          </w:p>
          <w:p>
            <w:pPr/>
            <w:hyperlink r:id="rId63" w:history="1">
              <w:r>
                <w:rPr>
                  <w:color w:val="#410a8c"/>
                  <w:u w:val="single"/>
                </w:rPr>
                <w:t xml:space="preserve">hal-01965618v1</w:t>
              </w:r>
            </w:hyperlink>
          </w:p>
        </w:tc>
      </w:tr>
      <w:tr>
        <w:trPr/>
        <w:tc>
          <w:tcPr>
            <w:noWrap/>
          </w:tcPr>
          <w:p>
            <w:pPr>
              <w:spacing w:after="200"/>
            </w:pPr>
            <w:hyperlink r:id="rId64" w:history="1">
              <w:r>
                <w:rPr>
                  <w:color w:val="1e198e"/>
                  <w:b w:val="1"/>
                  <w:bCs w:val="1"/>
                  <w:u w:val="single"/>
                </w:rPr>
                <w:t xml:space="preserve">Athena and Pallas, Image, Copies, Fakes and Doubles</w:t>
              </w:r>
            </w:hyperlink>
          </w:p>
          <w:p>
            <w:pPr/>
            <w:hyperlink r:id="rId11" w:history="1">
              <w:r>
                <w:rPr>
                  <w:color w:val="#410a8c"/>
                  <w:u w:val="single"/>
                </w:rPr>
                <w:t xml:space="preserve">Françoise Letoublon</w:t>
              </w:r>
            </w:hyperlink>
          </w:p>
          <w:p>
            <w:pPr/>
            <w:r>
              <w:rPr/>
              <w:t xml:space="preserve">Javier Martinez. </w:t>
            </w:r>
            <w:r>
              <w:rPr>
                <w:i w:val="1"/>
                <w:iCs w:val="1"/>
              </w:rPr>
              <w:t xml:space="preserve">Fakes and Forgers of Classical Literature. Ergo decipiatur!</w:t>
            </w:r>
            <w:r>
              <w:rPr/>
              <w:t xml:space="preserve">, 2, </w:t>
            </w:r>
            <w:hyperlink r:id="rId65" w:history="1">
              <w:r>
                <w:rPr>
                  <w:color w:val="#410a8c"/>
                  <w:u w:val="single"/>
                </w:rPr>
                <w:t xml:space="preserve">Brill</w:t>
              </w:r>
            </w:hyperlink>
            <w:r>
              <w:rPr/>
              <w:t xml:space="preserve">, pp.143-161, 2014, Fakes and Forgers of Classical Literature. Ergo decipiatur! Metaforms. Studies in the Reception of Classical Antiquity, 978-90-04-26641-4</w:t>
            </w:r>
          </w:p>
          <w:p>
            <w:pPr/>
            <w:r>
              <w:rPr/>
              <w:t xml:space="preserve">Chapitre d'ouvrage</w:t>
            </w:r>
          </w:p>
          <w:p>
            <w:pPr/>
            <w:hyperlink r:id="rId64" w:history="1">
              <w:r>
                <w:rPr>
                  <w:color w:val="#410a8c"/>
                  <w:u w:val="single"/>
                </w:rPr>
                <w:t xml:space="preserve">hal-01460188v1</w:t>
              </w:r>
            </w:hyperlink>
          </w:p>
        </w:tc>
      </w:tr>
      <w:tr>
        <w:trPr/>
        <w:tc>
          <w:tcPr>
            <w:noWrap/>
          </w:tcPr>
          <w:p>
            <w:pPr>
              <w:spacing w:after="200"/>
            </w:pPr>
            <w:hyperlink r:id="rId66" w:history="1">
              <w:r>
                <w:rPr>
                  <w:color w:val="1e198e"/>
                  <w:b w:val="1"/>
                  <w:bCs w:val="1"/>
                  <w:u w:val="single"/>
                </w:rPr>
                <w:t xml:space="preserve">Description, narration: la subtilité d'une agrafe</w:t>
              </w:r>
            </w:hyperlink>
          </w:p>
          <w:p>
            <w:pPr/>
            <w:hyperlink r:id="rId11" w:history="1">
              <w:r>
                <w:rPr>
                  <w:color w:val="#410a8c"/>
                  <w:u w:val="single"/>
                </w:rPr>
                <w:t xml:space="preserve">Françoise Letoublon</w:t>
              </w:r>
            </w:hyperlink>
          </w:p>
          <w:p>
            <w:pPr/>
            <w:r>
              <w:rPr/>
              <w:t xml:space="preserve">Sylvie Perceau et Olivier Szerwiniak. </w:t>
            </w:r>
            <w:r>
              <w:rPr>
                <w:i w:val="1"/>
                <w:iCs w:val="1"/>
              </w:rPr>
              <w:t xml:space="preserve">Polytropia: d'Homère à nos jours. Mélanges offerts à Danièle Aubriot, sous la direction de Sylvie Perceau et Olivier Szerwiniak, Paris, Classiques Garnier, p. 301-309.</w:t>
            </w:r>
            <w:r>
              <w:rPr/>
              <w:t xml:space="preserve">, 72, </w:t>
            </w:r>
            <w:hyperlink r:id="rId67" w:history="1">
              <w:r>
                <w:rPr>
                  <w:color w:val="#410a8c"/>
                  <w:u w:val="single"/>
                </w:rPr>
                <w:t xml:space="preserve">Garnier </w:t>
              </w:r>
            </w:hyperlink>
            <w:r>
              <w:rPr/>
              <w:t xml:space="preserve">, pp.301-309, 2014, Polytropia: d'Homère à nos jours, cmassiques Garnier, collection Rencontres</w:t>
            </w:r>
          </w:p>
          <w:p>
            <w:pPr/>
            <w:r>
              <w:rPr/>
              <w:t xml:space="preserve">Chapitre d'ouvrage</w:t>
            </w:r>
          </w:p>
          <w:p>
            <w:pPr/>
            <w:hyperlink r:id="rId66" w:history="1">
              <w:r>
                <w:rPr>
                  <w:color w:val="#410a8c"/>
                  <w:u w:val="single"/>
                </w:rPr>
                <w:t xml:space="preserve">hal-01460771v1</w:t>
              </w:r>
            </w:hyperlink>
          </w:p>
        </w:tc>
      </w:tr>
      <w:tr>
        <w:trPr/>
        <w:tc>
          <w:tcPr>
            <w:noWrap/>
          </w:tcPr>
          <w:p>
            <w:pPr>
              <w:spacing w:after="200"/>
            </w:pPr>
            <w:hyperlink r:id="rId68" w:history="1">
              <w:r>
                <w:rPr>
                  <w:color w:val="1e198e"/>
                  <w:b w:val="1"/>
                  <w:bCs w:val="1"/>
                  <w:u w:val="single"/>
                </w:rPr>
                <w:t xml:space="preserve">Les suppliciés des Enfers: des châtiments sans crime?</w:t>
              </w:r>
            </w:hyperlink>
          </w:p>
          <w:p>
            <w:pPr/>
            <w:hyperlink r:id="rId11" w:history="1">
              <w:r>
                <w:rPr>
                  <w:color w:val="#410a8c"/>
                  <w:u w:val="single"/>
                </w:rPr>
                <w:t xml:space="preserve">Françoise Letoublon</w:t>
              </w:r>
            </w:hyperlink>
          </w:p>
          <w:p>
            <w:pPr/>
            <w:r>
              <w:rPr/>
              <w:t xml:space="preserve">Menelaos Christopoulos and Machi Païzi-Apostolopoulos </w:t>
            </w:r>
            <w:r>
              <w:rPr>
                <w:i w:val="1"/>
                <w:iCs w:val="1"/>
              </w:rPr>
              <w:t xml:space="preserve">Crime and Punishment in Homeric and Archaic Epic, Menelaos Christopoulos and Machi Païzi-Apostolopoulos eds, Ithaki, 2014.</w:t>
            </w:r>
            <w:r>
              <w:rPr/>
              <w:t xml:space="preserve">, </w:t>
            </w:r>
            <w:hyperlink r:id="rId69" w:history="1">
              <w:r>
                <w:rPr>
                  <w:color w:val="#410a8c"/>
                  <w:u w:val="single"/>
                </w:rPr>
                <w:t xml:space="preserve">Centre for Odyssean Studies</w:t>
              </w:r>
            </w:hyperlink>
            <w:r>
              <w:rPr/>
              <w:t xml:space="preserve">, pp.235-256, 2014, Crime and Punishment in Homeric and Archaic Epic</w:t>
            </w:r>
          </w:p>
          <w:p>
            <w:pPr/>
            <w:r>
              <w:rPr/>
              <w:t xml:space="preserve">Chapitre d'ouvrage</w:t>
            </w:r>
          </w:p>
          <w:p>
            <w:pPr/>
            <w:hyperlink r:id="rId68" w:history="1">
              <w:r>
                <w:rPr>
                  <w:color w:val="#410a8c"/>
                  <w:u w:val="single"/>
                </w:rPr>
                <w:t xml:space="preserve">hal-01460754v1</w:t>
              </w:r>
            </w:hyperlink>
          </w:p>
        </w:tc>
      </w:tr>
      <w:tr>
        <w:trPr/>
        <w:tc>
          <w:tcPr>
            <w:noWrap/>
          </w:tcPr>
          <w:p>
            <w:pPr>
              <w:spacing w:after="200"/>
            </w:pPr>
            <w:hyperlink r:id="rId70" w:history="1">
              <w:r>
                <w:rPr>
                  <w:color w:val="1e198e"/>
                  <w:b w:val="1"/>
                  <w:bCs w:val="1"/>
                  <w:u w:val="single"/>
                </w:rPr>
                <w:t xml:space="preserve">Formulaic Language</w:t>
              </w:r>
            </w:hyperlink>
          </w:p>
          <w:p>
            <w:pPr/>
            <w:hyperlink r:id="rId11" w:history="1">
              <w:r>
                <w:rPr>
                  <w:color w:val="#410a8c"/>
                  <w:u w:val="single"/>
                </w:rPr>
                <w:t xml:space="preserve">Françoise Letoublon</w:t>
              </w:r>
            </w:hyperlink>
          </w:p>
          <w:p>
            <w:pPr/>
            <w:r>
              <w:rPr/>
              <w:t xml:space="preserve">Georgios K. Giannakis. </w:t>
            </w:r>
            <w:r>
              <w:rPr>
                <w:i w:val="1"/>
                <w:iCs w:val="1"/>
              </w:rPr>
              <w:t xml:space="preserve">Encyclopedia of Ancient Greek Language and Linguistics</w:t>
            </w:r>
            <w:r>
              <w:rPr/>
              <w:t xml:space="preserve">, Brill Online, p. 608-613, 2014</w:t>
            </w:r>
          </w:p>
          <w:p>
            <w:pPr/>
            <w:r>
              <w:rPr/>
              <w:t xml:space="preserve">Chapitre d'ouvrage</w:t>
            </w:r>
          </w:p>
          <w:p>
            <w:pPr/>
            <w:hyperlink r:id="rId70" w:history="1">
              <w:r>
                <w:rPr>
                  <w:color w:val="#410a8c"/>
                  <w:u w:val="single"/>
                </w:rPr>
                <w:t xml:space="preserve">hal-01965616v1</w:t>
              </w:r>
            </w:hyperlink>
          </w:p>
        </w:tc>
      </w:tr>
      <w:tr>
        <w:trPr/>
        <w:tc>
          <w:tcPr>
            <w:noWrap/>
          </w:tcPr>
          <w:p>
            <w:pPr>
              <w:spacing w:after="200"/>
            </w:pPr>
            <w:hyperlink r:id="rId71" w:history="1">
              <w:r>
                <w:rPr>
                  <w:color w:val="1e198e"/>
                  <w:b w:val="1"/>
                  <w:bCs w:val="1"/>
                  <w:u w:val="single"/>
                </w:rPr>
                <w:t xml:space="preserve">Respect these Breasts and Pity Me&amp;quot;. Greek Novel and Theatre</w:t>
              </w:r>
            </w:hyperlink>
          </w:p>
          <w:p>
            <w:pPr/>
            <w:hyperlink r:id="rId11" w:history="1">
              <w:r>
                <w:rPr>
                  <w:color w:val="#410a8c"/>
                  <w:u w:val="single"/>
                </w:rPr>
                <w:t xml:space="preserve">Françoise Letoublon</w:t>
              </w:r>
            </w:hyperlink>
            <w:r>
              <w:rPr/>
              <w:t xml:space="preserve">,</w:t>
            </w:r>
            <w:hyperlink r:id="rId72" w:history="1">
              <w:r>
                <w:rPr>
                  <w:color w:val="#410a8c"/>
                  <w:u w:val="single"/>
                </w:rPr>
                <w:t xml:space="preserve">Marco Genre</w:t>
              </w:r>
            </w:hyperlink>
          </w:p>
          <w:p>
            <w:pPr/>
            <w:r>
              <w:rPr/>
              <w:t xml:space="preserve">Edmund P. Cueva ; Shannon P. Byrne. </w:t>
            </w:r>
            <w:r>
              <w:rPr>
                <w:i w:val="1"/>
                <w:iCs w:val="1"/>
              </w:rPr>
              <w:t xml:space="preserve">A Companion to the Ancient Novel</w:t>
            </w:r>
            <w:r>
              <w:rPr/>
              <w:t xml:space="preserve">, p. 352-383., 2014</w:t>
            </w:r>
          </w:p>
          <w:p>
            <w:pPr/>
            <w:r>
              <w:rPr/>
              <w:t xml:space="preserve">Chapitre d'ouvrage</w:t>
            </w:r>
          </w:p>
          <w:p>
            <w:pPr/>
            <w:hyperlink r:id="rId71" w:history="1">
              <w:r>
                <w:rPr>
                  <w:color w:val="#410a8c"/>
                  <w:u w:val="single"/>
                </w:rPr>
                <w:t xml:space="preserve">hal-01965647v1</w:t>
              </w:r>
            </w:hyperlink>
          </w:p>
        </w:tc>
      </w:tr>
      <w:tr>
        <w:trPr/>
        <w:tc>
          <w:tcPr>
            <w:noWrap/>
          </w:tcPr>
          <w:p>
            <w:pPr>
              <w:spacing w:after="200"/>
            </w:pPr>
            <w:hyperlink r:id="rId73" w:history="1">
              <w:r>
                <w:rPr>
                  <w:color w:val="1e198e"/>
                  <w:b w:val="1"/>
                  <w:bCs w:val="1"/>
                  <w:u w:val="single"/>
                </w:rPr>
                <w:t xml:space="preserve">The Magnetic Stone of Love. Greek Novel and Poetry</w:t>
              </w:r>
            </w:hyperlink>
          </w:p>
          <w:p>
            <w:pPr/>
            <w:hyperlink r:id="rId11" w:history="1">
              <w:r>
                <w:rPr>
                  <w:color w:val="#410a8c"/>
                  <w:u w:val="single"/>
                </w:rPr>
                <w:t xml:space="preserve">Françoise Letoublon</w:t>
              </w:r>
            </w:hyperlink>
          </w:p>
          <w:p>
            <w:pPr/>
            <w:r>
              <w:rPr/>
              <w:t xml:space="preserve">Edmund P. Cueva ; Shannon P. Byrne. </w:t>
            </w:r>
            <w:r>
              <w:rPr>
                <w:i w:val="1"/>
                <w:iCs w:val="1"/>
              </w:rPr>
              <w:t xml:space="preserve">A Companion to the Ancient Novel</w:t>
            </w:r>
            <w:r>
              <w:rPr/>
              <w:t xml:space="preserve">, Wiley-Blackwell, pp.330-351, 2014</w:t>
            </w:r>
          </w:p>
          <w:p>
            <w:pPr/>
            <w:r>
              <w:rPr/>
              <w:t xml:space="preserve">Chapitre d'ouvrage</w:t>
            </w:r>
          </w:p>
          <w:p>
            <w:pPr/>
            <w:hyperlink r:id="rId73" w:history="1">
              <w:r>
                <w:rPr>
                  <w:color w:val="#410a8c"/>
                  <w:u w:val="single"/>
                </w:rPr>
                <w:t xml:space="preserve">hal-01965644v1</w:t>
              </w:r>
            </w:hyperlink>
          </w:p>
        </w:tc>
      </w:tr>
      <w:tr>
        <w:trPr/>
        <w:tc>
          <w:tcPr>
            <w:noWrap/>
          </w:tcPr>
          <w:p>
            <w:pPr>
              <w:spacing w:after="200"/>
            </w:pPr>
            <w:hyperlink r:id="rId74" w:history="1">
              <w:r>
                <w:rPr>
                  <w:color w:val="1e198e"/>
                  <w:b w:val="1"/>
                  <w:bCs w:val="1"/>
                  <w:u w:val="single"/>
                </w:rPr>
                <w:t xml:space="preserve">Orality and Literacy</w:t>
              </w:r>
            </w:hyperlink>
          </w:p>
          <w:p>
            <w:pPr/>
            <w:hyperlink r:id="rId11" w:history="1">
              <w:r>
                <w:rPr>
                  <w:color w:val="#410a8c"/>
                  <w:u w:val="single"/>
                </w:rPr>
                <w:t xml:space="preserve">Françoise Letoublon</w:t>
              </w:r>
            </w:hyperlink>
          </w:p>
          <w:p>
            <w:pPr/>
            <w:r>
              <w:rPr/>
              <w:t xml:space="preserve">Georgios K. Giannakis. </w:t>
            </w:r>
            <w:r>
              <w:rPr>
                <w:i w:val="1"/>
                <w:iCs w:val="1"/>
              </w:rPr>
              <w:t xml:space="preserve">Encyclopedia of Ancient Greek Language and Linguistics</w:t>
            </w:r>
            <w:r>
              <w:rPr/>
              <w:t xml:space="preserve">, 2, Brill, pp.562-565, 2014, 978-9004225978. </w:t>
            </w:r>
            <w:hyperlink r:id="rId75" w:history="1">
              <w:r>
                <w:rPr>
                  <w:color w:val="#410a8c"/>
                  <w:u w:val="single"/>
                </w:rPr>
                <w:t xml:space="preserve">⟨10.1163/2214-448X_eagll_COM_00000263⟩</w:t>
              </w:r>
            </w:hyperlink>
          </w:p>
          <w:p>
            <w:pPr/>
            <w:r>
              <w:rPr/>
              <w:t xml:space="preserve">Chapitre d'ouvrage</w:t>
            </w:r>
          </w:p>
          <w:p>
            <w:pPr/>
            <w:hyperlink r:id="rId74" w:history="1">
              <w:r>
                <w:rPr>
                  <w:color w:val="#410a8c"/>
                  <w:u w:val="single"/>
                </w:rPr>
                <w:t xml:space="preserve">hal-01965531v1</w:t>
              </w:r>
            </w:hyperlink>
          </w:p>
        </w:tc>
      </w:tr>
      <w:tr>
        <w:trPr/>
        <w:tc>
          <w:tcPr>
            <w:noWrap/>
          </w:tcPr>
          <w:p>
            <w:pPr>
              <w:spacing w:after="200"/>
            </w:pPr>
            <w:hyperlink r:id="rId76" w:history="1">
              <w:r>
                <w:rPr>
                  <w:color w:val="1e198e"/>
                  <w:b w:val="1"/>
                  <w:bCs w:val="1"/>
                  <w:u w:val="single"/>
                </w:rPr>
                <w:t xml:space="preserve">L'Iliade ou le théâtre de la guerre</w:t>
              </w:r>
            </w:hyperlink>
          </w:p>
          <w:p>
            <w:pPr/>
            <w:hyperlink r:id="rId11" w:history="1">
              <w:r>
                <w:rPr>
                  <w:color w:val="#410a8c"/>
                  <w:u w:val="single"/>
                </w:rPr>
                <w:t xml:space="preserve">Françoise Letoublon</w:t>
              </w:r>
            </w:hyperlink>
          </w:p>
          <w:p>
            <w:pPr/>
            <w:r>
              <w:rPr/>
              <w:t xml:space="preserve">Philippe Guizard et Christelle Laizé. </w:t>
            </w:r>
            <w:r>
              <w:rPr>
                <w:i w:val="1"/>
                <w:iCs w:val="1"/>
              </w:rPr>
              <w:t xml:space="preserve">La guerre et la paix, Ellipses, collection Cultures antiques </w:t>
            </w:r>
            <w:r>
              <w:rPr/>
              <w:t xml:space="preserve">, </w:t>
            </w:r>
            <w:hyperlink r:id="rId77" w:history="1">
              <w:r>
                <w:rPr>
                  <w:color w:val="#410a8c"/>
                  <w:u w:val="single"/>
                </w:rPr>
                <w:t xml:space="preserve">Ellipses</w:t>
              </w:r>
            </w:hyperlink>
            <w:r>
              <w:rPr/>
              <w:t xml:space="preserve">, pp.377-391, 2014, La guerre et la paix</w:t>
            </w:r>
          </w:p>
          <w:p>
            <w:pPr/>
            <w:r>
              <w:rPr/>
              <w:t xml:space="preserve">Chapitre d'ouvrage</w:t>
            </w:r>
          </w:p>
          <w:p>
            <w:pPr/>
            <w:hyperlink r:id="rId76" w:history="1">
              <w:r>
                <w:rPr>
                  <w:color w:val="#410a8c"/>
                  <w:u w:val="single"/>
                </w:rPr>
                <w:t xml:space="preserve">hal-01455320v1</w:t>
              </w:r>
            </w:hyperlink>
          </w:p>
        </w:tc>
      </w:tr>
      <w:tr>
        <w:trPr/>
        <w:tc>
          <w:tcPr>
            <w:noWrap/>
          </w:tcPr>
          <w:p>
            <w:pPr>
              <w:spacing w:after="200"/>
            </w:pPr>
            <w:hyperlink r:id="rId78" w:history="1">
              <w:r>
                <w:rPr>
                  <w:color w:val="1e198e"/>
                  <w:b w:val="1"/>
                  <w:bCs w:val="1"/>
                  <w:u w:val="single"/>
                </w:rPr>
                <w:t xml:space="preserve">Commencer à chanter</w:t>
              </w:r>
            </w:hyperlink>
          </w:p>
          <w:p>
            <w:pPr/>
            <w:hyperlink r:id="rId11" w:history="1">
              <w:r>
                <w:rPr>
                  <w:color w:val="#410a8c"/>
                  <w:u w:val="single"/>
                </w:rPr>
                <w:t xml:space="preserve">Françoise Letoublon</w:t>
              </w:r>
            </w:hyperlink>
          </w:p>
          <w:p>
            <w:pPr/>
            <w:r>
              <w:rPr/>
              <w:t xml:space="preserve">Richard Bouchon; Pascale Brillet-Dubois; Nadine Le Meur-Weissman. </w:t>
            </w:r>
            <w:r>
              <w:rPr>
                <w:i w:val="1"/>
                <w:iCs w:val="1"/>
              </w:rPr>
              <w:t xml:space="preserve">Hymnes de la Grèce antique. Approches littéraires et historiques CMO 50, Série littéraire et philosophique 17, (Actes du colloque international de Lyon, 2008), .</w:t>
            </w:r>
            <w:r>
              <w:rPr/>
              <w:t xml:space="preserve">, Maison de l'Orient et de la Méditerranée, p. 21-35, 2013</w:t>
            </w:r>
          </w:p>
          <w:p>
            <w:pPr/>
            <w:r>
              <w:rPr/>
              <w:t xml:space="preserve">Chapitre d'ouvrage</w:t>
            </w:r>
          </w:p>
          <w:p>
            <w:pPr/>
            <w:hyperlink r:id="rId78" w:history="1">
              <w:r>
                <w:rPr>
                  <w:color w:val="#410a8c"/>
                  <w:u w:val="single"/>
                </w:rPr>
                <w:t xml:space="preserve">hal-01968319v1</w:t>
              </w:r>
            </w:hyperlink>
          </w:p>
        </w:tc>
      </w:tr>
      <w:tr>
        <w:trPr/>
        <w:tc>
          <w:tcPr>
            <w:noWrap/>
          </w:tcPr>
          <w:p>
            <w:pPr>
              <w:spacing w:after="200"/>
            </w:pPr>
            <w:hyperlink r:id="rId79" w:history="1">
              <w:r>
                <w:rPr>
                  <w:color w:val="1e198e"/>
                  <w:b w:val="1"/>
                  <w:bCs w:val="1"/>
                  <w:u w:val="single"/>
                </w:rPr>
                <w:t xml:space="preserve">Mythological Paradigms in the Greek Novels</w:t>
              </w:r>
            </w:hyperlink>
          </w:p>
          <w:p>
            <w:pPr/>
            <w:hyperlink r:id="rId11" w:history="1">
              <w:r>
                <w:rPr>
                  <w:color w:val="#410a8c"/>
                  <w:u w:val="single"/>
                </w:rPr>
                <w:t xml:space="preserve">Françoise Letoublon</w:t>
              </w:r>
            </w:hyperlink>
          </w:p>
          <w:p>
            <w:pPr/>
            <w:r>
              <w:rPr/>
              <w:t xml:space="preserve">Michael Paschalis and Stelios Panayotakis. </w:t>
            </w:r>
            <w:r>
              <w:rPr>
                <w:i w:val="1"/>
                <w:iCs w:val="1"/>
              </w:rPr>
              <w:t xml:space="preserve">The Construction of Real and Ideal in the Greek Novel, Michael Paschalis and Stelios Panayotakis eds.</w:t>
            </w:r>
            <w:r>
              <w:rPr/>
              <w:t xml:space="preserve">, 17, , 2013, Ancient Narrative Supplements 1568-3532</w:t>
            </w:r>
          </w:p>
          <w:p>
            <w:pPr/>
            <w:r>
              <w:rPr/>
              <w:t xml:space="preserve">Chapitre d'ouvrage</w:t>
            </w:r>
          </w:p>
          <w:p>
            <w:pPr/>
            <w:hyperlink r:id="rId79" w:history="1">
              <w:r>
                <w:rPr>
                  <w:color w:val="#410a8c"/>
                  <w:u w:val="single"/>
                </w:rPr>
                <w:t xml:space="preserve">hal-01469757v1</w:t>
              </w:r>
            </w:hyperlink>
          </w:p>
        </w:tc>
      </w:tr>
      <w:tr>
        <w:trPr/>
        <w:tc>
          <w:tcPr>
            <w:noWrap/>
          </w:tcPr>
          <w:p>
            <w:pPr>
              <w:spacing w:after="200"/>
            </w:pPr>
            <w:hyperlink r:id="rId80" w:history="1">
              <w:r>
                <w:rPr>
                  <w:color w:val="1e198e"/>
                  <w:b w:val="1"/>
                  <w:bCs w:val="1"/>
                  <w:u w:val="single"/>
                </w:rPr>
                <w:t xml:space="preserve">Proust et Angelopoulous. L'éternité et un jour et les « intermittences du coeur » : une Recherche du temps perdu dans l'oeuvre d'Angelopoulos</w:t>
              </w:r>
            </w:hyperlink>
          </w:p>
          <w:p>
            <w:pPr/>
            <w:hyperlink r:id="rId11" w:history="1">
              <w:r>
                <w:rPr>
                  <w:color w:val="#410a8c"/>
                  <w:u w:val="single"/>
                </w:rPr>
                <w:t xml:space="preserve">Françoise Letoublon</w:t>
              </w:r>
            </w:hyperlink>
          </w:p>
          <w:p>
            <w:pPr/>
            <w:r>
              <w:rPr>
                <w:i w:val="1"/>
                <w:iCs w:val="1"/>
              </w:rPr>
              <w:t xml:space="preserve">Lecteurs de Proust au XXe siècle et au début du XXI, éd. Joseph Brami, Paris, Minard, Marcel Proust 9.</w:t>
            </w:r>
            <w:r>
              <w:rPr/>
              <w:t xml:space="preserve">, pp.105-226., 2012</w:t>
            </w:r>
          </w:p>
          <w:p>
            <w:pPr/>
            <w:r>
              <w:rPr/>
              <w:t xml:space="preserve">Chapitre d'ouvrage</w:t>
            </w:r>
          </w:p>
          <w:p>
            <w:pPr/>
            <w:hyperlink r:id="rId80" w:history="1">
              <w:r>
                <w:rPr>
                  <w:color w:val="#410a8c"/>
                  <w:u w:val="single"/>
                </w:rPr>
                <w:t xml:space="preserve">hal-02077483v1</w:t>
              </w:r>
            </w:hyperlink>
          </w:p>
        </w:tc>
      </w:tr>
      <w:tr>
        <w:trPr/>
        <w:tc>
          <w:tcPr>
            <w:noWrap/>
          </w:tcPr>
          <w:p>
            <w:pPr>
              <w:spacing w:after="200"/>
            </w:pPr>
            <w:hyperlink r:id="rId81" w:history="1">
              <w:r>
                <w:rPr>
                  <w:color w:val="1e198e"/>
                  <w:b w:val="1"/>
                  <w:bCs w:val="1"/>
                  <w:u w:val="single"/>
                </w:rPr>
                <w:t xml:space="preserve">Il meurt jeune, celui que les dieux aiment&amp;quot;. Les héros sont des hommes comme les autres</w:t>
              </w:r>
            </w:hyperlink>
          </w:p>
          <w:p>
            <w:pPr/>
            <w:hyperlink r:id="rId11" w:history="1">
              <w:r>
                <w:rPr>
                  <w:color w:val="#410a8c"/>
                  <w:u w:val="single"/>
                </w:rPr>
                <w:t xml:space="preserve">Françoise Letoublon</w:t>
              </w:r>
            </w:hyperlink>
          </w:p>
          <w:p>
            <w:pPr/>
            <w:r>
              <w:rPr/>
              <w:t xml:space="preserve">Ève Feuillebois-Pierunek. </w:t>
            </w:r>
            <w:r>
              <w:rPr>
                <w:i w:val="1"/>
                <w:iCs w:val="1"/>
              </w:rPr>
              <w:t xml:space="preserve">Épopées du monde. Pour un panorama (presque) général, études réunies par Ève Feuillebois-Pierunek, Paris: Classique Garnier, p. 277-296.</w:t>
            </w:r>
            <w:r>
              <w:rPr/>
              <w:t xml:space="preserve">, </w:t>
            </w:r>
            <w:hyperlink r:id="rId67" w:history="1">
              <w:r>
                <w:rPr>
                  <w:color w:val="#410a8c"/>
                  <w:u w:val="single"/>
                </w:rPr>
                <w:t xml:space="preserve">Garnier</w:t>
              </w:r>
            </w:hyperlink>
            <w:r>
              <w:rPr/>
              <w:t xml:space="preserve">, pp.277-296, 2011, Épopées du monde. Pour un panorama (presque) général, études réunies par Ève Feuillebois-Pierunek, Paris: Classiques Garnier, p. 277-296</w:t>
            </w:r>
          </w:p>
          <w:p>
            <w:pPr/>
            <w:r>
              <w:rPr/>
              <w:t xml:space="preserve">Chapitre d'ouvrage</w:t>
            </w:r>
          </w:p>
          <w:p>
            <w:pPr/>
            <w:hyperlink r:id="rId81" w:history="1">
              <w:r>
                <w:rPr>
                  <w:color w:val="#410a8c"/>
                  <w:u w:val="single"/>
                </w:rPr>
                <w:t xml:space="preserve">hal-01460721v1</w:t>
              </w:r>
            </w:hyperlink>
          </w:p>
        </w:tc>
      </w:tr>
      <w:tr>
        <w:trPr/>
        <w:tc>
          <w:tcPr>
            <w:noWrap/>
          </w:tcPr>
          <w:p>
            <w:pPr>
              <w:spacing w:after="200"/>
            </w:pPr>
            <w:hyperlink r:id="rId82" w:history="1">
              <w:r>
                <w:rPr>
                  <w:color w:val="1e198e"/>
                  <w:b w:val="1"/>
                  <w:bCs w:val="1"/>
                  <w:u w:val="single"/>
                </w:rPr>
                <w:t xml:space="preserve">Homer's Use of Myth</w:t>
              </w:r>
            </w:hyperlink>
          </w:p>
          <w:p>
            <w:pPr/>
            <w:hyperlink r:id="rId11" w:history="1">
              <w:r>
                <w:rPr>
                  <w:color w:val="#410a8c"/>
                  <w:u w:val="single"/>
                </w:rPr>
                <w:t xml:space="preserve">Françoise Letoublon</w:t>
              </w:r>
            </w:hyperlink>
          </w:p>
          <w:p>
            <w:pPr/>
            <w:r>
              <w:rPr>
                <w:i w:val="1"/>
                <w:iCs w:val="1"/>
              </w:rPr>
              <w:t xml:space="preserve">A Companion to Greek Mythology, Ken Dowden &amp; Niall Livingstone eds., Malden, Wiley-Blackwell, p. 27-45.</w:t>
            </w:r>
            <w:r>
              <w:rPr/>
              <w:t xml:space="preserve">, 2011</w:t>
            </w:r>
          </w:p>
          <w:p>
            <w:pPr/>
            <w:r>
              <w:rPr/>
              <w:t xml:space="preserve">Chapitre d'ouvrage</w:t>
            </w:r>
          </w:p>
          <w:p>
            <w:pPr/>
            <w:hyperlink r:id="rId82" w:history="1">
              <w:r>
                <w:rPr>
                  <w:color w:val="#410a8c"/>
                  <w:u w:val="single"/>
                </w:rPr>
                <w:t xml:space="preserve">hal-01965641v1</w:t>
              </w:r>
            </w:hyperlink>
          </w:p>
        </w:tc>
      </w:tr>
      <w:tr>
        <w:trPr/>
        <w:tc>
          <w:tcPr>
            <w:noWrap/>
          </w:tcPr>
          <w:p>
            <w:pPr>
              <w:spacing w:after="200"/>
            </w:pPr>
            <w:hyperlink r:id="rId83" w:history="1">
              <w:r>
                <w:rPr>
                  <w:color w:val="1e198e"/>
                  <w:b w:val="1"/>
                  <w:bCs w:val="1"/>
                  <w:u w:val="single"/>
                </w:rPr>
                <w:t xml:space="preserve">LA SUPPLICATION COMME RITUEL CHEZ HOMÈRE: LE GESTE ET LA PAROLE</w:t>
              </w:r>
            </w:hyperlink>
          </w:p>
          <w:p>
            <w:pPr/>
            <w:hyperlink r:id="rId11" w:history="1">
              <w:r>
                <w:rPr>
                  <w:color w:val="#410a8c"/>
                  <w:u w:val="single"/>
                </w:rPr>
                <w:t xml:space="preserve">Françoise Letoublon</w:t>
              </w:r>
            </w:hyperlink>
          </w:p>
          <w:p>
            <w:pPr/>
            <w:r>
              <w:rPr/>
              <w:t xml:space="preserve">Barbara Cassin ; Carlos Lévy. </w:t>
            </w:r>
            <w:r>
              <w:rPr>
                <w:i w:val="1"/>
                <w:iCs w:val="1"/>
              </w:rPr>
              <w:t xml:space="preserve">Genèses de l'Acte de parole dans le monde grec, romain et médiéval, études réunies et éditées sous la direction de Barbara Cassin et Carlos Lévy, Brepols, p. 11-28. </w:t>
            </w:r>
            <w:r>
              <w:rPr/>
              <w:t xml:space="preserve">, </w:t>
            </w:r>
            <w:hyperlink r:id="rId84" w:history="1">
              <w:r>
                <w:rPr>
                  <w:color w:val="#410a8c"/>
                  <w:u w:val="single"/>
                </w:rPr>
                <w:t xml:space="preserve">Brepols</w:t>
              </w:r>
            </w:hyperlink>
            <w:r>
              <w:rPr/>
              <w:t xml:space="preserve">, p. 11-28, 2011, Genèses de l'Acte de parole dans le monde grec, romain et médiéval, études réunies et éditées sous la direction de Barbara Cassin et Carlos Lévy, Brepols, p. 11-28</w:t>
            </w:r>
          </w:p>
          <w:p>
            <w:pPr/>
            <w:r>
              <w:rPr/>
              <w:t xml:space="preserve">Chapitre d'ouvrage</w:t>
            </w:r>
          </w:p>
          <w:p>
            <w:pPr/>
            <w:hyperlink r:id="rId83" w:history="1">
              <w:r>
                <w:rPr>
                  <w:color w:val="#410a8c"/>
                  <w:u w:val="single"/>
                </w:rPr>
                <w:t xml:space="preserve">hal-01276136v1</w:t>
              </w:r>
            </w:hyperlink>
          </w:p>
        </w:tc>
      </w:tr>
      <w:tr>
        <w:trPr/>
        <w:tc>
          <w:tcPr>
            <w:noWrap/>
          </w:tcPr>
          <w:p>
            <w:pPr>
              <w:spacing w:after="200"/>
            </w:pPr>
            <w:hyperlink r:id="rId85" w:history="1">
              <w:r>
                <w:rPr>
                  <w:color w:val="1e198e"/>
                  <w:b w:val="1"/>
                  <w:bCs w:val="1"/>
                  <w:u w:val="single"/>
                </w:rPr>
                <w:t xml:space="preserve">To See or not to See: Blind People and Blindness in Ancient Greek Myth</w:t>
              </w:r>
            </w:hyperlink>
          </w:p>
          <w:p>
            <w:pPr/>
            <w:hyperlink r:id="rId11" w:history="1">
              <w:r>
                <w:rPr>
                  <w:color w:val="#410a8c"/>
                  <w:u w:val="single"/>
                </w:rPr>
                <w:t xml:space="preserve">Françoise Letoublon</w:t>
              </w:r>
            </w:hyperlink>
          </w:p>
          <w:p>
            <w:pPr/>
            <w:r>
              <w:rPr>
                <w:i w:val="1"/>
                <w:iCs w:val="1"/>
              </w:rPr>
              <w:t xml:space="preserve">in Light and Darkness, actes du colloque de Patras, juillet 2007, ed. Menelaos Christopoulos, Efimia Karakantza &amp; Olga Levaniouk, Lanham, Lexington Books, coll. dirigée par Gregory Nagy, p. 167-180.</w:t>
            </w:r>
            <w:r>
              <w:rPr/>
              <w:t xml:space="preserve">, 2010</w:t>
            </w:r>
          </w:p>
          <w:p>
            <w:pPr/>
            <w:r>
              <w:rPr/>
              <w:t xml:space="preserve">Chapitre d'ouvrage</w:t>
            </w:r>
          </w:p>
          <w:p>
            <w:pPr/>
            <w:hyperlink r:id="rId85" w:history="1">
              <w:r>
                <w:rPr>
                  <w:color w:val="#410a8c"/>
                  <w:u w:val="single"/>
                </w:rPr>
                <w:t xml:space="preserve">hal-01965625v1</w:t>
              </w:r>
            </w:hyperlink>
          </w:p>
        </w:tc>
      </w:tr>
      <w:tr>
        <w:trPr/>
        <w:tc>
          <w:tcPr>
            <w:noWrap/>
          </w:tcPr>
          <w:p>
            <w:pPr>
              <w:spacing w:after="200"/>
            </w:pPr>
            <w:hyperlink r:id="rId86" w:history="1">
              <w:r>
                <w:rPr>
                  <w:color w:val="1e198e"/>
                  <w:b w:val="1"/>
                  <w:bCs w:val="1"/>
                  <w:u w:val="single"/>
                </w:rPr>
                <w:t xml:space="preserve">Des traces sur la peau</w:t>
              </w:r>
            </w:hyperlink>
          </w:p>
          <w:p>
            <w:pPr/>
            <w:hyperlink r:id="rId11" w:history="1">
              <w:r>
                <w:rPr>
                  <w:color w:val="#410a8c"/>
                  <w:u w:val="single"/>
                </w:rPr>
                <w:t xml:space="preserve">Françoise Letoublon</w:t>
              </w:r>
            </w:hyperlink>
          </w:p>
          <w:p>
            <w:pPr/>
            <w:r>
              <w:rPr/>
              <w:t xml:space="preserve">Philippe Hameau; Christian Abry; Françoise Létoublon. </w:t>
            </w:r>
            <w:r>
              <w:rPr>
                <w:i w:val="1"/>
                <w:iCs w:val="1"/>
              </w:rPr>
              <w:t xml:space="preserve">Les Rites de passage 1909-2009 De la Grèce d'Homère à notre XXI e siècle</w:t>
            </w:r>
            <w:r>
              <w:rPr/>
              <w:t xml:space="preserve">, Musée Dauphinois, p. 259-268, 2010</w:t>
            </w:r>
          </w:p>
          <w:p>
            <w:pPr/>
            <w:r>
              <w:rPr/>
              <w:t xml:space="preserve">Chapitre d'ouvrage</w:t>
            </w:r>
          </w:p>
          <w:p>
            <w:pPr/>
            <w:hyperlink r:id="rId86" w:history="1">
              <w:r>
                <w:rPr>
                  <w:color w:val="#410a8c"/>
                  <w:u w:val="single"/>
                </w:rPr>
                <w:t xml:space="preserve">hal-01274127v1</w:t>
              </w:r>
            </w:hyperlink>
          </w:p>
        </w:tc>
      </w:tr>
      <w:tr>
        <w:trPr/>
        <w:tc>
          <w:tcPr>
            <w:noWrap/>
          </w:tcPr>
          <w:p>
            <w:pPr>
              <w:spacing w:after="200"/>
            </w:pPr>
            <w:hyperlink r:id="rId87" w:history="1">
              <w:r>
                <w:rPr>
                  <w:color w:val="1e198e"/>
                  <w:b w:val="1"/>
                  <w:bCs w:val="1"/>
                  <w:u w:val="single"/>
                </w:rPr>
                <w:t xml:space="preserve">Autour des Centaures</w:t>
              </w:r>
            </w:hyperlink>
          </w:p>
          <w:p>
            <w:pPr/>
            <w:hyperlink r:id="rId11" w:history="1">
              <w:r>
                <w:rPr>
                  <w:color w:val="#410a8c"/>
                  <w:u w:val="single"/>
                </w:rPr>
                <w:t xml:space="preserve">Françoise Letoublon</w:t>
              </w:r>
            </w:hyperlink>
          </w:p>
          <w:p>
            <w:pPr/>
            <w:r>
              <w:rPr/>
              <w:t xml:space="preserve">Hélène Casanova-Robin. </w:t>
            </w:r>
            <w:r>
              <w:rPr>
                <w:i w:val="1"/>
                <w:iCs w:val="1"/>
              </w:rPr>
              <w:t xml:space="preserve">Ovide. Figures de l'hybride. Illustrations littéraires et figurées de l'esthétique ovidienne à travers les âges</w:t>
            </w:r>
            <w:r>
              <w:rPr/>
              <w:t xml:space="preserve">, Honoré Champion, pp.23-34, 2009, 978-2-7453-1792-6</w:t>
            </w:r>
          </w:p>
          <w:p>
            <w:pPr/>
            <w:r>
              <w:rPr/>
              <w:t xml:space="preserve">Chapitre d'ouvrage</w:t>
            </w:r>
          </w:p>
          <w:p>
            <w:pPr/>
            <w:hyperlink r:id="rId87" w:history="1">
              <w:r>
                <w:rPr>
                  <w:color w:val="#410a8c"/>
                  <w:u w:val="single"/>
                </w:rPr>
                <w:t xml:space="preserve">hal-01965665v1</w:t>
              </w:r>
            </w:hyperlink>
          </w:p>
        </w:tc>
      </w:tr>
      <w:tr>
        <w:trPr/>
        <w:tc>
          <w:tcPr>
            <w:noWrap/>
          </w:tcPr>
          <w:p>
            <w:pPr>
              <w:spacing w:after="200"/>
            </w:pPr>
            <w:hyperlink r:id="rId88" w:history="1">
              <w:r>
                <w:rPr>
                  <w:color w:val="1e198e"/>
                  <w:b w:val="1"/>
                  <w:bCs w:val="1"/>
                  <w:u w:val="single"/>
                </w:rPr>
                <w:t xml:space="preserve">Voyage dans le brouillard. Imaginaire collectif et souvenirs intimes</w:t>
              </w:r>
            </w:hyperlink>
          </w:p>
          <w:p>
            <w:pPr/>
            <w:hyperlink r:id="rId11" w:history="1">
              <w:r>
                <w:rPr>
                  <w:color w:val="#410a8c"/>
                  <w:u w:val="single"/>
                </w:rPr>
                <w:t xml:space="preserve">Françoise Letoublon</w:t>
              </w:r>
            </w:hyperlink>
          </w:p>
          <w:p>
            <w:pPr/>
            <w:r>
              <w:rPr/>
              <w:t xml:space="preserve">Sylvie Rollet. </w:t>
            </w:r>
            <w:r>
              <w:rPr>
                <w:i w:val="1"/>
                <w:iCs w:val="1"/>
              </w:rPr>
              <w:t xml:space="preserve">Théorème 9. Angelopoulos au fil du temps</w:t>
            </w:r>
            <w:r>
              <w:rPr/>
              <w:t xml:space="preserve">, 2007</w:t>
            </w:r>
          </w:p>
          <w:p>
            <w:pPr/>
            <w:r>
              <w:rPr/>
              <w:t xml:space="preserve">Chapitre d'ouvrage</w:t>
            </w:r>
          </w:p>
          <w:p>
            <w:pPr/>
            <w:hyperlink r:id="rId88" w:history="1">
              <w:r>
                <w:rPr>
                  <w:color w:val="#410a8c"/>
                  <w:u w:val="single"/>
                </w:rPr>
                <w:t xml:space="preserve">hal-02098902v1</w:t>
              </w:r>
            </w:hyperlink>
          </w:p>
        </w:tc>
      </w:tr>
      <w:tr>
        <w:trPr/>
        <w:tc>
          <w:tcPr>
            <w:noWrap/>
          </w:tcPr>
          <w:p>
            <w:pPr>
              <w:spacing w:after="200"/>
            </w:pPr>
            <w:hyperlink r:id="rId89" w:history="1">
              <w:r>
                <w:rPr>
                  <w:color w:val="1e198e"/>
                  <w:b w:val="1"/>
                  <w:bCs w:val="1"/>
                  <w:u w:val="single"/>
                </w:rPr>
                <w:t xml:space="preserve">À propos de quelques répétitions non formulaires dans l'Iliade</w:t>
              </w:r>
            </w:hyperlink>
          </w:p>
          <w:p>
            <w:pPr/>
            <w:hyperlink r:id="rId11" w:history="1">
              <w:r>
                <w:rPr>
                  <w:color w:val="#410a8c"/>
                  <w:u w:val="single"/>
                </w:rPr>
                <w:t xml:space="preserve">Françoise Letoublon</w:t>
              </w:r>
            </w:hyperlink>
          </w:p>
          <w:p>
            <w:pPr/>
            <w:r>
              <w:rPr/>
              <w:t xml:space="preserve">Alain Blanc; Emmanuel Dupraz. </w:t>
            </w:r>
            <w:r>
              <w:rPr>
                <w:i w:val="1"/>
                <w:iCs w:val="1"/>
              </w:rPr>
              <w:t xml:space="preserve">Procédés synchroniques de la langue poétique en grec et en latin</w:t>
            </w:r>
            <w:r>
              <w:rPr/>
              <w:t xml:space="preserve">, éditions Safran, p. 139-149, 2007</w:t>
            </w:r>
          </w:p>
          <w:p>
            <w:pPr/>
            <w:r>
              <w:rPr/>
              <w:t xml:space="preserve">Chapitre d'ouvrage</w:t>
            </w:r>
          </w:p>
          <w:p>
            <w:pPr/>
            <w:hyperlink r:id="rId89" w:history="1">
              <w:r>
                <w:rPr>
                  <w:color w:val="#410a8c"/>
                  <w:u w:val="single"/>
                </w:rPr>
                <w:t xml:space="preserve">hal-02098909v1</w:t>
              </w:r>
            </w:hyperlink>
          </w:p>
        </w:tc>
      </w:tr>
      <w:tr>
        <w:trPr/>
        <w:tc>
          <w:tcPr>
            <w:noWrap/>
          </w:tcPr>
          <w:p>
            <w:pPr>
              <w:spacing w:after="200"/>
            </w:pPr>
            <w:hyperlink r:id="rId90" w:history="1">
              <w:r>
                <w:rPr>
                  <w:color w:val="1e198e"/>
                  <w:b w:val="1"/>
                  <w:bCs w:val="1"/>
                  <w:u w:val="single"/>
                </w:rPr>
                <w:t xml:space="preserve">Citations et formules chez Homère</w:t>
              </w:r>
            </w:hyperlink>
          </w:p>
          <w:p>
            <w:pPr/>
            <w:hyperlink r:id="rId11" w:history="1">
              <w:r>
                <w:rPr>
                  <w:color w:val="#410a8c"/>
                  <w:u w:val="single"/>
                </w:rPr>
                <w:t xml:space="preserve">Françoise Letoublon</w:t>
              </w:r>
            </w:hyperlink>
          </w:p>
          <w:p>
            <w:pPr/>
            <w:r>
              <w:rPr/>
              <w:t xml:space="preserve">Christian Nicolas. </w:t>
            </w:r>
            <w:r>
              <w:rPr>
                <w:i w:val="1"/>
                <w:iCs w:val="1"/>
              </w:rPr>
              <w:t xml:space="preserve">Hôs ephat’, dixerit quispiam, comme disait l’autre… Mécanismes de la citation et de la mention dans les langues de l’Antiquité </w:t>
            </w:r>
            <w:r>
              <w:rPr/>
              <w:t xml:space="preserve">, Recherches et Travaux - Hors série (15), </w:t>
            </w:r>
            <w:hyperlink r:id="rId91" w:history="1">
              <w:r>
                <w:rPr>
                  <w:color w:val="#410a8c"/>
                  <w:u w:val="single"/>
                </w:rPr>
                <w:t xml:space="preserve">ELLUG</w:t>
              </w:r>
            </w:hyperlink>
            <w:r>
              <w:rPr/>
              <w:t xml:space="preserve">, pp.17-32, 2006, Hôs ephat’, dixerit quispiam, comme disait l’autre… Mécanismes de la citation et de la mention dans les langues de l’Antiquité, 29511825455</w:t>
            </w:r>
          </w:p>
          <w:p>
            <w:pPr/>
            <w:r>
              <w:rPr/>
              <w:t xml:space="preserve">Chapitre d'ouvrage</w:t>
            </w:r>
          </w:p>
          <w:p>
            <w:pPr/>
            <w:hyperlink r:id="rId90" w:history="1">
              <w:r>
                <w:rPr>
                  <w:color w:val="#410a8c"/>
                  <w:u w:val="single"/>
                </w:rPr>
                <w:t xml:space="preserve">hal-01444783v1</w:t>
              </w:r>
            </w:hyperlink>
          </w:p>
        </w:tc>
      </w:tr>
      <w:tr>
        <w:trPr/>
        <w:tc>
          <w:tcPr>
            <w:noWrap/>
          </w:tcPr>
          <w:p>
            <w:pPr>
              <w:spacing w:after="200"/>
            </w:pPr>
            <w:hyperlink r:id="rId92" w:history="1">
              <w:r>
                <w:rPr>
                  <w:color w:val="1e198e"/>
                  <w:b w:val="1"/>
                  <w:bCs w:val="1"/>
                  <w:u w:val="single"/>
                </w:rPr>
                <w:t xml:space="preserve">La sourde-muette, l'épicière, la prostituée, le projectionniste et le serviteur. Arachné, Fama, Écho et quelques autres dans Die letzte Welt de C. Ransmayr</w:t>
              </w:r>
            </w:hyperlink>
          </w:p>
          <w:p>
            <w:pPr/>
            <w:hyperlink r:id="rId11" w:history="1">
              <w:r>
                <w:rPr>
                  <w:color w:val="#410a8c"/>
                  <w:u w:val="single"/>
                </w:rPr>
                <w:t xml:space="preserve">Françoise Letoublon</w:t>
              </w:r>
            </w:hyperlink>
          </w:p>
          <w:p>
            <w:pPr/>
            <w:r>
              <w:rPr>
                <w:i w:val="1"/>
                <w:iCs w:val="1"/>
              </w:rPr>
              <w:t xml:space="preserve">Images,mythes et sons. Mélanges en l'honneur de Jean-Charles Margotton. Textures 15 (Centre de recherche Langues et cultures européennes, Université Lumière Lyon 2), 2005, p. 265-283.</w:t>
            </w:r>
            <w:r>
              <w:rPr/>
              <w:t xml:space="preserve">, 2005</w:t>
            </w:r>
          </w:p>
          <w:p>
            <w:pPr/>
            <w:r>
              <w:rPr/>
              <w:t xml:space="preserve">Chapitre d'ouvrage</w:t>
            </w:r>
          </w:p>
          <w:p>
            <w:pPr/>
            <w:hyperlink r:id="rId92" w:history="1">
              <w:r>
                <w:rPr>
                  <w:color w:val="#410a8c"/>
                  <w:u w:val="single"/>
                </w:rPr>
                <w:t xml:space="preserve">hal-02098900v1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Jonathan L. Ready, Immersion, Identification &amp; the Iliad, Oxford, Oxford University Press, 2023.</w:t>
              </w:r>
            </w:hyperlink>
          </w:p>
          <w:p>
            <w:pPr/>
            <w:hyperlink r:id="rId11" w:history="1">
              <w:r>
                <w:rPr>
                  <w:color w:val="#410a8c"/>
                  <w:u w:val="single"/>
                </w:rPr>
                <w:t xml:space="preserve">Françoise Letoublon</w:t>
              </w:r>
            </w:hyperlink>
          </w:p>
          <w:p>
            <w:pPr/>
            <w:r>
              <w:rPr>
                <w:i w:val="1"/>
                <w:iCs w:val="1"/>
              </w:rPr>
              <w:t xml:space="preserve">Immersion, Identification &amp; the Iliad</w:t>
            </w:r>
            <w:r>
              <w:rPr/>
              <w:t xml:space="preserve">, 2024</w:t>
            </w:r>
          </w:p>
          <w:p>
            <w:pPr/>
            <w:r>
              <w:rPr/>
              <w:t xml:space="preserve">Autre publication scientifique</w:t>
            </w:r>
          </w:p>
          <w:p>
            <w:pPr/>
            <w:hyperlink r:id="rId93" w:history="1">
              <w:r>
                <w:rPr>
                  <w:color w:val="#410a8c"/>
                  <w:u w:val="single"/>
                </w:rPr>
                <w:t xml:space="preserve">hal-04795738v1</w:t>
              </w:r>
            </w:hyperlink>
          </w:p>
        </w:tc>
      </w:tr>
      <w:tr>
        <w:trPr/>
        <w:tc>
          <w:tcPr>
            <w:noWrap/>
          </w:tcPr>
          <w:p>
            <w:pPr>
              <w:spacing w:after="200"/>
            </w:pPr>
            <w:hyperlink r:id="rId94" w:history="1">
              <w:r>
                <w:rPr>
                  <w:color w:val="1e198e"/>
                  <w:b w:val="1"/>
                  <w:bCs w:val="1"/>
                  <w:u w:val="single"/>
                </w:rPr>
                <w:t xml:space="preserve">Un roman du métissage dans la Grèce antique: Théagène et Chariclée</w:t>
              </w:r>
            </w:hyperlink>
          </w:p>
          <w:p>
            <w:pPr/>
            <w:hyperlink r:id="rId14" w:history="1">
              <w:r>
                <w:rPr>
                  <w:color w:val="#410a8c"/>
                  <w:u w:val="single"/>
                </w:rPr>
                <w:t xml:space="preserve">Françoise Létoublon</w:t>
              </w:r>
            </w:hyperlink>
          </w:p>
          <w:p>
            <w:pPr/>
            <w:r>
              <w:rPr/>
              <w:t xml:space="preserve">2021, https://theconversation.com/un-roman-du-metissage-dansla-grece-antique-theagene-et-chariclee-156888</w:t>
            </w:r>
          </w:p>
          <w:p>
            <w:pPr/>
            <w:r>
              <w:rPr/>
              <w:t xml:space="preserve">Autre publication scientifique</w:t>
            </w:r>
          </w:p>
          <w:p>
            <w:pPr/>
            <w:hyperlink r:id="rId94" w:history="1">
              <w:r>
                <w:rPr>
                  <w:color w:val="#410a8c"/>
                  <w:u w:val="single"/>
                </w:rPr>
                <w:t xml:space="preserve">hal-04998508v1</w:t>
              </w:r>
            </w:hyperlink>
          </w:p>
        </w:tc>
      </w:tr>
      <w:tr>
        <w:trPr/>
        <w:tc>
          <w:tcPr>
            <w:noWrap/>
          </w:tcPr>
          <w:p>
            <w:pPr>
              <w:spacing w:after="200"/>
            </w:pPr>
            <w:hyperlink r:id="rId95" w:history="1">
              <w:r>
                <w:rPr>
                  <w:color w:val="1e198e"/>
                  <w:b w:val="1"/>
                  <w:bCs w:val="1"/>
                  <w:u w:val="single"/>
                </w:rPr>
                <w:t xml:space="preserve">A la recherche des traces de l'oralité dans l'œuvre d'Homère (2e partie)</w:t>
              </w:r>
            </w:hyperlink>
          </w:p>
          <w:p>
            <w:pPr/>
            <w:hyperlink r:id="rId11" w:history="1">
              <w:r>
                <w:rPr>
                  <w:color w:val="#410a8c"/>
                  <w:u w:val="single"/>
                </w:rPr>
                <w:t xml:space="preserve">Françoise Letoublon</w:t>
              </w:r>
            </w:hyperlink>
          </w:p>
          <w:p>
            <w:pPr/>
            <w:r>
              <w:rPr/>
              <w:t xml:space="preserve">2019</w:t>
            </w:r>
          </w:p>
          <w:p>
            <w:pPr/>
            <w:r>
              <w:rPr/>
              <w:t xml:space="preserve">Autre publication scientifique</w:t>
            </w:r>
          </w:p>
          <w:p>
            <w:pPr/>
            <w:hyperlink r:id="rId95" w:history="1">
              <w:r>
                <w:rPr>
                  <w:color w:val="#410a8c"/>
                  <w:u w:val="single"/>
                </w:rPr>
                <w:t xml:space="preserve">hal-02397217v1</w:t>
              </w:r>
            </w:hyperlink>
          </w:p>
        </w:tc>
      </w:tr>
      <w:tr>
        <w:trPr/>
        <w:tc>
          <w:tcPr>
            <w:noWrap/>
          </w:tcPr>
          <w:p>
            <w:pPr>
              <w:spacing w:after="200"/>
            </w:pPr>
            <w:hyperlink r:id="rId96" w:history="1">
              <w:r>
                <w:rPr>
                  <w:color w:val="1e198e"/>
                  <w:b w:val="1"/>
                  <w:bCs w:val="1"/>
                  <w:u w:val="single"/>
                </w:rPr>
                <w:t xml:space="preserve">Antiquité : entre culture orale et culture écrite, des frontières mouvantes</w:t>
              </w:r>
            </w:hyperlink>
          </w:p>
          <w:p>
            <w:pPr/>
            <w:hyperlink r:id="rId11" w:history="1">
              <w:r>
                <w:rPr>
                  <w:color w:val="#410a8c"/>
                  <w:u w:val="single"/>
                </w:rPr>
                <w:t xml:space="preserve">Françoise Letoublon</w:t>
              </w:r>
            </w:hyperlink>
          </w:p>
          <w:p>
            <w:pPr/>
            <w:r>
              <w:rPr/>
              <w:t xml:space="preserve">2019</w:t>
            </w:r>
          </w:p>
          <w:p>
            <w:pPr/>
            <w:r>
              <w:rPr/>
              <w:t xml:space="preserve">Autre publication scientifique</w:t>
            </w:r>
          </w:p>
          <w:p>
            <w:pPr/>
            <w:hyperlink r:id="rId96" w:history="1">
              <w:r>
                <w:rPr>
                  <w:color w:val="#410a8c"/>
                  <w:u w:val="single"/>
                </w:rPr>
                <w:t xml:space="preserve">hal-02397177v1</w:t>
              </w:r>
            </w:hyperlink>
          </w:p>
        </w:tc>
      </w:tr>
      <w:tr>
        <w:trPr/>
        <w:tc>
          <w:tcPr>
            <w:noWrap/>
          </w:tcPr>
          <w:p>
            <w:pPr>
              <w:spacing w:after="200"/>
            </w:pPr>
            <w:hyperlink r:id="rId97" w:history="1">
              <w:r>
                <w:rPr>
                  <w:color w:val="1e198e"/>
                  <w:b w:val="1"/>
                  <w:bCs w:val="1"/>
                  <w:u w:val="single"/>
                </w:rPr>
                <w:t xml:space="preserve">A la recherche des traces de l'oralité dans l'oeuvre d'Homère (1ᵉʳ partie)</w:t>
              </w:r>
            </w:hyperlink>
          </w:p>
          <w:p>
            <w:pPr/>
            <w:hyperlink r:id="rId11" w:history="1">
              <w:r>
                <w:rPr>
                  <w:color w:val="#410a8c"/>
                  <w:u w:val="single"/>
                </w:rPr>
                <w:t xml:space="preserve">Françoise Letoublon</w:t>
              </w:r>
            </w:hyperlink>
          </w:p>
          <w:p>
            <w:pPr/>
            <w:r>
              <w:rPr/>
              <w:t xml:space="preserve">2019</w:t>
            </w:r>
          </w:p>
          <w:p>
            <w:pPr/>
            <w:r>
              <w:rPr/>
              <w:t xml:space="preserve">Autre publication scientifique</w:t>
            </w:r>
          </w:p>
          <w:p>
            <w:pPr/>
            <w:hyperlink r:id="rId97" w:history="1">
              <w:r>
                <w:rPr>
                  <w:color w:val="#410a8c"/>
                  <w:u w:val="single"/>
                </w:rPr>
                <w:t xml:space="preserve">hal-02397202v1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Ulysse, orateur et aède</w:t>
              </w:r>
            </w:hyperlink>
          </w:p>
          <w:p>
            <w:pPr/>
            <w:hyperlink r:id="rId11" w:history="1">
              <w:r>
                <w:rPr>
                  <w:color w:val="#410a8c"/>
                  <w:u w:val="single"/>
                </w:rPr>
                <w:t xml:space="preserve">Françoise Letoublon</w:t>
              </w:r>
            </w:hyperlink>
          </w:p>
          <w:p>
            <w:pPr/>
            <w:r>
              <w:rPr/>
              <w:t xml:space="preserve">2012</w:t>
            </w:r>
          </w:p>
          <w:p>
            <w:pPr/>
            <w:r>
              <w:rPr/>
              <w:t xml:space="preserve">Pré-publication, Document de travail</w:t>
            </w:r>
          </w:p>
          <w:p>
            <w:pPr/>
            <w:hyperlink r:id="rId98" w:history="1">
              <w:r>
                <w:rPr>
                  <w:color w:val="#410a8c"/>
                  <w:u w:val="single"/>
                </w:rPr>
                <w:t xml:space="preserve">hal-01534603v1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Les hommes et les dieux chez Homère</w:t>
              </w:r>
            </w:hyperlink>
          </w:p>
          <w:p>
            <w:pPr/>
            <w:hyperlink r:id="rId11" w:history="1">
              <w:r>
                <w:rPr>
                  <w:color w:val="#410a8c"/>
                  <w:u w:val="single"/>
                </w:rPr>
                <w:t xml:space="preserve">Françoise Letoublon</w:t>
              </w:r>
            </w:hyperlink>
          </w:p>
          <w:p>
            <w:pPr/>
            <w:r>
              <w:rPr/>
              <w:t xml:space="preserve">Maitrise. France. 2019</w:t>
            </w:r>
          </w:p>
          <w:p>
            <w:pPr/>
            <w:r>
              <w:rPr/>
              <w:t xml:space="preserve">Cours</w:t>
            </w:r>
          </w:p>
          <w:p>
            <w:pPr/>
            <w:hyperlink r:id="rId99" w:history="1">
              <w:r>
                <w:rPr>
                  <w:color w:val="#410a8c"/>
                  <w:u w:val="single"/>
                </w:rPr>
                <w:t xml:space="preserve">cel-02075025v1</w:t>
              </w:r>
            </w:hyperlink>
          </w:p>
        </w:tc>
      </w:tr>
      <w:tr>
        <w:trPr/>
        <w:tc>
          <w:tcPr>
            <w:noWrap/>
          </w:tcPr>
          <w:p>
            <w:pPr>
              <w:spacing w:after="200"/>
            </w:pPr>
            <w:hyperlink r:id="rId100" w:history="1">
              <w:r>
                <w:rPr>
                  <w:color w:val="1e198e"/>
                  <w:b w:val="1"/>
                  <w:bCs w:val="1"/>
                  <w:u w:val="single"/>
                </w:rPr>
                <w:t xml:space="preserve">La composition de l'Iliade et la composition du chant XXIV</w:t>
              </w:r>
            </w:hyperlink>
          </w:p>
          <w:p>
            <w:pPr/>
            <w:hyperlink r:id="rId11" w:history="1">
              <w:r>
                <w:rPr>
                  <w:color w:val="#410a8c"/>
                  <w:u w:val="single"/>
                </w:rPr>
                <w:t xml:space="preserve">Françoise Letoublon</w:t>
              </w:r>
            </w:hyperlink>
          </w:p>
          <w:p>
            <w:pPr/>
            <w:r>
              <w:rPr/>
              <w:t xml:space="preserve">Master. La composition de l'Iliade et la composition du chant 24, Université France. 2016, 8 p. (avec de nombreux passages en grec ancien, police unicode)</w:t>
            </w:r>
          </w:p>
          <w:p>
            <w:pPr/>
            <w:r>
              <w:rPr/>
              <w:t xml:space="preserve">Cours</w:t>
            </w:r>
          </w:p>
          <w:p>
            <w:pPr/>
            <w:hyperlink r:id="rId100" w:history="1">
              <w:r>
                <w:rPr>
                  <w:color w:val="#410a8c"/>
                  <w:u w:val="single"/>
                </w:rPr>
                <w:t xml:space="preserve">cel-01275774v1</w:t>
              </w:r>
            </w:hyperlink>
          </w:p>
        </w:tc>
      </w:tr>
      <w:tr>
        <w:trPr/>
        <w:tc>
          <w:tcPr>
            <w:noWrap/>
          </w:tcPr>
          <w:p>
            <w:pPr>
              <w:spacing w:after="200"/>
            </w:pPr>
            <w:hyperlink r:id="rId101" w:history="1">
              <w:r>
                <w:rPr>
                  <w:color w:val="1e198e"/>
                  <w:b w:val="1"/>
                  <w:bCs w:val="1"/>
                  <w:u w:val="single"/>
                </w:rPr>
                <w:t xml:space="preserve">La céramique grecque</w:t>
              </w:r>
            </w:hyperlink>
          </w:p>
          <w:p>
            <w:pPr/>
            <w:hyperlink r:id="rId11" w:history="1">
              <w:r>
                <w:rPr>
                  <w:color w:val="#410a8c"/>
                  <w:u w:val="single"/>
                </w:rPr>
                <w:t xml:space="preserve">Françoise Letoublon</w:t>
              </w:r>
            </w:hyperlink>
          </w:p>
          <w:p>
            <w:pPr/>
            <w:r>
              <w:rPr/>
              <w:t xml:space="preserve">Licence. Grenoble, France. 2006, pp.5</w:t>
            </w:r>
          </w:p>
          <w:p>
            <w:pPr/>
            <w:r>
              <w:rPr/>
              <w:t xml:space="preserve">Cours</w:t>
            </w:r>
          </w:p>
          <w:p>
            <w:pPr/>
            <w:hyperlink r:id="rId101" w:history="1">
              <w:r>
                <w:rPr>
                  <w:color w:val="#410a8c"/>
                  <w:u w:val="single"/>
                </w:rPr>
                <w:t xml:space="preserve">cel-02115787v1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B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e-letoublon" TargetMode="External"/><Relationship Id="rId8" Type="http://schemas.openxmlformats.org/officeDocument/2006/relationships/hyperlink" Target="https://www.idref.fr/028588606" TargetMode="External"/><Relationship Id="rId9" Type="http://schemas.openxmlformats.org/officeDocument/2006/relationships/hyperlink" Target="http://www.u-grenoble3.fr/ellug" TargetMode="External"/><Relationship Id="rId10" Type="http://schemas.openxmlformats.org/officeDocument/2006/relationships/hyperlink" Target="https://hal.science/hal-04511802v1" TargetMode="External"/><Relationship Id="rId11" Type="http://schemas.openxmlformats.org/officeDocument/2006/relationships/hyperlink" Target="https://hal.science/search/index/?q=*&amp;authFullName_s=Fran&#231;oise Letoublon" TargetMode="External"/><Relationship Id="rId12" Type="http://schemas.openxmlformats.org/officeDocument/2006/relationships/hyperlink" Target="https://hal.univ-grenoble-alpes.fr/hal-04228176v1" TargetMode="External"/><Relationship Id="rId13" Type="http://schemas.openxmlformats.org/officeDocument/2006/relationships/hyperlink" Target="https://hal.univ-grenoble-alpes.fr/hal-04228206v1" TargetMode="External"/><Relationship Id="rId14" Type="http://schemas.openxmlformats.org/officeDocument/2006/relationships/hyperlink" Target="https://hal.science/search/index/?q=*&amp;authFullName_s=Fran&#231;oise L&#233;toublon" TargetMode="External"/><Relationship Id="rId15" Type="http://schemas.openxmlformats.org/officeDocument/2006/relationships/hyperlink" Target="https://hal.science/search/index/?q=*&amp;authFullName_s=Pascale Brillet-Dubois" TargetMode="External"/><Relationship Id="rId16" Type="http://schemas.openxmlformats.org/officeDocument/2006/relationships/hyperlink" Target="https://dx.doi.org/10.4000/gaia.3719" TargetMode="External"/><Relationship Id="rId17" Type="http://schemas.openxmlformats.org/officeDocument/2006/relationships/hyperlink" Target="https://hal.univ-grenoble-alpes.fr/hal-03342199v1" TargetMode="External"/><Relationship Id="rId18" Type="http://schemas.openxmlformats.org/officeDocument/2006/relationships/hyperlink" Target="https://hal.science/search/index/?q=*&amp;authFullName_s=Jean Alaux" TargetMode="External"/><Relationship Id="rId19" Type="http://schemas.openxmlformats.org/officeDocument/2006/relationships/hyperlink" Target="https://dx.doi.org/10.4000/gaia.2530" TargetMode="External"/><Relationship Id="rId20" Type="http://schemas.openxmlformats.org/officeDocument/2006/relationships/hyperlink" Target="https://hal.univ-grenoble-alpes.fr/hal-01919866v1" TargetMode="External"/><Relationship Id="rId21" Type="http://schemas.openxmlformats.org/officeDocument/2006/relationships/hyperlink" Target="https://hal.univ-grenoble-alpes.fr/hal-01503947v1" TargetMode="External"/><Relationship Id="rId22" Type="http://schemas.openxmlformats.org/officeDocument/2006/relationships/hyperlink" Target="https://hal.univ-grenoble-alpes.fr/hal-01437954v1" TargetMode="External"/><Relationship Id="rId23" Type="http://schemas.openxmlformats.org/officeDocument/2006/relationships/hyperlink" Target="https://hal.science/hal-01438181v1" TargetMode="External"/><Relationship Id="rId24" Type="http://schemas.openxmlformats.org/officeDocument/2006/relationships/hyperlink" Target="https://hal.univ-grenoble-alpes.fr/hal-01438680v1" TargetMode="External"/><Relationship Id="rId25" Type="http://schemas.openxmlformats.org/officeDocument/2006/relationships/hyperlink" Target="https://hal.science/hal-01272413v1" TargetMode="External"/><Relationship Id="rId26" Type="http://schemas.openxmlformats.org/officeDocument/2006/relationships/hyperlink" Target="https://hal.univ-grenoble-alpes.fr/hal-01580232v1" TargetMode="External"/><Relationship Id="rId27" Type="http://schemas.openxmlformats.org/officeDocument/2006/relationships/hyperlink" Target="https://hal.science/hal-01272474v1" TargetMode="External"/><Relationship Id="rId28" Type="http://schemas.openxmlformats.org/officeDocument/2006/relationships/hyperlink" Target="https://hal.science/hal-01469086v1" TargetMode="External"/><Relationship Id="rId29" Type="http://schemas.openxmlformats.org/officeDocument/2006/relationships/hyperlink" Target="https://hal.univ-grenoble-alpes.fr/hal-01965649v1" TargetMode="External"/><Relationship Id="rId30" Type="http://schemas.openxmlformats.org/officeDocument/2006/relationships/hyperlink" Target="https://hal.science/hal-01272490v1" TargetMode="External"/><Relationship Id="rId31" Type="http://schemas.openxmlformats.org/officeDocument/2006/relationships/hyperlink" Target="https://hal.univ-grenoble-alpes.fr/hal-01469426v1" TargetMode="External"/><Relationship Id="rId32" Type="http://schemas.openxmlformats.org/officeDocument/2006/relationships/hyperlink" Target="https://hal.science/hal-01272379v1" TargetMode="External"/><Relationship Id="rId33" Type="http://schemas.openxmlformats.org/officeDocument/2006/relationships/hyperlink" Target="https://hal.science/hal-03962392v1" TargetMode="External"/><Relationship Id="rId34" Type="http://schemas.openxmlformats.org/officeDocument/2006/relationships/hyperlink" Target="https://hal.science/search/index/?q=*&amp;authFullName_s=Maria-Paola Castiglioni" TargetMode="External"/><Relationship Id="rId35" Type="http://schemas.openxmlformats.org/officeDocument/2006/relationships/hyperlink" Target="https://hal.science/search/index/?q=*&amp;authFullName_s=Marie-Claire Ferri&#232;s" TargetMode="External"/><Relationship Id="rId36" Type="http://schemas.openxmlformats.org/officeDocument/2006/relationships/hyperlink" Target="https://hal.univ-grenoble-alpes.fr/hal-05475876v1" TargetMode="External"/><Relationship Id="rId37" Type="http://schemas.openxmlformats.org/officeDocument/2006/relationships/hyperlink" Target="https://hal.univ-grenoble-alpes.fr/hal-04911507v1" TargetMode="External"/><Relationship Id="rId38" Type="http://schemas.openxmlformats.org/officeDocument/2006/relationships/hyperlink" Target="http://&#922;&#941;&#957;&#964;&#961;&#959; &#927;&#948;&#965;&#963;&#963;&#949;&#953;&#945;&#954;&#974;&#957; &#931;&#960;&#959;&#965;&#948;&#974;&#957; / Centre for Odyssean Studies e-mail: menchris@upatras.gr, paizimachi@eie.gr" TargetMode="External"/><Relationship Id="rId39" Type="http://schemas.openxmlformats.org/officeDocument/2006/relationships/hyperlink" Target="https://hal.univ-grenoble-alpes.fr/hal-04597793v1" TargetMode="External"/><Relationship Id="rId40" Type="http://schemas.openxmlformats.org/officeDocument/2006/relationships/hyperlink" Target="https://hal.univ-grenoble-alpes.fr/hal-04940157v1" TargetMode="External"/><Relationship Id="rId41" Type="http://schemas.openxmlformats.org/officeDocument/2006/relationships/hyperlink" Target="https://dx.doi.org/10.1484/M.RRA-EB.5.134997" TargetMode="External"/><Relationship Id="rId42" Type="http://schemas.openxmlformats.org/officeDocument/2006/relationships/hyperlink" Target="https://hal.univ-grenoble-alpes.fr/hal-04500032v1" TargetMode="External"/><Relationship Id="rId43" Type="http://schemas.openxmlformats.org/officeDocument/2006/relationships/hyperlink" Target="https://hal.univ-grenoble-alpes.fr/hal-04228269v1" TargetMode="External"/><Relationship Id="rId44" Type="http://schemas.openxmlformats.org/officeDocument/2006/relationships/hyperlink" Target="http://brill.com" TargetMode="External"/><Relationship Id="rId45" Type="http://schemas.openxmlformats.org/officeDocument/2006/relationships/hyperlink" Target="https://dx.doi.org/10.1163/9789004506053_012" TargetMode="External"/><Relationship Id="rId46" Type="http://schemas.openxmlformats.org/officeDocument/2006/relationships/hyperlink" Target="https://hal.univ-grenoble-alpes.fr/hal-04653421v1" TargetMode="External"/><Relationship Id="rId47" Type="http://schemas.openxmlformats.org/officeDocument/2006/relationships/hyperlink" Target="https://chs.harvard.edu" TargetMode="External"/><Relationship Id="rId48" Type="http://schemas.openxmlformats.org/officeDocument/2006/relationships/hyperlink" Target="https://hal.univ-grenoble-alpes.fr/hal-03341988v1" TargetMode="External"/><Relationship Id="rId49" Type="http://schemas.openxmlformats.org/officeDocument/2006/relationships/hyperlink" Target="https://hal.univ-grenoble-alpes.fr/hal-02906139v1" TargetMode="External"/><Relationship Id="rId50" Type="http://schemas.openxmlformats.org/officeDocument/2006/relationships/hyperlink" Target="https://hal.univ-grenoble-alpes.fr/hal-04228311v1" TargetMode="External"/><Relationship Id="rId51" Type="http://schemas.openxmlformats.org/officeDocument/2006/relationships/hyperlink" Target="https://dx.doi.org/10.1515/9783110571288-002" TargetMode="External"/><Relationship Id="rId52" Type="http://schemas.openxmlformats.org/officeDocument/2006/relationships/hyperlink" Target="https://hal.univ-grenoble-alpes.fr/hal-01919895v1" TargetMode="External"/><Relationship Id="rId53" Type="http://schemas.openxmlformats.org/officeDocument/2006/relationships/hyperlink" Target="https://hal.univ-grenoble-alpes.fr/hal-02098905v1" TargetMode="External"/><Relationship Id="rId54" Type="http://schemas.openxmlformats.org/officeDocument/2006/relationships/hyperlink" Target="https://hal.univ-grenoble-alpes.fr/hal-01767286v1" TargetMode="External"/><Relationship Id="rId55" Type="http://schemas.openxmlformats.org/officeDocument/2006/relationships/hyperlink" Target="https://hal.univ-grenoble-alpes.fr/hal-01919971v1" TargetMode="External"/><Relationship Id="rId56" Type="http://schemas.openxmlformats.org/officeDocument/2006/relationships/hyperlink" Target="https://www.degruyter.com/view/product/485152" TargetMode="External"/><Relationship Id="rId57" Type="http://schemas.openxmlformats.org/officeDocument/2006/relationships/hyperlink" Target="https://dx.doi.org/10.1515/9783110535150-021" TargetMode="External"/><Relationship Id="rId58" Type="http://schemas.openxmlformats.org/officeDocument/2006/relationships/hyperlink" Target="https://hal.univ-grenoble-alpes.fr/hal-01568166v1" TargetMode="External"/><Relationship Id="rId59" Type="http://schemas.openxmlformats.org/officeDocument/2006/relationships/hyperlink" Target="http://www.mom.fr/publications/les-collections-de-la-msh-mom/cmo-serie-litteraire-et-philosophique/roman-grec-et-poesie" TargetMode="External"/><Relationship Id="rId60" Type="http://schemas.openxmlformats.org/officeDocument/2006/relationships/hyperlink" Target="https://hal.univ-grenoble-alpes.fr/hal-01965516v1" TargetMode="External"/><Relationship Id="rId61" Type="http://schemas.openxmlformats.org/officeDocument/2006/relationships/hyperlink" Target="https://hal.univ-grenoble-alpes.fr/hal-01444234v1" TargetMode="External"/><Relationship Id="rId62" Type="http://schemas.openxmlformats.org/officeDocument/2006/relationships/hyperlink" Target="https://hal.univ-grenoble-alpes.fr/hal-01448253v1" TargetMode="External"/><Relationship Id="rId63" Type="http://schemas.openxmlformats.org/officeDocument/2006/relationships/hyperlink" Target="https://hal.univ-grenoble-alpes.fr/hal-01965618v1" TargetMode="External"/><Relationship Id="rId64" Type="http://schemas.openxmlformats.org/officeDocument/2006/relationships/hyperlink" Target="https://hal.univ-grenoble-alpes.fr/hal-01460188v1" TargetMode="External"/><Relationship Id="rId65" Type="http://schemas.openxmlformats.org/officeDocument/2006/relationships/hyperlink" Target="http://www.brill.com" TargetMode="External"/><Relationship Id="rId66" Type="http://schemas.openxmlformats.org/officeDocument/2006/relationships/hyperlink" Target="https://hal.univ-grenoble-alpes.fr/hal-01460771v1" TargetMode="External"/><Relationship Id="rId67" Type="http://schemas.openxmlformats.org/officeDocument/2006/relationships/hyperlink" Target="https://www.classiques-garnier.com/editions/" TargetMode="External"/><Relationship Id="rId68" Type="http://schemas.openxmlformats.org/officeDocument/2006/relationships/hyperlink" Target="https://hal.univ-grenoble-alpes.fr/hal-01460754v1" TargetMode="External"/><Relationship Id="rId69" Type="http://schemas.openxmlformats.org/officeDocument/2006/relationships/hyperlink" Target="http://cods.upatras.gr/index.php/en/english2/about-cos" TargetMode="External"/><Relationship Id="rId70" Type="http://schemas.openxmlformats.org/officeDocument/2006/relationships/hyperlink" Target="https://hal.univ-grenoble-alpes.fr/hal-01965616v1" TargetMode="External"/><Relationship Id="rId71" Type="http://schemas.openxmlformats.org/officeDocument/2006/relationships/hyperlink" Target="https://hal.univ-grenoble-alpes.fr/hal-01965647v1" TargetMode="External"/><Relationship Id="rId72" Type="http://schemas.openxmlformats.org/officeDocument/2006/relationships/hyperlink" Target="https://hal.science/search/index/?q=*&amp;authFullName_s=Marco Genre" TargetMode="External"/><Relationship Id="rId73" Type="http://schemas.openxmlformats.org/officeDocument/2006/relationships/hyperlink" Target="https://hal.univ-grenoble-alpes.fr/hal-01965644v1" TargetMode="External"/><Relationship Id="rId74" Type="http://schemas.openxmlformats.org/officeDocument/2006/relationships/hyperlink" Target="https://hal.univ-grenoble-alpes.fr/hal-01965531v1" TargetMode="External"/><Relationship Id="rId75" Type="http://schemas.openxmlformats.org/officeDocument/2006/relationships/hyperlink" Target="https://dx.doi.org/10.1163/2214-448X_eagll_COM_00000263" TargetMode="External"/><Relationship Id="rId76" Type="http://schemas.openxmlformats.org/officeDocument/2006/relationships/hyperlink" Target="https://hal.univ-grenoble-alpes.fr/hal-01455320v1" TargetMode="External"/><Relationship Id="rId77" Type="http://schemas.openxmlformats.org/officeDocument/2006/relationships/hyperlink" Target="http://www.editions-ellipses.fr/" TargetMode="External"/><Relationship Id="rId78" Type="http://schemas.openxmlformats.org/officeDocument/2006/relationships/hyperlink" Target="https://hal.univ-grenoble-alpes.fr/hal-01968319v1" TargetMode="External"/><Relationship Id="rId79" Type="http://schemas.openxmlformats.org/officeDocument/2006/relationships/hyperlink" Target="https://hal.univ-grenoble-alpes.fr/hal-01469757v1" TargetMode="External"/><Relationship Id="rId80" Type="http://schemas.openxmlformats.org/officeDocument/2006/relationships/hyperlink" Target="https://hal.univ-grenoble-alpes.fr/hal-02077483v1" TargetMode="External"/><Relationship Id="rId81" Type="http://schemas.openxmlformats.org/officeDocument/2006/relationships/hyperlink" Target="https://hal.univ-grenoble-alpes.fr/hal-01460721v1" TargetMode="External"/><Relationship Id="rId82" Type="http://schemas.openxmlformats.org/officeDocument/2006/relationships/hyperlink" Target="https://hal.univ-grenoble-alpes.fr/hal-01965641v1" TargetMode="External"/><Relationship Id="rId83" Type="http://schemas.openxmlformats.org/officeDocument/2006/relationships/hyperlink" Target="https://hal.science/hal-01276136v1" TargetMode="External"/><Relationship Id="rId84" Type="http://schemas.openxmlformats.org/officeDocument/2006/relationships/hyperlink" Target="http://www.brepols.net/Pages/Home.aspx" TargetMode="External"/><Relationship Id="rId85" Type="http://schemas.openxmlformats.org/officeDocument/2006/relationships/hyperlink" Target="https://hal.univ-grenoble-alpes.fr/hal-01965625v1" TargetMode="External"/><Relationship Id="rId86" Type="http://schemas.openxmlformats.org/officeDocument/2006/relationships/hyperlink" Target="https://hal.science/hal-01274127v1" TargetMode="External"/><Relationship Id="rId87" Type="http://schemas.openxmlformats.org/officeDocument/2006/relationships/hyperlink" Target="https://hal.univ-grenoble-alpes.fr/hal-01965665v1" TargetMode="External"/><Relationship Id="rId88" Type="http://schemas.openxmlformats.org/officeDocument/2006/relationships/hyperlink" Target="https://hal.univ-grenoble-alpes.fr/hal-02098902v1" TargetMode="External"/><Relationship Id="rId89" Type="http://schemas.openxmlformats.org/officeDocument/2006/relationships/hyperlink" Target="https://hal.univ-grenoble-alpes.fr/hal-02098909v1" TargetMode="External"/><Relationship Id="rId90" Type="http://schemas.openxmlformats.org/officeDocument/2006/relationships/hyperlink" Target="https://hal.univ-grenoble-alpes.fr/hal-01444783v1" TargetMode="External"/><Relationship Id="rId91" Type="http://schemas.openxmlformats.org/officeDocument/2006/relationships/hyperlink" Target="http://ellug.univ-grenoble-alpes.fr/fr/publications/revues/recherches-travaux/" TargetMode="External"/><Relationship Id="rId92" Type="http://schemas.openxmlformats.org/officeDocument/2006/relationships/hyperlink" Target="https://hal.univ-grenoble-alpes.fr/hal-02098900v1" TargetMode="External"/><Relationship Id="rId93" Type="http://schemas.openxmlformats.org/officeDocument/2006/relationships/hyperlink" Target="https://hal.univ-grenoble-alpes.fr/hal-04795738v1" TargetMode="External"/><Relationship Id="rId94" Type="http://schemas.openxmlformats.org/officeDocument/2006/relationships/hyperlink" Target="https://hal.univ-grenoble-alpes.fr/hal-04998508v1" TargetMode="External"/><Relationship Id="rId95" Type="http://schemas.openxmlformats.org/officeDocument/2006/relationships/hyperlink" Target="https://hal.univ-grenoble-alpes.fr/hal-02397217v1" TargetMode="External"/><Relationship Id="rId96" Type="http://schemas.openxmlformats.org/officeDocument/2006/relationships/hyperlink" Target="https://hal.univ-grenoble-alpes.fr/hal-02397177v1" TargetMode="External"/><Relationship Id="rId97" Type="http://schemas.openxmlformats.org/officeDocument/2006/relationships/hyperlink" Target="https://hal.univ-grenoble-alpes.fr/hal-02397202v1" TargetMode="External"/><Relationship Id="rId98" Type="http://schemas.openxmlformats.org/officeDocument/2006/relationships/hyperlink" Target="https://hal.univ-grenoble-alpes.fr/hal-01534603v1" TargetMode="External"/><Relationship Id="rId99" Type="http://schemas.openxmlformats.org/officeDocument/2006/relationships/hyperlink" Target="https://hal.univ-grenoble-alpes.fr/cel-02075025v1" TargetMode="External"/><Relationship Id="rId100" Type="http://schemas.openxmlformats.org/officeDocument/2006/relationships/hyperlink" Target="https://hal.science/cel-01275774v1" TargetMode="External"/><Relationship Id="rId101" Type="http://schemas.openxmlformats.org/officeDocument/2006/relationships/hyperlink" Target="https://hal.univ-grenoble-alpes.fr/cel-02115787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LETOUBLON</dc:title>
  <dc:description>CV</dc:description>
  <dc:subject/>
  <cp:keywords/>
  <cp:category/>
  <cp:lastModifiedBy/>
  <dcterms:created xsi:type="dcterms:W3CDTF">2026-04-05T22:06:46+02:00</dcterms:created>
  <dcterms:modified xsi:type="dcterms:W3CDTF">2026-04-05T22:06:46+02:00</dcterms:modified>
</cp:coreProperties>
</file>

<file path=docProps/custom.xml><?xml version="1.0" encoding="utf-8"?>
<Properties xmlns="http://schemas.openxmlformats.org/officeDocument/2006/custom-properties" xmlns:vt="http://schemas.openxmlformats.org/officeDocument/2006/docPropsVTypes"/>
</file>