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Sorel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:</w:t>
      </w:r>
    </w:p>
    <w:p>
      <w:pPr/>
      <w:r>
        <w:rPr>
          <w:i w:val="1"/>
          <w:iCs w:val="1"/>
        </w:rPr>
        <w:t xml:space="preserve">Tours. Détours. E**criture de l’intime dans Vertiges de W.G. Sebald (1990)</w:t>
      </w:r>
      <w:r>
        <w:rPr/>
        <w:t xml:space="preserve">. In Géraldine</w:t>
      </w:r>
      <w:br/>
      <w:r>
        <w:rPr/>
        <w:t xml:space="preserve">Puccini, editor, </w:t>
      </w:r>
      <w:r>
        <w:rPr>
          <w:i w:val="1"/>
          <w:iCs w:val="1"/>
        </w:rPr>
        <w:t xml:space="preserve">L’Intime de l’Antiquité à</w:t>
      </w:r>
      <w:r>
        <w:rPr/>
        <w:t xml:space="preserve"> </w:t>
      </w:r>
      <w:r>
        <w:rPr>
          <w:i w:val="1"/>
          <w:iCs w:val="1"/>
        </w:rPr>
        <w:t xml:space="preserve">nos jours</w:t>
      </w:r>
      <w:r>
        <w:rPr/>
        <w:t xml:space="preserve">, Collection Eidôlon, à paraître. URL https:</w:t>
      </w:r>
      <w:br/>
      <w:r>
        <w:rPr/>
        <w:t xml:space="preserve">//hal.archives-ouvertes.fr/hal-03005799.</w:t>
      </w:r>
    </w:p>
    <w:p>
      <w:pPr/>
      <w:r>
        <w:rPr>
          <w:i w:val="1"/>
          <w:iCs w:val="1"/>
        </w:rPr>
        <w:t xml:space="preserve">Fortune de l’exquis dans les traductions allemandes d’**A Rebours (1897-2007)</w:t>
      </w:r>
      <w:r>
        <w:rPr/>
        <w:t xml:space="preserve">. In Elizabeth Guilhamon, Nicole Pelletier, and Géraldine Puccini, editors, </w:t>
      </w:r>
      <w:r>
        <w:rPr>
          <w:i w:val="1"/>
          <w:iCs w:val="1"/>
        </w:rPr>
        <w:t xml:space="preserve">L’exquis</w:t>
      </w:r>
      <w:r>
        <w:rPr/>
        <w:t xml:space="preserve">, collection Eidôlon n°131, p.29–46, PUB, 2021. URL </w:t>
      </w:r>
      <w:hyperlink r:id="rId7" w:history="1">
        <w:r>
          <w:rPr>
            <w:color w:val="#410a8c"/>
            <w:u w:val="single"/>
          </w:rPr>
          <w:t xml:space="preserve">https://hal.archives-ouvertes.fr/hal-03005806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Fictions, souvenirs et vie dans Schimons Schweigen de Vladimir Vertlib (2012)</w:t>
      </w:r>
      <w:r>
        <w:rPr/>
        <w:t xml:space="preserve">. In</w:t>
      </w:r>
      <w:br/>
      <w:r>
        <w:rPr/>
        <w:t xml:space="preserve">́Elizabeth Guilhamon, Danièle James-Raoul, and Jean Mondot, editors, Le Récit et/ou la vie, Collection Eidôlon n°124, p. 143–155. PUB, 2018. URL </w:t>
      </w:r>
      <w:hyperlink r:id="rId8" w:history="1">
        <w:r>
          <w:rPr>
            <w:color w:val="#410a8c"/>
            <w:u w:val="single"/>
          </w:rPr>
          <w:t xml:space="preserve">https://hal.archives</w:t>
        </w:r>
      </w:hyperlink>
      <w:r>
        <w:rPr/>
        <w:t xml:space="preserve">-ouvertes.</w:t>
      </w:r>
      <w:br/>
      <w:r>
        <w:rPr/>
        <w:t xml:space="preserve">fr/hal-03005800.</w:t>
      </w:r>
    </w:p>
    <w:p>
      <w:pPr/>
      <w:r>
        <w:rPr/>
        <w:t xml:space="preserve">Prix :</w:t>
      </w:r>
    </w:p>
    <w:p>
      <w:pPr/>
      <w:r>
        <w:rPr/>
        <w:t xml:space="preserve">Prix 2021 du concours de traduction organisé par le </w:t>
      </w:r>
      <w:r>
        <w:rPr>
          <w:i w:val="1"/>
          <w:iCs w:val="1"/>
        </w:rPr>
        <w:t xml:space="preserve">Deutscher Übersetzerfonds</w:t>
      </w:r>
      <w:r>
        <w:rPr/>
        <w:t xml:space="preserve"> pour la traduction de deux lettres de Guillaume Apollinaire.</w:t>
      </w:r>
    </w:p>
    <w:p>
      <w:pPr/>
      <w:r>
        <w:rPr/>
        <w:t xml:space="preserve">Thèse :</w:t>
      </w:r>
    </w:p>
    <w:p>
      <w:pPr/>
      <w:r>
        <w:rPr>
          <w:i w:val="1"/>
          <w:iCs w:val="1"/>
        </w:rPr>
        <w:t xml:space="preserve">Les nouvelles de Peter Stamm - Le cours des textes</w:t>
      </w:r>
      <w:r>
        <w:rPr/>
        <w:t xml:space="preserve">, sous la direction de Nicole Pelletier, Université Bordeaux Montaigne, 2019.</w:t>
      </w:r>
    </w:p>
    <w:p>
      <w:pPr/>
      <w:r>
        <w:rPr/>
        <w:t xml:space="preserve">Concours :</w:t>
      </w:r>
    </w:p>
    <w:p>
      <w:pPr/>
      <w:r>
        <w:rPr/>
        <w:t xml:space="preserve">Agrégation d'allemand,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de l’exquis dans les traductions allemandes d’À Rebours (1897-2007)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Élizabeth Guilhamon; Nicole Pelletier; Géraldine Puccini. </w:t>
            </w:r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131, PUB, p.29-46, 2021, Eidôlon, 9791091052320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Tours. Détours. Écriture de l’intime dans Vertiges de W.G. Sebald (1990)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Géraldine Puccini. </w:t>
            </w:r>
            <w:r>
              <w:rPr>
                <w:i w:val="1"/>
                <w:iCs w:val="1"/>
              </w:rPr>
              <w:t xml:space="preserve">L’Intime de l’Antiquité à nos jours</w:t>
            </w:r>
            <w:r>
              <w:rPr/>
              <w:t xml:space="preserve">, PUB, A paraître, Collection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Fictions, souvenirs et vie dans &amp;quot;Schimons Schweigen&amp;quot; de Vladimir Vertlib (2012)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Élizabeth Guilhamon; Danièle James-Raoul; Jean Mondot.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124, PUB, p. 143-155, 2018, Collection Eidôlon,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⟨10.4000/books.pub.40744⟩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hal-03005800v1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archives-ouvertes.fr/hal-03005806" TargetMode="External"/><Relationship Id="rId8" Type="http://schemas.openxmlformats.org/officeDocument/2006/relationships/hyperlink" Target="https://hal.archives" TargetMode="External"/><Relationship Id="rId9" Type="http://schemas.openxmlformats.org/officeDocument/2006/relationships/hyperlink" Target="https://hal.science/hal-03005806v1" TargetMode="External"/><Relationship Id="rId10" Type="http://schemas.openxmlformats.org/officeDocument/2006/relationships/hyperlink" Target="https://hal.science/search/index/?q=*&amp;authFullName_s=Fran&#231;oise Sorel" TargetMode="External"/><Relationship Id="rId11" Type="http://schemas.openxmlformats.org/officeDocument/2006/relationships/hyperlink" Target="https://hal.science/hal-03005799v1" TargetMode="External"/><Relationship Id="rId12" Type="http://schemas.openxmlformats.org/officeDocument/2006/relationships/hyperlink" Target="https://hal.science/hal-03005800v1" TargetMode="External"/><Relationship Id="rId13" Type="http://schemas.openxmlformats.org/officeDocument/2006/relationships/hyperlink" Target="https://dx.doi.org/10.4000/books.pub.4074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Sorel</dc:title>
  <dc:description>CV</dc:description>
  <dc:subject/>
  <cp:keywords/>
  <cp:category/>
  <cp:lastModifiedBy/>
  <dcterms:created xsi:type="dcterms:W3CDTF">2026-05-25T22:34:48+02:00</dcterms:created>
  <dcterms:modified xsi:type="dcterms:W3CDTF">2026-05-25T22:34:48+02:00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