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2.8719723183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Frédéric Bertrand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valorisation de l’eau non potable au prisme des questions urbaines et environnementales. Le cas du réseau d’eau brute parisien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2014, 9, pp.41-57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hal-01938509v1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 et organisation consciente de l'espace dans l'œuvre de Robert Auzelle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thématiques : architecture et paysage, conception, territoire, histoire</w:t>
            </w:r>
            <w:r>
              <w:rPr/>
              <w:t xml:space="preserve">, 2014, Paysage vs Architecture : (in)distinction et (in)discipline, 13, pp.109-120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hal-01938667v1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L’eau, élément (re)fondateur d’identités territoriales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Technica Napocensis : Civil Engineering &amp; Architecture</w:t>
            </w:r>
            <w:r>
              <w:rPr/>
              <w:t xml:space="preserve">, 2013, 56 (3), pp.116-133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hal-01938679v1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Allons-nous manquer d'espaces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M3 : société urbaine et action publique</w:t>
            </w:r>
            <w:r>
              <w:rPr/>
              <w:t xml:space="preserve">, 2013, Dossier la place des morts, 6, pp.47-49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hal-01938730v1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Memento Mori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Bastien Couturier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Chavardès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Beatrice Lampariello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Silvia Groaz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Fruiquière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d'études SACRES, 3e édition</w:t>
            </w:r>
            <w:r>
              <w:rPr/>
              <w:t xml:space="preserve">, Chaire « Solutions architecturales pour la conception et le réemploi des espaces sacrés » (SACRES); Couvent de la Tourette; ENSA de Lyon, Jan 2024, Eveux,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hal-04794381v1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L'Encyclopédie de l'urbanisme, un fond(s) partagé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</w:p>
          <w:p>
            <w:pPr/>
            <w:r>
              <w:rPr/>
              <w:t xml:space="preserve">Jean-Pierre Péneau; Marilena Kourniati. </w:t>
            </w:r>
            <w:r>
              <w:rPr>
                <w:i w:val="1"/>
                <w:iCs w:val="1"/>
              </w:rPr>
              <w:t xml:space="preserve">Archives, acteurs et institutions</w:t>
            </w:r>
            <w:r>
              <w:rPr/>
              <w:t xml:space="preserve">, Académie d'Architecture, pp.33-38,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hal-01938698v1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Préservation et valorisation de la ressource en eau brute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Guilbaud</w:t>
              </w:r>
            </w:hyperlink>
          </w:p>
          <w:p>
            <w:pPr/>
            <w:r>
              <w:rPr/>
              <w:t xml:space="preserve">Bernard Landau; Youssef Diab. </w:t>
            </w:r>
            <w:r>
              <w:rPr>
                <w:i w:val="1"/>
                <w:iCs w:val="1"/>
              </w:rPr>
              <w:t xml:space="preserve">Résilience, vulnérabilité des territoires et génie urbain</w:t>
            </w:r>
            <w:r>
              <w:rPr/>
              <w:t xml:space="preserve">, EIVP-Presse des Ponts, pp.135-146,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hal-01938724v1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Eaux et réseaux des topiques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Maytraud</w:t>
              </w:r>
            </w:hyperlink>
          </w:p>
          <w:p>
            <w:pPr/>
            <w:r>
              <w:rPr/>
              <w:t xml:space="preserve">Isabelle Daëron. </w:t>
            </w:r>
            <w:r>
              <w:rPr>
                <w:i w:val="1"/>
                <w:iCs w:val="1"/>
              </w:rPr>
              <w:t xml:space="preserve">Les Topiques. L'utopique désir d'habiter les flux</w:t>
            </w:r>
            <w:r>
              <w:rPr/>
              <w:t xml:space="preserve">, CREE Editions (Be Médias),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hal-01938717v1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décret de prairial et l'architecture funéraire. Etudes de cas du Grand Empire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</w:p>
          <w:p>
            <w:pPr/>
            <w:r>
              <w:rPr/>
              <w:t xml:space="preserve">Régis Bertrand; Anne Carol. </w:t>
            </w:r>
            <w:r>
              <w:rPr>
                <w:i w:val="1"/>
                <w:iCs w:val="1"/>
              </w:rPr>
              <w:t xml:space="preserve">Aux origines des cimetières contemporains. Les réformes funéraires de l'Europe occidentale XVIIIe-XIXe siècle</w:t>
            </w:r>
            <w:r>
              <w:rPr/>
              <w:t xml:space="preserve">, Presses Universitaires de Provence, pp.225-237,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hal-01938530v1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du cimetière français contemporain : autour de l'œuvre de Robert Auzelle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</w:p>
          <w:p>
            <w:pPr/>
            <w:r>
              <w:rPr/>
              <w:t xml:space="preserve">Régis Bertrand; Guénola Groud. </w:t>
            </w:r>
            <w:r>
              <w:rPr>
                <w:i w:val="1"/>
                <w:iCs w:val="1"/>
              </w:rPr>
              <w:t xml:space="preserve">Cimetières et tombeaux. Patrimoine funéraire français</w:t>
            </w:r>
            <w:r>
              <w:rPr/>
              <w:t xml:space="preserve">, Editions du Patrimoine, pp.112-115,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hal-01938340v1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D'autres modèles ? Les cimetières anglo-saxons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</w:p>
          <w:p>
            <w:pPr/>
            <w:r>
              <w:rPr/>
              <w:t xml:space="preserve">Régis Bertrand; Anne Carol. </w:t>
            </w:r>
            <w:r>
              <w:rPr>
                <w:i w:val="1"/>
                <w:iCs w:val="1"/>
              </w:rPr>
              <w:t xml:space="preserve">Aux origines des cimetières contemporains. Les réformes funéraires de l'Europe occidentale XVIIIe-XIXe siècle</w:t>
            </w:r>
            <w:r>
              <w:rPr/>
              <w:t xml:space="preserve">, Presses Universitaires de Provence, pp.343-356,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hal-01938658v1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L'Encyclopédie de l'urbanisme, un fond(s) partagé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</w:p>
          <w:p>
            <w:pPr/>
            <w:r>
              <w:rPr/>
              <w:t xml:space="preserve">Paul Quintrand; Jean-Pierre Péneau. </w:t>
            </w:r>
            <w:r>
              <w:rPr>
                <w:i w:val="1"/>
                <w:iCs w:val="1"/>
              </w:rPr>
              <w:t xml:space="preserve">Trésors de l'Académie d'Architecture</w:t>
            </w:r>
            <w:r>
              <w:rPr/>
              <w:t xml:space="preserve">, Académie d'Architecture, pp.42-43,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hal-01938709v1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Auzelle et La Défense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</w:p>
          <w:p>
            <w:pPr/>
            <w:r>
              <w:rPr/>
              <w:t xml:space="preserve">Virginie Picon-Lefebre; Pierre Chabard. </w:t>
            </w:r>
            <w:r>
              <w:rPr>
                <w:i w:val="1"/>
                <w:iCs w:val="1"/>
              </w:rPr>
              <w:t xml:space="preserve">La Défense. Dictionnaire atlas, architecture/politique/histoire/territoire</w:t>
            </w:r>
            <w:r>
              <w:rPr/>
              <w:t xml:space="preserve">, éditions Parenthèses, pp.53-59,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hal-01938690v1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conception : les processus de conception urbanistiques et architecturaux à la grande échelle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Isabelle Grudet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Nicole Eleb-Harlé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</w:p>
          <w:p>
            <w:pPr/>
            <w:r>
              <w:rPr/>
              <w:t xml:space="preserve">CNRS. 1997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hal-04342987v1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1938509v1" TargetMode="External"/><Relationship Id="rId9" Type="http://schemas.openxmlformats.org/officeDocument/2006/relationships/hyperlink" Target="https://hal.science/search/index/?q=*&amp;authFullName_s=Fr&#233;d&#233;ric Bertrand" TargetMode="External"/><Relationship Id="rId10" Type="http://schemas.openxmlformats.org/officeDocument/2006/relationships/hyperlink" Target="https://hal.science/search/index/?q=*&amp;authFullName_s=M&#233;lanie Guilbaud" TargetMode="External"/><Relationship Id="rId11" Type="http://schemas.openxmlformats.org/officeDocument/2006/relationships/hyperlink" Target="https://hal.science/hal-01938667v1" TargetMode="External"/><Relationship Id="rId12" Type="http://schemas.openxmlformats.org/officeDocument/2006/relationships/hyperlink" Target="https://hal.science/hal-01938679v1" TargetMode="External"/><Relationship Id="rId13" Type="http://schemas.openxmlformats.org/officeDocument/2006/relationships/hyperlink" Target="https://hal.science/hal-01938730v1" TargetMode="External"/><Relationship Id="rId14" Type="http://schemas.openxmlformats.org/officeDocument/2006/relationships/hyperlink" Target="https://hal.science/hal-04794381v1" TargetMode="External"/><Relationship Id="rId15" Type="http://schemas.openxmlformats.org/officeDocument/2006/relationships/hyperlink" Target="https://hal.science/search/index/?q=*&amp;authFullName_s=Bastien Couturier" TargetMode="External"/><Relationship Id="rId16" Type="http://schemas.openxmlformats.org/officeDocument/2006/relationships/hyperlink" Target="https://hal.science/search/index/?q=*&amp;authFullName_s=Benjamin Chavard&#232;s" TargetMode="External"/><Relationship Id="rId17" Type="http://schemas.openxmlformats.org/officeDocument/2006/relationships/hyperlink" Target="https://hal.science/search/index/?q=*&amp;authFullName_s=Beatrice Lampariello" TargetMode="External"/><Relationship Id="rId18" Type="http://schemas.openxmlformats.org/officeDocument/2006/relationships/hyperlink" Target="https://hal.science/search/index/?q=*&amp;authFullName_s=Silvia Groaz" TargetMode="External"/><Relationship Id="rId19" Type="http://schemas.openxmlformats.org/officeDocument/2006/relationships/hyperlink" Target="https://hal.science/search/index/?q=*&amp;authFullName_s=Marie Fruiqui&#232;re" TargetMode="External"/><Relationship Id="rId20" Type="http://schemas.openxmlformats.org/officeDocument/2006/relationships/hyperlink" Target="https://hal.science/hal-01938698v1" TargetMode="External"/><Relationship Id="rId21" Type="http://schemas.openxmlformats.org/officeDocument/2006/relationships/hyperlink" Target="https://hal.science/hal-01938724v1" TargetMode="External"/><Relationship Id="rId22" Type="http://schemas.openxmlformats.org/officeDocument/2006/relationships/hyperlink" Target="https://hal.science/hal-01938717v1" TargetMode="External"/><Relationship Id="rId23" Type="http://schemas.openxmlformats.org/officeDocument/2006/relationships/hyperlink" Target="https://hal.science/search/index/?q=*&amp;authFullName_s=Thierry Maytraud" TargetMode="External"/><Relationship Id="rId24" Type="http://schemas.openxmlformats.org/officeDocument/2006/relationships/hyperlink" Target="https://hal.science/hal-01938530v1" TargetMode="External"/><Relationship Id="rId25" Type="http://schemas.openxmlformats.org/officeDocument/2006/relationships/hyperlink" Target="https://hal.science/hal-01938340v1" TargetMode="External"/><Relationship Id="rId26" Type="http://schemas.openxmlformats.org/officeDocument/2006/relationships/hyperlink" Target="https://hal.science/hal-01938658v1" TargetMode="External"/><Relationship Id="rId27" Type="http://schemas.openxmlformats.org/officeDocument/2006/relationships/hyperlink" Target="https://hal.science/hal-01938709v1" TargetMode="External"/><Relationship Id="rId28" Type="http://schemas.openxmlformats.org/officeDocument/2006/relationships/hyperlink" Target="https://hal.science/hal-01938690v1" TargetMode="External"/><Relationship Id="rId29" Type="http://schemas.openxmlformats.org/officeDocument/2006/relationships/hyperlink" Target="https://hal.science/hal-04342987v1" TargetMode="External"/><Relationship Id="rId30" Type="http://schemas.openxmlformats.org/officeDocument/2006/relationships/hyperlink" Target="https://hal.science/search/index/?q=*&amp;authFullName_s=Isabelle Grudet" TargetMode="External"/><Relationship Id="rId31" Type="http://schemas.openxmlformats.org/officeDocument/2006/relationships/hyperlink" Target="https://hal.science/search/index/?q=*&amp;authFullName_s=Nicole Eleb-Harl&#233;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Bertrand</dc:title>
  <dc:description>CV</dc:description>
  <dc:subject/>
  <cp:keywords/>
  <cp:category/>
  <cp:lastModifiedBy/>
  <dcterms:created xsi:type="dcterms:W3CDTF">2026-03-05T15:32:37+01:00</dcterms:created>
  <dcterms:modified xsi:type="dcterms:W3CDTF">2026-03-05T15:32:37+01:00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