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charlin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frederic-charlin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0009-0001-2430-168X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150536801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191972348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0000000140692302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l’encadrement de la traite esclavagiste par l’État colonial à sa répression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des mers et réponses du droit, Livre 2 - Ambitions, succès et échecs du droit en temps de paix, sous la dir. C. Broussy, M. Ledolley</w:t>
            </w:r>
            <w:r>
              <w:rPr/>
              <w:t xml:space="preserve">, Mare et Martin, p. 337, 2025, 978-2-38600-166-6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Droit et pouvoir en Haïti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Frédéric Charlin; Yves Lassard. </w:t>
            </w:r>
            <w:r>
              <w:rPr>
                <w:i w:val="1"/>
                <w:iCs w:val="1"/>
              </w:rPr>
              <w:t xml:space="preserve">Droit et pouvoir en Haïti : de l'expérience louverturienne à l'occupation américaine : actes du colloque international de Grenoble des 15 et 16 avril 2021</w:t>
            </w:r>
            <w:r>
              <w:rPr/>
              <w:t xml:space="preserve">, 34, Institut Francophone pour la Justice et la Démocratie, pp.13-17, 2022, Transition &amp; justice, 978-2-37032-347-7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vénalité des fonctions publiques, ou l’idéalité de l’État en Haïti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Frédéric Charlin; Yves Lassard. </w:t>
            </w:r>
            <w:r>
              <w:rPr>
                <w:i w:val="1"/>
                <w:iCs w:val="1"/>
              </w:rPr>
              <w:t xml:space="preserve">Droit et pouvoir en Haïti : de l'expérience louverturienne à l'occupation américaine : actes du colloque international de Grenoble des 15 et 16 avril 2021</w:t>
            </w:r>
            <w:r>
              <w:rPr/>
              <w:t xml:space="preserve">, 34, Institut Francophone pour la Justice et la Démocratie, pp.179-202, 2022, Transition &amp; justice, 978-2-37032-347-7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Noir, entre codification et compilation du droit colonial esclavagiste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Association Les Anneaux de la mémoire. </w:t>
            </w:r>
            <w:r>
              <w:rPr>
                <w:i w:val="1"/>
                <w:iCs w:val="1"/>
              </w:rPr>
              <w:t xml:space="preserve">Le droit au service des esclavages : avec le soutien du Ministère des Outre-Mer de la Ville de Nantes et de la fondation pour la Mémoire de l’Esclavage</w:t>
            </w:r>
            <w:r>
              <w:rPr/>
              <w:t xml:space="preserve">, 19, Les Anneaux de la mémoire, pp.119-138, 2021, Cahiers des Anneaux de la mémoire, 978-2-913921-06-1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réification » de l’engagement : l’obligation entre propriété et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Yves Mausen; Pascal Pichonnaz. </w:t>
            </w:r>
            <w:r>
              <w:rPr>
                <w:i w:val="1"/>
                <w:iCs w:val="1"/>
              </w:rPr>
              <w:t xml:space="preserve">Devoirs, promesses et obligations : actes des Journées internationales de la Société d'histoire du droit à Fribourg, 2 au 4 juin 2016</w:t>
            </w:r>
            <w:r>
              <w:rPr/>
              <w:t xml:space="preserve">, Schulthess, pp.271-290, 2020, 978-3-7255-8805-3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privé colonial en construction: le juge et la coutume de Paris dans les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Éric Wenzel; Éric de Mari. </w:t>
            </w:r>
            <w:r>
              <w:rPr>
                <w:i w:val="1"/>
                <w:iCs w:val="1"/>
              </w:rPr>
              <w:t xml:space="preserve">La magistrature ultramarine au temps du Premier Empire colonial (1500-1800) : statuts, carrières, influences</w:t>
            </w:r>
            <w:r>
              <w:rPr/>
              <w:t xml:space="preserve">, Éditions universitaires de Dijon, pp.39-59, 2020, Histoires, 978-2-36441-363-4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 colonial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Marco Cavina. </w:t>
            </w:r>
            <w:r>
              <w:rPr>
                <w:i w:val="1"/>
                <w:iCs w:val="1"/>
              </w:rPr>
              <w:t xml:space="preserve">L'insegnamento del diritto (secoli XII-XX) = L'enseignement du droit (XIIe-XXe siècle)</w:t>
            </w:r>
            <w:r>
              <w:rPr/>
              <w:t xml:space="preserve">, Il mulino, pp.221-238, 2019, Studi e ricerche sull'università, 978-88-15-28409-9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civile et personnalité juridique sous le Code Napoléon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sans frontières : mélanges en l'honneur d'Éric Loquin</w:t>
            </w:r>
            <w:r>
              <w:rPr/>
              <w:t xml:space="preserve">, 51, LexisNexis, pp.701-719, 2018, Travaux du Centre de recherche sur le droit des marchés et des investissements internationaux, 978-2-7110-3050-7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historique. L'art de réformer le droit des contrats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Clotilde Jourdain-Fortier, Marc Mignot. </w:t>
            </w:r>
            <w:r>
              <w:rPr>
                <w:i w:val="1"/>
                <w:iCs w:val="1"/>
              </w:rPr>
              <w:t xml:space="preserve">Analyse comparée du droit français réformé des contrats et des règles matérielles du commerce international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2016, 978-2711026555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résistance judiciaire à l’esclavage : les actions en affranchissement devant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en Guyane. À l’ombre du droit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l’affranchissement de l’esclave dans les colonies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pp.241-270,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vénalité des fonctions publiques, entre colonialité du pouvoir et idéalité de l’État haïtien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Pouvoir en Haïti (1801-1934)</w:t>
            </w:r>
            <w:r>
              <w:rPr/>
              <w:t xml:space="preserve">, Centre d'études sur la sécurité internationale et les coopérations européennes (CESICE), Apr 2021, En distanciel, France. pp.179-202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la Compagnie des Indes orientales, entre usages commerciaux et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historiques du droit européen des affaires</w:t>
            </w:r>
            <w:r>
              <w:rPr/>
              <w:t xml:space="preserve">, Alexis Mages, Nov 2020, Dijon, France. p. 113-131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culture catholique dans la conscience du juge face à l'esclavage colonial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esclavages</w:t>
            </w:r>
            <w:r>
              <w:rPr/>
              <w:t xml:space="preserve">, Association Française pour l'Histoire de la Justice, Jan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coutume de Paris dans les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magistrature ultramarine aux temps du Premier Empire colonial (1500-1800) : Statuts, carrières, influences</w:t>
            </w:r>
            <w:r>
              <w:rPr/>
              <w:t xml:space="preserve">, UMR 5815 CNRS/Université de Montpellier, Dec 2018, Montpellier, France.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réification » de l’engagement : l’obligation entre propriété et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 : Devoirs, promesses et obligations : Le droit du contrat en évolution</w:t>
            </w:r>
            <w:r>
              <w:rPr/>
              <w:t xml:space="preserve">, Faculté de droit de l’Université de Fribourg, Jun 2016, Fribourg, Suisse. pp.271-290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l’enseignement du droit colonial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droit : Journées internationales de la Société d’Histoire du Droit</w:t>
            </w:r>
            <w:r>
              <w:rPr/>
              <w:t xml:space="preserve">, May 2018, Bologne, Italie. pp.221-238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relecture du Code Noir sous l’angle du droit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Esclavage, traite, et exploitation des êtres humainsau regard du droit : en France hexagonale et dans son espace colonial et ultramarin. Du Code Noir à nos jours</w:t>
            </w:r>
            <w:r>
              <w:rPr/>
              <w:t xml:space="preserve">, Centre d'Analyse Géopolitique et Internationale (CAGI); Association les Amis du Mémorial ACTe, May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romain sur le Code Noir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Esclavage, Traite et Exploitation des êtres humains au regard du droit en France et dans son espace colonial et ultramarin, du Code Noir à nos jours</w:t>
            </w:r>
            <w:r>
              <w:rPr/>
              <w:t xml:space="preserve">, Université Antilles Guyane; Pôle Histoire &amp; Droit du CAGI (Centre d'Analyse géopolitique et Internationale); CRPLC -UMR CNRS 8053; GREHDIOM, May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algériennes et le Code civil dans la jurisprudence de la Cour de cassation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</w:t>
            </w:r>
            <w:r>
              <w:rPr/>
              <w:t xml:space="preserve">, Alexandre Deroche, Oct 2014, Aix-en-Provence, France. p. 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sans la personnalité juridique : l'esclave &amp;quot;commerçant&amp;quot; aux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(journées internationales d'histoire du droit de Tours)</w:t>
            </w:r>
            <w:r>
              <w:rPr/>
              <w:t xml:space="preserve">, Alexandre Deroche,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cassation, des bonnes moeurs à la dignité humaine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l’histoire : entre création et interprétation du droit</w:t>
            </w:r>
            <w:r>
              <w:rPr/>
              <w:t xml:space="preserve">, Jun 2014, Ljubljana,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répression servile aux colonies et le droit pénal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l’abolition de l’esclavage</w:t>
            </w:r>
            <w:r>
              <w:rPr/>
              <w:t xml:space="preserve">, Cour de cassation; Ordre des avocats aux Conseils; Association française pour l’histoire de la justice, May 2012, Paris,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répression servile aux colonies et le droit pénal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l’abolition de l’esclavage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Noir, entre codification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</w:t>
            </w:r>
            <w:r>
              <w:rPr/>
              <w:t xml:space="preserve">, Société d'histoire du droit, May 2012,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de l'identité législative aux colonies, de la Convention au Directoire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colonies, la Révolution française, la loi</w:t>
            </w:r>
            <w:r>
              <w:rPr/>
              <w:t xml:space="preserve">, Sep 2011, Paris, France.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l’affranchissement de l’esclave dans les colonies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 : Droit naturel et droits de l’homme</w:t>
            </w:r>
            <w:r>
              <w:rPr/>
              <w:t xml:space="preserve">, Société d'histoire du droit; Centre d'études et de recherche sur le droit, l'histoire et l'administration publique (CERDHAP), May 2009, Grenoble, France. pp.241-270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régulation sociale dans l’Utopia de Thomas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Juristes en utopie</w:t>
            </w:r>
            <w:r>
              <w:rPr/>
              <w:t xml:space="preserve">, Jérôme Ferrand, Nov 2008, Grenoble, France. p. 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miroir » de la culture juridique européenne : le Code civil de Louisiane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2022,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⟨10.52497/revue-cmh.913⟩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religion d’État » dans le droit pénal moderne, de l’ordre moral à la tranquillité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Moine-Dupuis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66, pp.185-210.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⟨10.3917/droit.066.0185⟩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Code Noir. Quelques réflexions a 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2015, L’argumentation au cœur du processus judiciaire : varia,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Code Noir. Quelques réflexions a 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⟨10.35562/cliothemis.1491⟩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de l'esclave sous la Monarchie de Juillet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2010, 52, pp.45-74.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⟨10.3917/droit.052.0045⟩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pouvoir en Haïti : de l'expérience louverturienne à l'occupation américaine : actes du colloque international de Grenoble des 15 et 16 avril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Charlin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Pouvoir en Haïti (1801-1934)</w:t>
            </w:r>
            <w:r>
              <w:rPr/>
              <w:t xml:space="preserve">, Apr 2021, En distanciel, France. 34, Institut Francophone pour la Justice et la Démocratie, pp.469, 2022, Transition &amp; justice, 978-2-37032-347-7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hal-04972511v1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6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harlin" TargetMode="External"/><Relationship Id="rId8" Type="http://schemas.openxmlformats.org/officeDocument/2006/relationships/hyperlink" Target="https://orcid.org/0009-0001-2430-168X" TargetMode="External"/><Relationship Id="rId9" Type="http://schemas.openxmlformats.org/officeDocument/2006/relationships/hyperlink" Target="https://www.idref.fr/150536801" TargetMode="External"/><Relationship Id="rId10" Type="http://schemas.openxmlformats.org/officeDocument/2006/relationships/hyperlink" Target="https://viaf.org/viaf/191972348" TargetMode="External"/><Relationship Id="rId11" Type="http://schemas.openxmlformats.org/officeDocument/2006/relationships/hyperlink" Target="http://isni.org/isni/0000000140692302" TargetMode="External"/><Relationship Id="rId12" Type="http://schemas.openxmlformats.org/officeDocument/2006/relationships/hyperlink" Target="https://hal.umontpellier.fr/hal-05235947v1" TargetMode="External"/><Relationship Id="rId13" Type="http://schemas.openxmlformats.org/officeDocument/2006/relationships/hyperlink" Target="https://hal.science/search/index/?q=*&amp;authFullName_s=Fr&#233;d&#233;ric Charlin" TargetMode="External"/><Relationship Id="rId14" Type="http://schemas.openxmlformats.org/officeDocument/2006/relationships/hyperlink" Target="https://hal.science/hal-04995454v1" TargetMode="External"/><Relationship Id="rId15" Type="http://schemas.openxmlformats.org/officeDocument/2006/relationships/hyperlink" Target="https://hal.science/hal-04976703v1" TargetMode="External"/><Relationship Id="rId16" Type="http://schemas.openxmlformats.org/officeDocument/2006/relationships/hyperlink" Target="https://hal.science/hal-04799022v1" TargetMode="External"/><Relationship Id="rId17" Type="http://schemas.openxmlformats.org/officeDocument/2006/relationships/hyperlink" Target="https://hal.science/hal-04990005v1" TargetMode="External"/><Relationship Id="rId18" Type="http://schemas.openxmlformats.org/officeDocument/2006/relationships/hyperlink" Target="https://hal.science/hal-04989913v1" TargetMode="External"/><Relationship Id="rId19" Type="http://schemas.openxmlformats.org/officeDocument/2006/relationships/hyperlink" Target="https://hal.science/hal-04958767v1" TargetMode="External"/><Relationship Id="rId20" Type="http://schemas.openxmlformats.org/officeDocument/2006/relationships/hyperlink" Target="https://hal.univ-grenoble-alpes.fr/hal-01987690v1" TargetMode="External"/><Relationship Id="rId21" Type="http://schemas.openxmlformats.org/officeDocument/2006/relationships/hyperlink" Target="https://hal.science/hal-01938469v1" TargetMode="External"/><Relationship Id="rId22" Type="http://schemas.openxmlformats.org/officeDocument/2006/relationships/hyperlink" Target="http://boutique.lexisnexis.fr/6679-analyse-comparee-du-droit-francais-reforme-des-contrats-et-des-regles-materielles-du-droit-du-commerce-international/" TargetMode="External"/><Relationship Id="rId23" Type="http://schemas.openxmlformats.org/officeDocument/2006/relationships/hyperlink" Target="https://hal.science/hal-01927449v1" TargetMode="External"/><Relationship Id="rId24" Type="http://schemas.openxmlformats.org/officeDocument/2006/relationships/hyperlink" Target="https://hal.science/hal-01942886v1" TargetMode="External"/><Relationship Id="rId25" Type="http://schemas.openxmlformats.org/officeDocument/2006/relationships/hyperlink" Target="https://univ-droit.fr/actualites-de-la-recherche/manifestations/7711-journees-internationales-de-la-societe-d-histoire-du-droit-droit-naturel-et-droits-de-l-homme-grenoble-27-30-mai-2009" TargetMode="External"/><Relationship Id="rId26" Type="http://schemas.openxmlformats.org/officeDocument/2006/relationships/hyperlink" Target="https://hal.science/hal-04976679v1" TargetMode="External"/><Relationship Id="rId27" Type="http://schemas.openxmlformats.org/officeDocument/2006/relationships/hyperlink" Target="https://hal.science/hal-04799310v1" TargetMode="External"/><Relationship Id="rId28" Type="http://schemas.openxmlformats.org/officeDocument/2006/relationships/hyperlink" Target="https://hal.science/hal-04798145v1" TargetMode="External"/><Relationship Id="rId29" Type="http://schemas.openxmlformats.org/officeDocument/2006/relationships/hyperlink" Target="https://hal.science/hal-04799279v1" TargetMode="External"/><Relationship Id="rId30" Type="http://schemas.openxmlformats.org/officeDocument/2006/relationships/hyperlink" Target="https://hal.science/hal-04799344v1" TargetMode="External"/><Relationship Id="rId31" Type="http://schemas.openxmlformats.org/officeDocument/2006/relationships/hyperlink" Target="https://hal.science/hal-04799636v1" TargetMode="External"/><Relationship Id="rId32" Type="http://schemas.openxmlformats.org/officeDocument/2006/relationships/hyperlink" Target="https://hal.science/hal-04798951v1" TargetMode="External"/><Relationship Id="rId33" Type="http://schemas.openxmlformats.org/officeDocument/2006/relationships/hyperlink" Target="https://hal.univ-grenoble-alpes.fr/hal-01890819v1" TargetMode="External"/><Relationship Id="rId34" Type="http://schemas.openxmlformats.org/officeDocument/2006/relationships/hyperlink" Target="https://hal.science/hal-04799541v1" TargetMode="External"/><Relationship Id="rId35" Type="http://schemas.openxmlformats.org/officeDocument/2006/relationships/hyperlink" Target="https://hal.science/hal-04798121v1" TargetMode="External"/><Relationship Id="rId36" Type="http://schemas.openxmlformats.org/officeDocument/2006/relationships/hyperlink" Target="https://hal.science/hal-01927069v1" TargetMode="External"/><Relationship Id="rId37" Type="http://schemas.openxmlformats.org/officeDocument/2006/relationships/hyperlink" Target="https://hal.univ-grenoble-alpes.fr/hal-01890768v1" TargetMode="External"/><Relationship Id="rId38" Type="http://schemas.openxmlformats.org/officeDocument/2006/relationships/hyperlink" Target="https://hal.science/hal-01927446v1" TargetMode="External"/><Relationship Id="rId39" Type="http://schemas.openxmlformats.org/officeDocument/2006/relationships/hyperlink" Target="https://hal.univ-grenoble-alpes.fr/hal-01890793v1" TargetMode="External"/><Relationship Id="rId40" Type="http://schemas.openxmlformats.org/officeDocument/2006/relationships/hyperlink" Target="https://hal.science/hal-01927028v1" TargetMode="External"/><Relationship Id="rId41" Type="http://schemas.openxmlformats.org/officeDocument/2006/relationships/hyperlink" Target="https://hal.science/hal-01926574v1" TargetMode="External"/><Relationship Id="rId42" Type="http://schemas.openxmlformats.org/officeDocument/2006/relationships/hyperlink" Target="https://hal.science/hal-04799321v1" TargetMode="External"/><Relationship Id="rId43" Type="http://schemas.openxmlformats.org/officeDocument/2006/relationships/hyperlink" Target="https://hal.science/hal-04799329v1" TargetMode="External"/><Relationship Id="rId44" Type="http://schemas.openxmlformats.org/officeDocument/2006/relationships/hyperlink" Target="https://dx.doi.org/10.52497/revue-cmh.913" TargetMode="External"/><Relationship Id="rId45" Type="http://schemas.openxmlformats.org/officeDocument/2006/relationships/hyperlink" Target="https://hal.science/hal-02044214v1" TargetMode="External"/><Relationship Id="rId46" Type="http://schemas.openxmlformats.org/officeDocument/2006/relationships/hyperlink" Target="https://hal.science/search/index/?q=*&amp;authFullName_s=Isabelle Moine-Dupuis" TargetMode="External"/><Relationship Id="rId47" Type="http://schemas.openxmlformats.org/officeDocument/2006/relationships/hyperlink" Target="https://dx.doi.org/10.3917/droit.066.0185" TargetMode="External"/><Relationship Id="rId48" Type="http://schemas.openxmlformats.org/officeDocument/2006/relationships/hyperlink" Target="https://hal.univ-grenoble-alpes.fr/hal-01890808v1" TargetMode="External"/><Relationship Id="rId49" Type="http://schemas.openxmlformats.org/officeDocument/2006/relationships/hyperlink" Target="https://hal.science/hal-04798097v1" TargetMode="External"/><Relationship Id="rId50" Type="http://schemas.openxmlformats.org/officeDocument/2006/relationships/hyperlink" Target="https://dx.doi.org/10.35562/cliothemis.1491" TargetMode="External"/><Relationship Id="rId51" Type="http://schemas.openxmlformats.org/officeDocument/2006/relationships/hyperlink" Target="https://hal.science/hal-01926560v1" TargetMode="External"/><Relationship Id="rId52" Type="http://schemas.openxmlformats.org/officeDocument/2006/relationships/hyperlink" Target="https://dx.doi.org/10.3917/droit.052.0045" TargetMode="External"/><Relationship Id="rId53" Type="http://schemas.openxmlformats.org/officeDocument/2006/relationships/hyperlink" Target="https://hal.science/hal-04972511v1" TargetMode="External"/><Relationship Id="rId54" Type="http://schemas.openxmlformats.org/officeDocument/2006/relationships/hyperlink" Target="https://hal.science/search/index/?q=*&amp;authFullName_s=Yves Lassard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charlin</dc:title>
  <dc:description>CV</dc:description>
  <dc:subject/>
  <cp:keywords/>
  <cp:category/>
  <cp:lastModifiedBy/>
  <dcterms:created xsi:type="dcterms:W3CDTF">2026-03-30T06:02:04+02:00</dcterms:created>
  <dcterms:modified xsi:type="dcterms:W3CDTF">2026-03-30T06:02:04+02:00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