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CREHALET </w:t>
      </w:r>
      <w:r>
        <w:rPr>
          <w:color w:val="641e6e"/>
        </w:rPr>
        <w:t xml:space="preserve">Professeur agrégé d'histoireLycée de Villaroy 78280 Guyancourt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sociabilité de Jean-Baptiste Étienne : Le Clou, atelier d’architecte de Georges Lafont et société artistique et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Crehalet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l'Histoire "Autour de Briord et de Jean-Baptiste Etienne"</w:t>
            </w:r>
            <w:r>
              <w:rPr/>
              <w:t xml:space="preserve">, Société des Historiens du pays de Retz, Sep 2023, Briord, France.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L'élite artiste. Les soirées littéraires et artistiques du Clou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Crehalet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Cercle des amateurs d'art</w:t>
            </w:r>
            <w:r>
              <w:rPr/>
              <w:t xml:space="preserve">, Cercle des amateurs d'art, Nantes, Apr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joie par les arts. Georges Lafont et l’histoire du Clou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Crehalet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 SAHNLA</w:t>
            </w:r>
            <w:r>
              <w:rPr/>
              <w:t xml:space="preserve">, Société archéologique et historique de Nantes et de Loire-Atlantique, Feb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Clou à Nantes au début de la Troisième République : les enjeux d'une histoire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Crehalet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rentrée des doctorants</w:t>
            </w:r>
            <w:r>
              <w:rPr/>
              <w:t xml:space="preserve">, Oct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spectacle électrifié. L'empsychographe : une invention au service du spectaculaire à Nantes en 1899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Crehalet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d'automne METIS</w:t>
            </w:r>
            <w:r>
              <w:rPr/>
              <w:t xml:space="preserve">, UNIL, Nov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café-concert dans le débat politique en Loire-Inférieure au début de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Crehalet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doctorales du CHCSC</w:t>
            </w:r>
            <w:r>
              <w:rPr/>
              <w:t xml:space="preserve">, CHCSC, May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bourgeoise et culture de masse : une rencontre dans une ville de province au début de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Crehalet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culturelle du XIXe siècle</w:t>
            </w:r>
            <w:r>
              <w:rPr/>
              <w:t xml:space="preserve">, Ambroise-Rendu, Anne-Claude, Nov 2020,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mauvais goût au menu. Du rire facile à l'inversion des valeurs par un cercle bourgeois de province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Crehalet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doctorales du CHCSC</w:t>
            </w:r>
            <w:r>
              <w:rPr/>
              <w:t xml:space="preserve">, CHCSC, May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nouveau ! Du nouveau ! » L’empsychographe : une invention au service du renouvellement du spectacle à Nantes en 1899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Crehalet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2024, 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⟨10.4000/1320s⟩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de Broca (1868-1948), un peintre nantais au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Crehalet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2024, 159, pp.301-323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l'architecte Georges Lafont (1847-1924) et du peintre Alexis de Broca (1868-1948) : un lieu d'art et de tolérance à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Crehalet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2019, 154, pp.209--238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Berthe et Henri Dupérier. Pratique en amateur de la gravure sur bois, à Nantes, pendant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Crehalet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2018, 153, pp.285--325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hal-04465905v1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Cerclomanie », ou l'efflorescence associative à Nantes au début de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Crehalet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hal-04095934v1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1419v1" TargetMode="External"/><Relationship Id="rId8" Type="http://schemas.openxmlformats.org/officeDocument/2006/relationships/hyperlink" Target="https://hal.science/search/index/?q=*&amp;authFullName_s=Frederic Crehalet" TargetMode="External"/><Relationship Id="rId9" Type="http://schemas.openxmlformats.org/officeDocument/2006/relationships/hyperlink" Target="https://hal.science/hal-04951496v1" TargetMode="External"/><Relationship Id="rId10" Type="http://schemas.openxmlformats.org/officeDocument/2006/relationships/hyperlink" Target="https://hal.science/hal-04951482v1" TargetMode="External"/><Relationship Id="rId11" Type="http://schemas.openxmlformats.org/officeDocument/2006/relationships/hyperlink" Target="https://hal.science/hal-04465911v1" TargetMode="External"/><Relationship Id="rId12" Type="http://schemas.openxmlformats.org/officeDocument/2006/relationships/hyperlink" Target="https://hal.science/hal-04465910v1" TargetMode="External"/><Relationship Id="rId13" Type="http://schemas.openxmlformats.org/officeDocument/2006/relationships/hyperlink" Target="https://hal.science/hal-04465909v1" TargetMode="External"/><Relationship Id="rId14" Type="http://schemas.openxmlformats.org/officeDocument/2006/relationships/hyperlink" Target="https://hal.science/hal-04465908v1" TargetMode="External"/><Relationship Id="rId15" Type="http://schemas.openxmlformats.org/officeDocument/2006/relationships/hyperlink" Target="https://hal.science/hal-04465906v1" TargetMode="External"/><Relationship Id="rId16" Type="http://schemas.openxmlformats.org/officeDocument/2006/relationships/hyperlink" Target="https://hal.science/hal-04951813v1" TargetMode="External"/><Relationship Id="rId17" Type="http://schemas.openxmlformats.org/officeDocument/2006/relationships/hyperlink" Target="https://dx.doi.org/10.4000/1320s" TargetMode="External"/><Relationship Id="rId18" Type="http://schemas.openxmlformats.org/officeDocument/2006/relationships/hyperlink" Target="https://hal.science/hal-04951772v1" TargetMode="External"/><Relationship Id="rId19" Type="http://schemas.openxmlformats.org/officeDocument/2006/relationships/hyperlink" Target="https://hal.science/hal-04465907v1" TargetMode="External"/><Relationship Id="rId20" Type="http://schemas.openxmlformats.org/officeDocument/2006/relationships/hyperlink" Target="https://hal.science/hal-04465905v1" TargetMode="External"/><Relationship Id="rId21" Type="http://schemas.openxmlformats.org/officeDocument/2006/relationships/hyperlink" Target="https://uvsq.hal.science/hal-04095934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CREHALET</dc:title>
  <dc:description>CV</dc:description>
  <dc:subject/>
  <cp:keywords/>
  <cp:category/>
  <cp:lastModifiedBy/>
  <dcterms:created xsi:type="dcterms:W3CDTF">2026-04-11T08:34:17+02:00</dcterms:created>
  <dcterms:modified xsi:type="dcterms:W3CDTF">2026-04-11T08:34:17+02:00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