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Forest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consistance sémiotique à la consistance politique : Nouveaux êtres collectifs : des marques publicitaires aux assistants personnels intelligents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Tournay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2017,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⟨10.4000/sociologies.6537⟩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hal-01647941v1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Imaginary Transitions and Transformation in Psychoanalytic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Psychoanalytic Review</w:t>
            </w:r>
            <w:r>
              <w:rPr/>
              <w:t xml:space="preserve">, 2016, 103 (2), pp.145--167.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⟨10.1521/prev.2016.103.2.145⟩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hal-01566655v1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Imaginary Transitions and Transformation in Psychoanalytic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Psychoanalytic Review</w:t>
            </w:r>
            <w:r>
              <w:rPr/>
              <w:t xml:space="preserve">, 2016, 103 (2), pp.145-167.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⟨10.1521/prev.2016.103.2.145⟩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Psychoanalysis of Advertising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Psychoanalytic Studies</w:t>
            </w:r>
            <w:r>
              <w:rPr/>
              <w:t xml:space="preserve">, 2015, 13 (4), pp.338-350.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⟨10.1002/aps.1450⟩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Subversion du politique : la cure comme processus adolescent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2010, T. 28 n°1 (1), pp.51-66.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⟨10.3917/ado.071.0051⟩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des frères branchés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2009, T. 27 n°3 (3), pp.667-677.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⟨10.3917/ado.069.0667⟩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L'&amp;quot;entreprise État&amp;quot; et les discours sur la réforme des lois de finances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2003, 53 (1), pp.13-21.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⟨10.3406/quad.2003.1592⟩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réseau, filigrane de la théorie psychanalytique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2003, 50 (1), pp.117-123.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⟨10.3406/quad.2003.1221⟩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théorie lacanienne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2002, 47 (1), pp.33-39.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⟨10.3406/quad.2002.1522⟩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hal-04797880v1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1647941v1" TargetMode="External"/><Relationship Id="rId8" Type="http://schemas.openxmlformats.org/officeDocument/2006/relationships/hyperlink" Target="https://hal.science/search/index/?q=*&amp;authFullName_s=Virginie Tournay" TargetMode="External"/><Relationship Id="rId9" Type="http://schemas.openxmlformats.org/officeDocument/2006/relationships/hyperlink" Target="https://hal.science/search/index/?q=*&amp;authFullName_s=Fr&#233;d&#233;ric Forest" TargetMode="External"/><Relationship Id="rId10" Type="http://schemas.openxmlformats.org/officeDocument/2006/relationships/hyperlink" Target="https://dx.doi.org/10.4000/sociologies.6537" TargetMode="External"/><Relationship Id="rId11" Type="http://schemas.openxmlformats.org/officeDocument/2006/relationships/hyperlink" Target="https://hal.parisnanterre.fr/hal-01566655v1" TargetMode="External"/><Relationship Id="rId12" Type="http://schemas.openxmlformats.org/officeDocument/2006/relationships/hyperlink" Target="https://hal.science/search/index/?q=*&amp;authFullName_s=Fran&#231;ois Pommier" TargetMode="External"/><Relationship Id="rId13" Type="http://schemas.openxmlformats.org/officeDocument/2006/relationships/hyperlink" Target="https://dx.doi.org/10.1521/prev.2016.103.2.145" TargetMode="External"/><Relationship Id="rId14" Type="http://schemas.openxmlformats.org/officeDocument/2006/relationships/hyperlink" Target="https://hal.science/hal-04797913v1" TargetMode="External"/><Relationship Id="rId15" Type="http://schemas.openxmlformats.org/officeDocument/2006/relationships/hyperlink" Target="https://hal.science/hal-04797901v1" TargetMode="External"/><Relationship Id="rId16" Type="http://schemas.openxmlformats.org/officeDocument/2006/relationships/hyperlink" Target="https://dx.doi.org/10.1002/aps.1450" TargetMode="External"/><Relationship Id="rId17" Type="http://schemas.openxmlformats.org/officeDocument/2006/relationships/hyperlink" Target="https://api.istex.fr/ark:/67375/WNG-HJZL8LK5-7/fulltext.pdf?sid=hal" TargetMode="External"/><Relationship Id="rId18" Type="http://schemas.openxmlformats.org/officeDocument/2006/relationships/hyperlink" Target="https://hal.science/hal-04797896v1" TargetMode="External"/><Relationship Id="rId19" Type="http://schemas.openxmlformats.org/officeDocument/2006/relationships/hyperlink" Target="https://dx.doi.org/10.3917/ado.071.0051" TargetMode="External"/><Relationship Id="rId20" Type="http://schemas.openxmlformats.org/officeDocument/2006/relationships/hyperlink" Target="https://hal.science/hal-04797893v1" TargetMode="External"/><Relationship Id="rId21" Type="http://schemas.openxmlformats.org/officeDocument/2006/relationships/hyperlink" Target="https://dx.doi.org/10.3917/ado.069.0667" TargetMode="External"/><Relationship Id="rId22" Type="http://schemas.openxmlformats.org/officeDocument/2006/relationships/hyperlink" Target="https://hal.science/hal-04797886v1" TargetMode="External"/><Relationship Id="rId23" Type="http://schemas.openxmlformats.org/officeDocument/2006/relationships/hyperlink" Target="https://dx.doi.org/10.3406/quad.2003.1592" TargetMode="External"/><Relationship Id="rId24" Type="http://schemas.openxmlformats.org/officeDocument/2006/relationships/hyperlink" Target="https://hal.science/hal-04797874v1" TargetMode="External"/><Relationship Id="rId25" Type="http://schemas.openxmlformats.org/officeDocument/2006/relationships/hyperlink" Target="https://dx.doi.org/10.3406/quad.2003.1221" TargetMode="External"/><Relationship Id="rId26" Type="http://schemas.openxmlformats.org/officeDocument/2006/relationships/hyperlink" Target="https://hal.science/hal-04797880v1" TargetMode="External"/><Relationship Id="rId27" Type="http://schemas.openxmlformats.org/officeDocument/2006/relationships/hyperlink" Target="https://dx.doi.org/10.3406/quad.2002.1522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Forest</dc:title>
  <dc:description>CV</dc:description>
  <dc:subject/>
  <cp:keywords/>
  <cp:category/>
  <cp:lastModifiedBy/>
  <dcterms:created xsi:type="dcterms:W3CDTF">2026-04-17T05:38:24+02:00</dcterms:created>
  <dcterms:modified xsi:type="dcterms:W3CDTF">2026-04-17T05:38:24+02:00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