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Dubard de Gaillarbois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Cherchez la femme… », Entretien avec « Philosophie Magazine », Machiavel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 - Hors série</w:t>
            </w:r>
            <w:r>
              <w:rPr/>
              <w:t xml:space="preserve">, p. 90-95,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« Varchi e dintorni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Valete et Plaudite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Miglierina</w:t>
              </w:r>
            </w:hyperlink>
          </w:p>
          <w:p>
            <w:pPr/>
            <w:r>
              <w:rPr/>
              <w:t xml:space="preserve">Spartacus édition,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“Aritmetico, Musico, Geometra, Astrologo, Versificatore e Poeta, Filosofo e Metafisico ”, Le Léonard de Benedetto Varch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Léonard de Vinci et les mots de la peinture en Europe : sources et réception, a c. di Anna Sconza e Margherita Quaglino</w:t>
            </w:r>
            <w:r>
              <w:rPr/>
              <w:t xml:space="preserve">, Olschki, p. 349-366,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la soubrette : Michelangelo, Varchi et la fante dottoressa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sur l’art à Benedetto Varchi, éd. F. Dubard de Gaillarbois, O. Chiquet</w:t>
            </w:r>
            <w:r>
              <w:rPr/>
              <w:t xml:space="preserve">, Spartacus edition, p. 193-230,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pictura poësis sub specie mortis Benedetto, Bronzo, Benvenuto…and the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/>
              <w:t xml:space="preserve">Lomonosov Moscow/Saint Petersburg State University. </w:t>
            </w:r>
            <w:r>
              <w:rPr>
                <w:i w:val="1"/>
                <w:iCs w:val="1"/>
              </w:rPr>
              <w:t xml:space="preserve">The Actual Problems of Theory and History of Art IX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portait du « père de famille » ou le nœud de la filiation dans l’œuvre écrite et figurée de Léonard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Nodi, vincoli e groppi leonardeschi. », Études sur Léonard de Vinci, Actes Journée d’études, éd. F. Dubard de Gaillarbois, O. Chiquet</w:t>
            </w:r>
            <w:r>
              <w:rPr/>
              <w:t xml:space="preserve">, Spartacus éditions, pp. 137-174,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Michelangelo di Varchi : poeta e filosofo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/>
              <w:t xml:space="preserve">Freie Universität Berlin, Italien Zentrum. </w:t>
            </w:r>
            <w:r>
              <w:rPr>
                <w:i w:val="1"/>
                <w:iCs w:val="1"/>
              </w:rPr>
              <w:t xml:space="preserve">La cultura poetica di Varchi », sous la direction de Selene Maria Vatteroni</w:t>
            </w:r>
            <w:r>
              <w:rPr/>
              <w:t xml:space="preserve">, pp. 47-59,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‘Due lezzioni’ varchiane: una soluzione al dilemma michelangiolesco: pubblicare o non pubblicare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/>
              <w:t xml:space="preserve">Associazione degli Italianisti. </w:t>
            </w:r>
            <w:r>
              <w:rPr>
                <w:i w:val="1"/>
                <w:iCs w:val="1"/>
              </w:rPr>
              <w:t xml:space="preserve">La letteratura italiana e le arti, Atti del XX Congresso dell’ADI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Vasari selon Malvasia ou il tirannico giogo dell ‘ipse dixit’»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Vite de Giorgio Vasari en Europe (XVI-XVIIIe siècle), études réunies et présentées par C. Lucas Fiorato et P. Dubus.</w:t>
            </w:r>
            <w:r>
              <w:rPr/>
              <w:t xml:space="preserve">, Droz, pp. 157-176,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Gabriele D’Annunzio sculpté par René, éreinté par Marguerite de Saint-Marceaux : un épisode peu connu des bonnes et mauvaises fortunes françaises du Vate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/>
              <w:t xml:space="preserve">L'âge d'homme. </w:t>
            </w:r>
            <w:r>
              <w:rPr>
                <w:i w:val="1"/>
                <w:iCs w:val="1"/>
              </w:rPr>
              <w:t xml:space="preserve">Le sourire de l’âme. Rire et spiritualité dans la culture italienne. Mélanges en l’honneur de François Livi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Proposte per un Varchi iconografo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Kritiké</w:t>
            </w:r>
            <w:r>
              <w:rPr/>
              <w:t xml:space="preserve">, 2020, 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Campanella e la scimmia di Michelangelo. Proposte per un'estetica campanelliana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Lettere italiane</w:t>
            </w:r>
            <w:r>
              <w:rPr/>
              <w:t xml:space="preserve">, 2018, 70/3, pp.455-478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spago di Arianna, Varchi e Tullia d’Aragona nel labrinto dell’infinità di amore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LaRivista</w:t>
            </w:r>
            <w:r>
              <w:rPr/>
              <w:t xml:space="preserve">, 2017, pp. 132-157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«bouche éloquente» di Porzia. Nuove proposte sulla Porzia (1664) di Elisabetta Sirani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Italique : poésie italienne de la Renaissance</w:t>
            </w:r>
            <w:r>
              <w:rPr/>
              <w:t xml:space="preserve">, 2015, XVIII, pp.151-186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et les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Dubard de Gaillarbois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spécial, “Italique”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hal-03950918v1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0897v1" TargetMode="External"/><Relationship Id="rId8" Type="http://schemas.openxmlformats.org/officeDocument/2006/relationships/hyperlink" Target="https://hal.science/search/index/?q=*&amp;authFullName_s=Fr&#233;d&#233;rique Dubard de Gaillarbois" TargetMode="External"/><Relationship Id="rId9" Type="http://schemas.openxmlformats.org/officeDocument/2006/relationships/hyperlink" Target="https://hal.science/hal-03950922v1" TargetMode="External"/><Relationship Id="rId10" Type="http://schemas.openxmlformats.org/officeDocument/2006/relationships/hyperlink" Target="https://hal.science/hal-03949879v1" TargetMode="External"/><Relationship Id="rId11" Type="http://schemas.openxmlformats.org/officeDocument/2006/relationships/hyperlink" Target="https://hal.science/search/index/?q=*&amp;authFullName_s=St&#233;phane Miglierina" TargetMode="External"/><Relationship Id="rId12" Type="http://schemas.openxmlformats.org/officeDocument/2006/relationships/hyperlink" Target="https://hal.science/hal-03950902v1" TargetMode="External"/><Relationship Id="rId13" Type="http://schemas.openxmlformats.org/officeDocument/2006/relationships/hyperlink" Target="https://hal.science/hal-03950895v1" TargetMode="External"/><Relationship Id="rId14" Type="http://schemas.openxmlformats.org/officeDocument/2006/relationships/hyperlink" Target="https://hal.science/hal-03950898v1" TargetMode="External"/><Relationship Id="rId15" Type="http://schemas.openxmlformats.org/officeDocument/2006/relationships/hyperlink" Target="https://hal.science/hal-03946135v1" TargetMode="External"/><Relationship Id="rId16" Type="http://schemas.openxmlformats.org/officeDocument/2006/relationships/hyperlink" Target="https://hal.science/hal-03950911v1" TargetMode="External"/><Relationship Id="rId17" Type="http://schemas.openxmlformats.org/officeDocument/2006/relationships/hyperlink" Target="https://hal.science/hal-03950914v1" TargetMode="External"/><Relationship Id="rId18" Type="http://schemas.openxmlformats.org/officeDocument/2006/relationships/hyperlink" Target="https://hal.science/hal-03946133v1" TargetMode="External"/><Relationship Id="rId19" Type="http://schemas.openxmlformats.org/officeDocument/2006/relationships/hyperlink" Target="https://hal.science/hal-03950916v1" TargetMode="External"/><Relationship Id="rId20" Type="http://schemas.openxmlformats.org/officeDocument/2006/relationships/hyperlink" Target="https://hal.science/hal-03950908v1" TargetMode="External"/><Relationship Id="rId21" Type="http://schemas.openxmlformats.org/officeDocument/2006/relationships/hyperlink" Target="https://hal.science/hal-03950894v1" TargetMode="External"/><Relationship Id="rId22" Type="http://schemas.openxmlformats.org/officeDocument/2006/relationships/hyperlink" Target="https://hal.science/hal-03950909v1" TargetMode="External"/><Relationship Id="rId23" Type="http://schemas.openxmlformats.org/officeDocument/2006/relationships/hyperlink" Target="https://hal.science/hal-03946131v1" TargetMode="External"/><Relationship Id="rId24" Type="http://schemas.openxmlformats.org/officeDocument/2006/relationships/hyperlink" Target="https://hal.science/hal-0395091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Dubard de Gaillarbois</dc:title>
  <dc:description>CV</dc:description>
  <dc:subject/>
  <cp:keywords/>
  <cp:category/>
  <cp:lastModifiedBy/>
  <dcterms:created xsi:type="dcterms:W3CDTF">2026-05-26T09:14:28+02:00</dcterms:created>
  <dcterms:modified xsi:type="dcterms:W3CDTF">2026-05-26T09:14:28+02:00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