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MOCQUET </w:t>
      </w:r>
      <w:r>
        <w:rPr>
          <w:color w:val="641e6e"/>
        </w:rPr>
        <w:t xml:space="preserve">Maîtresse de conférences à l’École d’architecture de la ville et des territoires Paris-Est. Membre permanente du laboratoire OCS, Université Gustave Eiffel. Membre associée du laboratoire LLSETI, 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frederique-mocquet</w:t>
        </w:r>
      </w:hyperlink>
    </w:p>
    <w:p>
      <w:pPr>
        <w:spacing w:before="600"/>
      </w:pPr>
    </w:p>
    <w:p>
      <w:pPr>
        <w:pStyle w:val="Heading2"/>
      </w:pPr>
      <w:r>
        <w:rPr>
          <w:color w:val="1e198e"/>
          <w:b w:val="1"/>
          <w:bCs w:val="1"/>
        </w:rPr>
        <w:t xml:space="preserve">Présentation</w:t>
      </w:r>
    </w:p>
    <w:p>
      <w:pPr>
        <w:spacing w:after="100"/>
      </w:pPr>
    </w:p>
    <w:p>
      <w:pPr/>
      <w:r>
        <w:rPr/>
        <w:t xml:space="preserve">Frédérique Mocquet est architecte, docteure en architecture, urbanisme et aménagement et maîtresse de conférences à l’École d’architecture de la ville et des territoires Paris-Est. Elle est membre permanent de l’OCS AUSser (UMR 3329 du CNRS) et membre associée du LLSETI (axe Humanités environnementales) de l’Université Savoie Mont-Blanc. Elle participe avec ce laboratoire à la chaire MIRE (Montagne Infrastructure Risques Environnement). Ses travaux en histoire de l’aménagement, aux interactions des disciplines de l’espace, des études visuelles et de l’histoire environnementale, portent notamment sur les représentations photographiques du paysage et les rôles que celles-ci jouent dans les politiques publiques et les projets d’aménagement du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images des ingénieurs des Eaux et Forêts (1878-1914) : contribution à une histoire visuelle de l'environnement</w:t>
              </w:r>
            </w:hyperlink>
          </w:p>
          <w:p>
            <w:pPr/>
            <w:hyperlink r:id="rId9" w:history="1">
              <w:r>
                <w:rPr>
                  <w:color w:val="#410a8c"/>
                  <w:u w:val="single"/>
                </w:rPr>
                <w:t xml:space="preserve">Frédérique Mocquet</w:t>
              </w:r>
            </w:hyperlink>
          </w:p>
          <w:p>
            <w:pPr/>
            <w:r>
              <w:rPr>
                <w:i w:val="1"/>
                <w:iCs w:val="1"/>
              </w:rPr>
              <w:t xml:space="preserve">Transbordeur. Photographie histoire société</w:t>
            </w:r>
            <w:r>
              <w:rPr/>
              <w:t xml:space="preserve">, A paraître, 8</w:t>
            </w:r>
          </w:p>
          <w:p>
            <w:pPr/>
            <w:r>
              <w:rPr/>
              <w:t xml:space="preserve">Article dans une revue</w:t>
            </w:r>
          </w:p>
          <w:p>
            <w:pPr/>
            <w:hyperlink r:id="rId8" w:history="1">
              <w:r>
                <w:rPr>
                  <w:color w:val="#410a8c"/>
                  <w:u w:val="single"/>
                </w:rPr>
                <w:t xml:space="preserve">hal-04423280v1</w:t>
              </w:r>
            </w:hyperlink>
          </w:p>
        </w:tc>
      </w:tr>
      <w:tr>
        <w:trPr/>
        <w:tc>
          <w:tcPr>
            <w:noWrap/>
          </w:tcPr>
          <w:p>
            <w:pPr>
              <w:spacing w:after="200"/>
            </w:pPr>
            <w:hyperlink r:id="rId10" w:history="1">
              <w:r>
                <w:rPr>
                  <w:color w:val="1e198e"/>
                  <w:b w:val="1"/>
                  <w:bCs w:val="1"/>
                  <w:u w:val="single"/>
                </w:rPr>
                <w:t xml:space="preserve">De nouvelles fictions pour l’architecture ? Des fictions référentielles aux fictions transformatrices</w:t>
              </w:r>
            </w:hyperlink>
          </w:p>
          <w:p>
            <w:pPr/>
            <w:hyperlink r:id="rId9" w:history="1">
              <w:r>
                <w:rPr>
                  <w:color w:val="#410a8c"/>
                  <w:u w:val="single"/>
                </w:rPr>
                <w:t xml:space="preserve">Frédérique Mocquet</w:t>
              </w:r>
            </w:hyperlink>
          </w:p>
          <w:p>
            <w:pPr/>
            <w:r>
              <w:rPr>
                <w:i w:val="1"/>
                <w:iCs w:val="1"/>
              </w:rPr>
              <w:t xml:space="preserve">Exercice(s) d’architecture</w:t>
            </w:r>
            <w:r>
              <w:rPr/>
              <w:t xml:space="preserve">, 2022, 11</w:t>
            </w:r>
          </w:p>
          <w:p>
            <w:pPr/>
            <w:r>
              <w:rPr/>
              <w:t xml:space="preserve">Article dans une revue</w:t>
            </w:r>
          </w:p>
          <w:p>
            <w:pPr/>
            <w:hyperlink r:id="rId10" w:history="1">
              <w:r>
                <w:rPr>
                  <w:color w:val="#410a8c"/>
                  <w:u w:val="single"/>
                </w:rPr>
                <w:t xml:space="preserve">hal-04423144v1</w:t>
              </w:r>
            </w:hyperlink>
          </w:p>
        </w:tc>
      </w:tr>
      <w:tr>
        <w:trPr/>
        <w:tc>
          <w:tcPr>
            <w:noWrap/>
          </w:tcPr>
          <w:p>
            <w:pPr>
              <w:spacing w:after="200"/>
            </w:pPr>
            <w:hyperlink r:id="rId11" w:history="1">
              <w:r>
                <w:rPr>
                  <w:color w:val="1e198e"/>
                  <w:b w:val="1"/>
                  <w:bCs w:val="1"/>
                  <w:u w:val="single"/>
                </w:rPr>
                <w:t xml:space="preserve">Observatoire. Un itinéraire subjectif dans les épaisseurs des paysages du Livradois Forez</w:t>
              </w:r>
            </w:hyperlink>
          </w:p>
          <w:p>
            <w:pPr/>
            <w:hyperlink r:id="rId9" w:history="1">
              <w:r>
                <w:rPr>
                  <w:color w:val="#410a8c"/>
                  <w:u w:val="single"/>
                </w:rPr>
                <w:t xml:space="preserve">Frédérique Mocquet</w:t>
              </w:r>
            </w:hyperlink>
          </w:p>
          <w:p>
            <w:pPr/>
            <w:r>
              <w:rPr>
                <w:i w:val="1"/>
                <w:iCs w:val="1"/>
              </w:rPr>
              <w:t xml:space="preserve">Focales</w:t>
            </w:r>
            <w:r>
              <w:rPr/>
              <w:t xml:space="preserve">, 2021, 5, </w:t>
            </w:r>
            <w:hyperlink r:id="rId12" w:history="1">
              <w:r>
                <w:rPr>
                  <w:color w:val="#410a8c"/>
                  <w:u w:val="single"/>
                </w:rPr>
                <w:t xml:space="preserve">⟨10.4000/focales.320⟩</w:t>
              </w:r>
            </w:hyperlink>
          </w:p>
          <w:p>
            <w:pPr/>
            <w:r>
              <w:rPr/>
              <w:t xml:space="preserve">Article dans une revue</w:t>
            </w:r>
          </w:p>
          <w:p>
            <w:pPr/>
            <w:hyperlink r:id="rId11" w:history="1">
              <w:r>
                <w:rPr>
                  <w:color w:val="#410a8c"/>
                  <w:u w:val="single"/>
                </w:rPr>
                <w:t xml:space="preserve">hal-04327537v1</w:t>
              </w:r>
            </w:hyperlink>
          </w:p>
        </w:tc>
      </w:tr>
      <w:tr>
        <w:trPr/>
        <w:tc>
          <w:tcPr>
            <w:noWrap/>
          </w:tcPr>
          <w:p>
            <w:pPr>
              <w:spacing w:after="200"/>
            </w:pPr>
            <w:hyperlink r:id="rId13" w:history="1">
              <w:r>
                <w:rPr>
                  <w:color w:val="1e198e"/>
                  <w:b w:val="1"/>
                  <w:bCs w:val="1"/>
                  <w:u w:val="single"/>
                </w:rPr>
                <w:t xml:space="preserve">De l'image commanditée au projet photographique. Les espaces de l’art dans les observatoires du paysage</w:t>
              </w:r>
            </w:hyperlink>
          </w:p>
          <w:p>
            <w:pPr/>
            <w:hyperlink r:id="rId9" w:history="1">
              <w:r>
                <w:rPr>
                  <w:color w:val="#410a8c"/>
                  <w:u w:val="single"/>
                </w:rPr>
                <w:t xml:space="preserve">Frédérique Mocquet</w:t>
              </w:r>
            </w:hyperlink>
          </w:p>
          <w:p>
            <w:pPr/>
            <w:r>
              <w:rPr>
                <w:i w:val="1"/>
                <w:iCs w:val="1"/>
              </w:rPr>
              <w:t xml:space="preserve">Focales</w:t>
            </w:r>
            <w:r>
              <w:rPr/>
              <w:t xml:space="preserve">, 2018, Le recours à l'archive</w:t>
            </w:r>
          </w:p>
          <w:p>
            <w:pPr/>
            <w:r>
              <w:rPr/>
              <w:t xml:space="preserve">Article dans une revue</w:t>
            </w:r>
          </w:p>
          <w:p>
            <w:pPr/>
            <w:hyperlink r:id="rId13" w:history="1">
              <w:r>
                <w:rPr>
                  <w:color w:val="#410a8c"/>
                  <w:u w:val="single"/>
                </w:rPr>
                <w:t xml:space="preserve">hal-02713050v1</w:t>
              </w:r>
            </w:hyperlink>
          </w:p>
        </w:tc>
      </w:tr>
      <w:tr>
        <w:trPr/>
        <w:tc>
          <w:tcPr>
            <w:noWrap/>
          </w:tcPr>
          <w:p>
            <w:pPr>
              <w:spacing w:after="200"/>
            </w:pPr>
            <w:hyperlink r:id="rId14" w:history="1">
              <w:r>
                <w:rPr>
                  <w:color w:val="1e198e"/>
                  <w:b w:val="1"/>
                  <w:bCs w:val="1"/>
                  <w:u w:val="single"/>
                </w:rPr>
                <w:t xml:space="preserve">Regards artistiques sur l'observation photographique. Entretien avec Geoffroy Mathieu et Bertrand Stofleth, auteurs de &amp;quot;Paysages usagés, Observatoire photographique du paysage depuis le GR2013&amp;quot;.</w:t>
              </w:r>
            </w:hyperlink>
          </w:p>
          <w:p>
            <w:pPr/>
            <w:hyperlink r:id="rId9" w:history="1">
              <w:r>
                <w:rPr>
                  <w:color w:val="#410a8c"/>
                  <w:u w:val="single"/>
                </w:rPr>
                <w:t xml:space="preserve">Frédérique Mocquet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14" w:history="1">
              <w:r>
                <w:rPr>
                  <w:color w:val="#410a8c"/>
                  <w:u w:val="single"/>
                </w:rPr>
                <w:t xml:space="preserve">hal-02712069v1</w:t>
              </w:r>
            </w:hyperlink>
          </w:p>
        </w:tc>
      </w:tr>
      <w:tr>
        <w:trPr/>
        <w:tc>
          <w:tcPr>
            <w:noWrap/>
          </w:tcPr>
          <w:p>
            <w:pPr>
              <w:spacing w:after="200"/>
            </w:pPr>
            <w:hyperlink r:id="rId15" w:history="1">
              <w:r>
                <w:rPr>
                  <w:color w:val="1e198e"/>
                  <w:b w:val="1"/>
                  <w:bCs w:val="1"/>
                  <w:u w:val="single"/>
                </w:rPr>
                <w:t xml:space="preserve">L’Observatoire Photographique National du Paysage : transformations d’un modèle, pour des hypothèses renouvelées de paysage et de projet. Exemple de l’OPP du GR2013 .</w:t>
              </w:r>
            </w:hyperlink>
          </w:p>
          <w:p>
            <w:pPr/>
            <w:hyperlink r:id="rId9" w:history="1">
              <w:r>
                <w:rPr>
                  <w:color w:val="#410a8c"/>
                  <w:u w:val="single"/>
                </w:rPr>
                <w:t xml:space="preserve">Frédérique Mocquet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15" w:history="1">
              <w:r>
                <w:rPr>
                  <w:color w:val="#410a8c"/>
                  <w:u w:val="single"/>
                </w:rPr>
                <w:t xml:space="preserve">hal-02710898v1</w:t>
              </w:r>
            </w:hyperlink>
          </w:p>
        </w:tc>
      </w:tr>
      <w:tr>
        <w:trPr/>
        <w:tc>
          <w:tcPr>
            <w:noWrap/>
          </w:tcPr>
          <w:p>
            <w:pPr>
              <w:spacing w:after="200"/>
            </w:pPr>
            <w:hyperlink r:id="rId16" w:history="1">
              <w:r>
                <w:rPr>
                  <w:color w:val="1e198e"/>
                  <w:b w:val="1"/>
                  <w:bCs w:val="1"/>
                  <w:u w:val="single"/>
                </w:rPr>
                <w:t xml:space="preserve">L’Observatoire Photographique National du Paysage, archive rétrospective et prospective des territoires</w:t>
              </w:r>
            </w:hyperlink>
          </w:p>
          <w:p>
            <w:pPr/>
            <w:hyperlink r:id="rId9" w:history="1">
              <w:r>
                <w:rPr>
                  <w:color w:val="#410a8c"/>
                  <w:u w:val="single"/>
                </w:rPr>
                <w:t xml:space="preserve">Frédérique Mocquet</w:t>
              </w:r>
            </w:hyperlink>
          </w:p>
          <w:p>
            <w:pPr/>
            <w:r>
              <w:rPr>
                <w:i w:val="1"/>
                <w:iCs w:val="1"/>
              </w:rPr>
              <w:t xml:space="preserve">Livraisons d’Histoire de l’Architecture</w:t>
            </w:r>
            <w:r>
              <w:rPr/>
              <w:t xml:space="preserve">, 2016, La source photographique dans la pratique de l'historien de l'architecture, 31, </w:t>
            </w:r>
            <w:hyperlink r:id="rId17" w:history="1">
              <w:r>
                <w:rPr>
                  <w:color w:val="#410a8c"/>
                  <w:u w:val="single"/>
                </w:rPr>
                <w:t xml:space="preserve">⟨10.4000/lha.589⟩</w:t>
              </w:r>
            </w:hyperlink>
          </w:p>
          <w:p>
            <w:pPr/>
            <w:r>
              <w:rPr/>
              <w:t xml:space="preserve">Article dans une revue</w:t>
            </w:r>
          </w:p>
          <w:p>
            <w:pPr/>
            <w:hyperlink r:id="rId16" w:history="1">
              <w:r>
                <w:rPr>
                  <w:color w:val="#410a8c"/>
                  <w:u w:val="single"/>
                </w:rPr>
                <w:t xml:space="preserve">hal-02640783v1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Une culture féministe de la technique, table-ronde.</w:t>
              </w:r>
            </w:hyperlink>
          </w:p>
          <w:p>
            <w:pPr/>
            <w:hyperlink r:id="rId9" w:history="1">
              <w:r>
                <w:rPr>
                  <w:color w:val="#410a8c"/>
                  <w:u w:val="single"/>
                </w:rPr>
                <w:t xml:space="preserve">Frédérique Mocquet</w:t>
              </w:r>
            </w:hyperlink>
          </w:p>
          <w:p>
            <w:pPr/>
            <w:r>
              <w:rPr>
                <w:i w:val="1"/>
                <w:iCs w:val="1"/>
              </w:rPr>
              <w:t xml:space="preserve">Festival La machine dans le jardin, Mellionnec</w:t>
            </w:r>
            <w:r>
              <w:rPr/>
              <w:t xml:space="preserve">, 2023</w:t>
            </w:r>
          </w:p>
          <w:p>
            <w:pPr/>
            <w:r>
              <w:rPr/>
              <w:t xml:space="preserve">Proceedings/Recueil des communications</w:t>
            </w:r>
          </w:p>
          <w:p>
            <w:pPr/>
            <w:hyperlink r:id="rId18" w:history="1">
              <w:r>
                <w:rPr>
                  <w:color w:val="#410a8c"/>
                  <w:u w:val="single"/>
                </w:rPr>
                <w:t xml:space="preserve">hal-04437476v1</w:t>
              </w:r>
            </w:hyperlink>
          </w:p>
        </w:tc>
      </w:tr>
      <w:tr>
        <w:trPr/>
        <w:tc>
          <w:tcPr>
            <w:noWrap/>
          </w:tcPr>
          <w:p>
            <w:pPr>
              <w:spacing w:after="200"/>
            </w:pPr>
            <w:hyperlink r:id="rId19" w:history="1">
              <w:r>
                <w:rPr>
                  <w:color w:val="1e198e"/>
                  <w:b w:val="1"/>
                  <w:bCs w:val="1"/>
                  <w:u w:val="single"/>
                </w:rPr>
                <w:t xml:space="preserve">Réparation, transformation, démantèlement des infrastructures, table-ronde</w:t>
              </w:r>
            </w:hyperlink>
          </w:p>
          <w:p>
            <w:pPr/>
            <w:hyperlink r:id="rId9" w:history="1">
              <w:r>
                <w:rPr>
                  <w:color w:val="#410a8c"/>
                  <w:u w:val="single"/>
                </w:rPr>
                <w:t xml:space="preserve">Frédérique Mocquet</w:t>
              </w:r>
            </w:hyperlink>
          </w:p>
          <w:p>
            <w:pPr/>
            <w:r>
              <w:rPr>
                <w:i w:val="1"/>
                <w:iCs w:val="1"/>
              </w:rPr>
              <w:t xml:space="preserve">Festival La machine dans le jardin, Mellionnec</w:t>
            </w:r>
            <w:r>
              <w:rPr/>
              <w:t xml:space="preserve">, 2023</w:t>
            </w:r>
          </w:p>
          <w:p>
            <w:pPr/>
            <w:r>
              <w:rPr/>
              <w:t xml:space="preserve">Proceedings/Recueil des communications</w:t>
            </w:r>
          </w:p>
          <w:p>
            <w:pPr/>
            <w:hyperlink r:id="rId19" w:history="1">
              <w:r>
                <w:rPr>
                  <w:color w:val="#410a8c"/>
                  <w:u w:val="single"/>
                </w:rPr>
                <w:t xml:space="preserve">hal-04437470v1</w:t>
              </w:r>
            </w:hyperlink>
          </w:p>
        </w:tc>
      </w:tr>
      <w:tr>
        <w:trPr/>
        <w:tc>
          <w:tcPr>
            <w:noWrap/>
          </w:tcPr>
          <w:p>
            <w:pPr>
              <w:spacing w:after="200"/>
            </w:pPr>
            <w:hyperlink r:id="rId20" w:history="1">
              <w:r>
                <w:rPr>
                  <w:color w:val="1e198e"/>
                  <w:b w:val="1"/>
                  <w:bCs w:val="1"/>
                  <w:u w:val="single"/>
                </w:rPr>
                <w:t xml:space="preserve">Concevoir d’autres mondes : fin de l’urbanisme et projet rural ? Après-midi d'étude dans le cadre des rencontres Terres communes, Friche de la Belle de mai, Marseille.</w:t>
              </w:r>
            </w:hyperlink>
          </w:p>
          <w:p>
            <w:pPr/>
            <w:hyperlink r:id="rId9" w:history="1">
              <w:r>
                <w:rPr>
                  <w:color w:val="#410a8c"/>
                  <w:u w:val="single"/>
                </w:rPr>
                <w:t xml:space="preserve">Frédérique Mocquet</w:t>
              </w:r>
            </w:hyperlink>
            <w:r>
              <w:rPr/>
              <w:t xml:space="preserve">,</w:t>
            </w:r>
            <w:hyperlink r:id="rId21" w:history="1">
              <w:r>
                <w:rPr>
                  <w:color w:val="#410a8c"/>
                  <w:u w:val="single"/>
                </w:rPr>
                <w:t xml:space="preserve">Sandra Fiori</w:t>
              </w:r>
            </w:hyperlink>
          </w:p>
          <w:p>
            <w:pPr/>
            <w:r>
              <w:rPr>
                <w:i w:val="1"/>
                <w:iCs w:val="1"/>
              </w:rPr>
              <w:t xml:space="preserve">Terres communes</w:t>
            </w:r>
            <w:r>
              <w:rPr/>
              <w:t xml:space="preserve">, 2023</w:t>
            </w:r>
          </w:p>
          <w:p>
            <w:pPr/>
            <w:r>
              <w:rPr/>
              <w:t xml:space="preserve">Proceedings/Recueil des communications</w:t>
            </w:r>
          </w:p>
          <w:p>
            <w:pPr/>
            <w:hyperlink r:id="rId20" w:history="1">
              <w:r>
                <w:rPr>
                  <w:color w:val="#410a8c"/>
                  <w:u w:val="single"/>
                </w:rPr>
                <w:t xml:space="preserve">hal-04437376v1</w:t>
              </w:r>
            </w:hyperlink>
          </w:p>
        </w:tc>
      </w:tr>
      <w:tr>
        <w:trPr/>
        <w:tc>
          <w:tcPr>
            <w:noWrap/>
          </w:tcPr>
          <w:p>
            <w:pPr>
              <w:spacing w:after="200"/>
            </w:pPr>
            <w:hyperlink r:id="rId22" w:history="1">
              <w:r>
                <w:rPr>
                  <w:color w:val="1e198e"/>
                  <w:b w:val="1"/>
                  <w:bCs w:val="1"/>
                  <w:u w:val="single"/>
                </w:rPr>
                <w:t xml:space="preserve">Catalyser des mondes : vers un approfondissement des territoires de l’agriculture</w:t>
              </w:r>
            </w:hyperlink>
          </w:p>
          <w:p>
            <w:pPr/>
            <w:hyperlink r:id="rId9" w:history="1">
              <w:r>
                <w:rPr>
                  <w:color w:val="#410a8c"/>
                  <w:u w:val="single"/>
                </w:rPr>
                <w:t xml:space="preserve">Frédérique Mocquet</w:t>
              </w:r>
            </w:hyperlink>
            <w:r>
              <w:rPr/>
              <w:t xml:space="preserve">,</w:t>
            </w:r>
            <w:hyperlink r:id="rId23" w:history="1">
              <w:r>
                <w:rPr>
                  <w:color w:val="#410a8c"/>
                  <w:u w:val="single"/>
                </w:rPr>
                <w:t xml:space="preserve">Sébastien Marot</w:t>
              </w:r>
            </w:hyperlink>
            <w:r>
              <w:rPr/>
              <w:t xml:space="preserve">,</w:t>
            </w:r>
            <w:hyperlink r:id="rId24" w:history="1">
              <w:r>
                <w:rPr>
                  <w:color w:val="#410a8c"/>
                  <w:u w:val="single"/>
                </w:rPr>
                <w:t xml:space="preserve">Mathieu Delorme</w:t>
              </w:r>
            </w:hyperlink>
          </w:p>
          <w:p>
            <w:pPr/>
            <w:r>
              <w:rPr>
                <w:i w:val="1"/>
                <w:iCs w:val="1"/>
              </w:rPr>
              <w:t xml:space="preserve">Catalyser des mondes : vers un approfondissement des territoires de l’agriculture</w:t>
            </w:r>
            <w:r>
              <w:rPr/>
              <w:t xml:space="preserve">, 2022</w:t>
            </w:r>
          </w:p>
          <w:p>
            <w:pPr/>
            <w:r>
              <w:rPr/>
              <w:t xml:space="preserve">Proceedings/Recueil des communications</w:t>
            </w:r>
          </w:p>
          <w:p>
            <w:pPr/>
            <w:hyperlink r:id="rId22" w:history="1">
              <w:r>
                <w:rPr>
                  <w:color w:val="#410a8c"/>
                  <w:u w:val="single"/>
                </w:rPr>
                <w:t xml:space="preserve">hal-04437384v1</w:t>
              </w:r>
            </w:hyperlink>
          </w:p>
        </w:tc>
      </w:tr>
      <w:tr>
        <w:trPr/>
        <w:tc>
          <w:tcPr>
            <w:noWrap/>
          </w:tcPr>
          <w:p>
            <w:pPr>
              <w:spacing w:after="200"/>
            </w:pPr>
            <w:hyperlink r:id="rId25" w:history="1">
              <w:r>
                <w:rPr>
                  <w:color w:val="1e198e"/>
                  <w:b w:val="1"/>
                  <w:bCs w:val="1"/>
                  <w:u w:val="single"/>
                </w:rPr>
                <w:t xml:space="preserve">Vers une politique des sols</w:t>
              </w:r>
            </w:hyperlink>
          </w:p>
          <w:p>
            <w:pPr/>
            <w:hyperlink r:id="rId9" w:history="1">
              <w:r>
                <w:rPr>
                  <w:color w:val="#410a8c"/>
                  <w:u w:val="single"/>
                </w:rPr>
                <w:t xml:space="preserve">Frédérique Mocquet</w:t>
              </w:r>
            </w:hyperlink>
            <w:r>
              <w:rPr/>
              <w:t xml:space="preserve">,</w:t>
            </w:r>
            <w:hyperlink r:id="rId26" w:history="1">
              <w:r>
                <w:rPr>
                  <w:color w:val="#410a8c"/>
                  <w:u w:val="single"/>
                </w:rPr>
                <w:t xml:space="preserve">David Robin</w:t>
              </w:r>
            </w:hyperlink>
          </w:p>
          <w:p>
            <w:pPr/>
            <w:r>
              <w:rPr>
                <w:i w:val="1"/>
                <w:iCs w:val="1"/>
              </w:rPr>
              <w:t xml:space="preserve">Sol(s) en partage : le sol comme milieu, ressource et mémoire, Espace Rural Projet Spatial</w:t>
            </w:r>
            <w:r>
              <w:rPr/>
              <w:t xml:space="preserve">, 2021</w:t>
            </w:r>
          </w:p>
          <w:p>
            <w:pPr/>
            <w:r>
              <w:rPr/>
              <w:t xml:space="preserve">Proceedings/Recueil des communications</w:t>
            </w:r>
          </w:p>
          <w:p>
            <w:pPr/>
            <w:hyperlink r:id="rId25" w:history="1">
              <w:r>
                <w:rPr>
                  <w:color w:val="#410a8c"/>
                  <w:u w:val="single"/>
                </w:rPr>
                <w:t xml:space="preserve">hal-04437401v1</w:t>
              </w:r>
            </w:hyperlink>
          </w:p>
        </w:tc>
      </w:tr>
      <w:tr>
        <w:trPr/>
        <w:tc>
          <w:tcPr>
            <w:noWrap/>
          </w:tcPr>
          <w:p>
            <w:pPr>
              <w:spacing w:after="200"/>
            </w:pPr>
            <w:hyperlink r:id="rId27" w:history="1">
              <w:r>
                <w:rPr>
                  <w:color w:val="1e198e"/>
                  <w:b w:val="1"/>
                  <w:bCs w:val="1"/>
                  <w:u w:val="single"/>
                </w:rPr>
                <w:t xml:space="preserve">L’architecture au moyen de la fiction. Histoire, théorie et projet</w:t>
              </w:r>
            </w:hyperlink>
          </w:p>
          <w:p>
            <w:pPr/>
            <w:hyperlink r:id="rId9" w:history="1">
              <w:r>
                <w:rPr>
                  <w:color w:val="#410a8c"/>
                  <w:u w:val="single"/>
                </w:rPr>
                <w:t xml:space="preserve">Frédérique Mocquet</w:t>
              </w:r>
            </w:hyperlink>
            <w:r>
              <w:rPr/>
              <w:t xml:space="preserve">,</w:t>
            </w:r>
            <w:hyperlink r:id="rId28" w:history="1">
              <w:r>
                <w:rPr>
                  <w:color w:val="#410a8c"/>
                  <w:u w:val="single"/>
                </w:rPr>
                <w:t xml:space="preserve">Laurie Gangarossa</w:t>
              </w:r>
            </w:hyperlink>
          </w:p>
          <w:p>
            <w:pPr/>
            <w:r>
              <w:rPr>
                <w:i w:val="1"/>
                <w:iCs w:val="1"/>
              </w:rPr>
              <w:t xml:space="preserve">L’architecture au moyen de la fiction. Histoire, théorie et projet</w:t>
            </w:r>
            <w:r>
              <w:rPr/>
              <w:t xml:space="preserve">, 2021</w:t>
            </w:r>
          </w:p>
          <w:p>
            <w:pPr/>
            <w:r>
              <w:rPr/>
              <w:t xml:space="preserve">Proceedings/Recueil des communications</w:t>
            </w:r>
          </w:p>
          <w:p>
            <w:pPr/>
            <w:hyperlink r:id="rId27" w:history="1">
              <w:r>
                <w:rPr>
                  <w:color w:val="#410a8c"/>
                  <w:u w:val="single"/>
                </w:rPr>
                <w:t xml:space="preserve">hal-04437389v1</w:t>
              </w:r>
            </w:hyperlink>
          </w:p>
        </w:tc>
      </w:tr>
      <w:tr>
        <w:trPr/>
        <w:tc>
          <w:tcPr>
            <w:noWrap/>
          </w:tcPr>
          <w:p>
            <w:pPr>
              <w:spacing w:after="200"/>
            </w:pPr>
            <w:hyperlink r:id="rId29" w:history="1">
              <w:r>
                <w:rPr>
                  <w:color w:val="1e198e"/>
                  <w:b w:val="1"/>
                  <w:bCs w:val="1"/>
                  <w:u w:val="single"/>
                </w:rPr>
                <w:t xml:space="preserve">Sol(s), support des transitions</w:t>
              </w:r>
            </w:hyperlink>
          </w:p>
          <w:p>
            <w:pPr/>
            <w:hyperlink r:id="rId9" w:history="1">
              <w:r>
                <w:rPr>
                  <w:color w:val="#410a8c"/>
                  <w:u w:val="single"/>
                </w:rPr>
                <w:t xml:space="preserve">Frédérique Mocquet</w:t>
              </w:r>
            </w:hyperlink>
            <w:r>
              <w:rPr/>
              <w:t xml:space="preserve">,</w:t>
            </w:r>
            <w:hyperlink r:id="rId26" w:history="1">
              <w:r>
                <w:rPr>
                  <w:color w:val="#410a8c"/>
                  <w:u w:val="single"/>
                </w:rPr>
                <w:t xml:space="preserve">David Robin</w:t>
              </w:r>
            </w:hyperlink>
          </w:p>
          <w:p>
            <w:pPr/>
            <w:r>
              <w:rPr>
                <w:i w:val="1"/>
                <w:iCs w:val="1"/>
              </w:rPr>
              <w:t xml:space="preserve">Sol(s) en partage : le sol comme milieu, ressource et mémoire, Réseau Espace Rural Projet Spatial</w:t>
            </w:r>
            <w:r>
              <w:rPr/>
              <w:t xml:space="preserve">, 2021</w:t>
            </w:r>
          </w:p>
          <w:p>
            <w:pPr/>
            <w:r>
              <w:rPr/>
              <w:t xml:space="preserve">Proceedings/Recueil des communications</w:t>
            </w:r>
          </w:p>
          <w:p>
            <w:pPr/>
            <w:hyperlink r:id="rId29" w:history="1">
              <w:r>
                <w:rPr>
                  <w:color w:val="#410a8c"/>
                  <w:u w:val="single"/>
                </w:rPr>
                <w:t xml:space="preserve">hal-04437396v1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Transforming architecture through fiction ? Some ideas from an experience in action</w:t>
              </w:r>
            </w:hyperlink>
          </w:p>
          <w:p>
            <w:pPr/>
            <w:hyperlink r:id="rId9" w:history="1">
              <w:r>
                <w:rPr>
                  <w:color w:val="#410a8c"/>
                  <w:u w:val="single"/>
                </w:rPr>
                <w:t xml:space="preserve">Frédérique Mocquet</w:t>
              </w:r>
            </w:hyperlink>
          </w:p>
          <w:p>
            <w:pPr/>
            <w:r>
              <w:rPr>
                <w:i w:val="1"/>
                <w:iCs w:val="1"/>
              </w:rPr>
              <w:t xml:space="preserve">Architecture and its stories</w:t>
            </w:r>
            <w:r>
              <w:rPr/>
              <w:t xml:space="preserve">, All Ireland Architecture Research Group; UCD Dublin; Irish Architectural Archive; Museum of Literature Ireland, Mar 2022, Dublin, France</w:t>
            </w:r>
          </w:p>
          <w:p>
            <w:pPr/>
            <w:r>
              <w:rPr/>
              <w:t xml:space="preserve">Communication dans un congrès</w:t>
            </w:r>
          </w:p>
          <w:p>
            <w:pPr/>
            <w:hyperlink r:id="rId30" w:history="1">
              <w:r>
                <w:rPr>
                  <w:color w:val="#410a8c"/>
                  <w:u w:val="single"/>
                </w:rPr>
                <w:t xml:space="preserve">hal-04423166v1</w:t>
              </w:r>
            </w:hyperlink>
          </w:p>
        </w:tc>
      </w:tr>
      <w:tr>
        <w:trPr/>
        <w:tc>
          <w:tcPr>
            <w:noWrap/>
          </w:tcPr>
          <w:p>
            <w:pPr>
              <w:spacing w:after="200"/>
            </w:pPr>
            <w:hyperlink r:id="rId31" w:history="1">
              <w:r>
                <w:rPr>
                  <w:color w:val="1e198e"/>
                  <w:b w:val="1"/>
                  <w:bCs w:val="1"/>
                  <w:u w:val="single"/>
                </w:rPr>
                <w:t xml:space="preserve">Le paysage-temps photographié</w:t>
              </w:r>
            </w:hyperlink>
          </w:p>
          <w:p>
            <w:pPr/>
            <w:hyperlink r:id="rId9" w:history="1">
              <w:r>
                <w:rPr>
                  <w:color w:val="#410a8c"/>
                  <w:u w:val="single"/>
                </w:rPr>
                <w:t xml:space="preserve">Frédérique Mocquet</w:t>
              </w:r>
            </w:hyperlink>
          </w:p>
          <w:p>
            <w:pPr/>
            <w:r>
              <w:rPr>
                <w:i w:val="1"/>
                <w:iCs w:val="1"/>
              </w:rPr>
              <w:t xml:space="preserve">Le paysage temps photographié</w:t>
            </w:r>
            <w:r>
              <w:rPr/>
              <w:t xml:space="preserve">, Danièle Méaux; Jordi Ballesta, Nov 2018, 2018-11-23, France</w:t>
            </w:r>
          </w:p>
          <w:p>
            <w:pPr/>
            <w:r>
              <w:rPr/>
              <w:t xml:space="preserve">Communication dans un congrès</w:t>
            </w:r>
          </w:p>
          <w:p>
            <w:pPr/>
            <w:hyperlink r:id="rId31" w:history="1">
              <w:r>
                <w:rPr>
                  <w:color w:val="#410a8c"/>
                  <w:u w:val="single"/>
                </w:rPr>
                <w:t xml:space="preserve">hal-04437420v1</w:t>
              </w:r>
            </w:hyperlink>
          </w:p>
        </w:tc>
      </w:tr>
      <w:tr>
        <w:trPr/>
        <w:tc>
          <w:tcPr>
            <w:noWrap/>
          </w:tcPr>
          <w:p>
            <w:pPr>
              <w:spacing w:after="200"/>
            </w:pPr>
            <w:hyperlink r:id="rId32" w:history="1">
              <w:r>
                <w:rPr>
                  <w:color w:val="1e198e"/>
                  <w:b w:val="1"/>
                  <w:bCs w:val="1"/>
                  <w:u w:val="single"/>
                </w:rPr>
                <w:t xml:space="preserve">Le dispositif de l’observatoire photographique, ou le pari d’une saisie de l’épaisseur du paysage</w:t>
              </w:r>
            </w:hyperlink>
          </w:p>
          <w:p>
            <w:pPr/>
            <w:hyperlink r:id="rId9" w:history="1">
              <w:r>
                <w:rPr>
                  <w:color w:val="#410a8c"/>
                  <w:u w:val="single"/>
                </w:rPr>
                <w:t xml:space="preserve">Frédérique Mocquet</w:t>
              </w:r>
            </w:hyperlink>
          </w:p>
          <w:p>
            <w:pPr/>
            <w:r>
              <w:rPr>
                <w:i w:val="1"/>
                <w:iCs w:val="1"/>
              </w:rPr>
              <w:t xml:space="preserve">Le paysage temps photographié</w:t>
            </w:r>
            <w:r>
              <w:rPr/>
              <w:t xml:space="preserve">, Centre Interdisciplinaire d'Études et de Recherches sur l'Expression Contemporaine (CIEREC); Université Jean Monnet Saint-Étienne; LABEX IMU Université de Lyon; École Nationale Supérieure d'Architecture de Saint-Étienne, Nov 2018, Saint-Étienne, France</w:t>
            </w:r>
          </w:p>
          <w:p>
            <w:pPr/>
            <w:r>
              <w:rPr/>
              <w:t xml:space="preserve">Communication dans un congrès</w:t>
            </w:r>
          </w:p>
          <w:p>
            <w:pPr/>
            <w:hyperlink r:id="rId32" w:history="1">
              <w:r>
                <w:rPr>
                  <w:color w:val="#410a8c"/>
                  <w:u w:val="single"/>
                </w:rPr>
                <w:t xml:space="preserve">hal-04423183v1</w:t>
              </w:r>
            </w:hyperlink>
          </w:p>
        </w:tc>
      </w:tr>
      <w:tr>
        <w:trPr/>
        <w:tc>
          <w:tcPr>
            <w:noWrap/>
          </w:tcPr>
          <w:p>
            <w:pPr>
              <w:spacing w:after="200"/>
            </w:pPr>
            <w:hyperlink r:id="rId33" w:history="1">
              <w:r>
                <w:rPr>
                  <w:color w:val="1e198e"/>
                  <w:b w:val="1"/>
                  <w:bCs w:val="1"/>
                  <w:u w:val="single"/>
                </w:rPr>
                <w:t xml:space="preserve">La vie en ligne des observatoires photographiques. Visibilités et invisibilités d’un dispositif et de ses corpus de paysages.</w:t>
              </w:r>
            </w:hyperlink>
          </w:p>
          <w:p>
            <w:pPr/>
            <w:hyperlink r:id="rId9" w:history="1">
              <w:r>
                <w:rPr>
                  <w:color w:val="#410a8c"/>
                  <w:u w:val="single"/>
                </w:rPr>
                <w:t xml:space="preserve">Frédérique Mocquet</w:t>
              </w:r>
            </w:hyperlink>
          </w:p>
          <w:p>
            <w:pPr/>
            <w:r>
              <w:rPr>
                <w:i w:val="1"/>
                <w:iCs w:val="1"/>
              </w:rPr>
              <w:t xml:space="preserve">Corpus de paysages</w:t>
            </w:r>
            <w:r>
              <w:rPr/>
              <w:t xml:space="preserve">, Dominique Pety; Pascal Bouvier, Apr 2018, Chambéry (Université de Savoie Mont-Blanc), France</w:t>
            </w:r>
          </w:p>
          <w:p>
            <w:pPr/>
            <w:r>
              <w:rPr/>
              <w:t xml:space="preserve">Communication dans un congrès</w:t>
            </w:r>
          </w:p>
          <w:p>
            <w:pPr/>
            <w:hyperlink r:id="rId33" w:history="1">
              <w:r>
                <w:rPr>
                  <w:color w:val="#410a8c"/>
                  <w:u w:val="single"/>
                </w:rPr>
                <w:t xml:space="preserve">hal-04437415v1</w:t>
              </w:r>
            </w:hyperlink>
          </w:p>
        </w:tc>
      </w:tr>
      <w:tr>
        <w:trPr/>
        <w:tc>
          <w:tcPr>
            <w:noWrap/>
          </w:tcPr>
          <w:p>
            <w:pPr>
              <w:spacing w:after="200"/>
            </w:pPr>
            <w:hyperlink r:id="rId34" w:history="1">
              <w:r>
                <w:rPr>
                  <w:color w:val="1e198e"/>
                  <w:b w:val="1"/>
                  <w:bCs w:val="1"/>
                  <w:u w:val="single"/>
                </w:rPr>
                <w:t xml:space="preserve">Les régimes photographiques dans les pratiques des Services de Restauration des Terrains de Montagne (1860-1914) : pensée et action spatiales par l’image</w:t>
              </w:r>
            </w:hyperlink>
          </w:p>
          <w:p>
            <w:pPr/>
            <w:hyperlink r:id="rId9" w:history="1">
              <w:r>
                <w:rPr>
                  <w:color w:val="#410a8c"/>
                  <w:u w:val="single"/>
                </w:rPr>
                <w:t xml:space="preserve">Frédérique Mocquet</w:t>
              </w:r>
            </w:hyperlink>
          </w:p>
          <w:p>
            <w:pPr/>
            <w:r>
              <w:rPr>
                <w:i w:val="1"/>
                <w:iCs w:val="1"/>
              </w:rPr>
              <w:t xml:space="preserve">Photographier le chantier : transformation, inachèvement et altération</w:t>
            </w:r>
            <w:r>
              <w:rPr/>
              <w:t xml:space="preserve">, Jordi Ballesta; CIEREC, Oct 2017, Saint-Étienne, France</w:t>
            </w:r>
          </w:p>
          <w:p>
            <w:pPr/>
            <w:r>
              <w:rPr/>
              <w:t xml:space="preserve">Communication dans un congrès</w:t>
            </w:r>
          </w:p>
          <w:p>
            <w:pPr/>
            <w:hyperlink r:id="rId34" w:history="1">
              <w:r>
                <w:rPr>
                  <w:color w:val="#410a8c"/>
                  <w:u w:val="single"/>
                </w:rPr>
                <w:t xml:space="preserve">hal-04437458v1</w:t>
              </w:r>
            </w:hyperlink>
          </w:p>
        </w:tc>
      </w:tr>
      <w:tr>
        <w:trPr/>
        <w:tc>
          <w:tcPr>
            <w:noWrap/>
          </w:tcPr>
          <w:p>
            <w:pPr>
              <w:spacing w:after="200"/>
            </w:pPr>
            <w:hyperlink r:id="rId35" w:history="1">
              <w:r>
                <w:rPr>
                  <w:color w:val="1e198e"/>
                  <w:b w:val="1"/>
                  <w:bCs w:val="1"/>
                  <w:u w:val="single"/>
                </w:rPr>
                <w:t xml:space="preserve">La représentation photographique des paysages : vecteur de renouvellement des modalités du projet de territoire ?</w:t>
              </w:r>
            </w:hyperlink>
          </w:p>
          <w:p>
            <w:pPr/>
            <w:hyperlink r:id="rId9" w:history="1">
              <w:r>
                <w:rPr>
                  <w:color w:val="#410a8c"/>
                  <w:u w:val="single"/>
                </w:rPr>
                <w:t xml:space="preserve">Frédérique Mocquet</w:t>
              </w:r>
            </w:hyperlink>
          </w:p>
          <w:p>
            <w:pPr/>
            <w:r>
              <w:rPr>
                <w:i w:val="1"/>
                <w:iCs w:val="1"/>
              </w:rPr>
              <w:t xml:space="preserve">Rencontres doctorales en architecture et paysage : représenter</w:t>
            </w:r>
            <w:r>
              <w:rPr/>
              <w:t xml:space="preserve">, Pierre Chabard; Alessia De Biase, Sep 2017, Paris, France</w:t>
            </w:r>
          </w:p>
          <w:p>
            <w:pPr/>
            <w:r>
              <w:rPr/>
              <w:t xml:space="preserve">Communication dans un congrès</w:t>
            </w:r>
          </w:p>
          <w:p>
            <w:pPr/>
            <w:hyperlink r:id="rId35" w:history="1">
              <w:r>
                <w:rPr>
                  <w:color w:val="#410a8c"/>
                  <w:u w:val="single"/>
                </w:rPr>
                <w:t xml:space="preserve">hal-04437488v1</w:t>
              </w:r>
            </w:hyperlink>
          </w:p>
        </w:tc>
      </w:tr>
      <w:tr>
        <w:trPr/>
        <w:tc>
          <w:tcPr>
            <w:noWrap/>
          </w:tcPr>
          <w:p>
            <w:pPr>
              <w:spacing w:after="200"/>
            </w:pPr>
            <w:hyperlink r:id="rId36" w:history="1">
              <w:r>
                <w:rPr>
                  <w:color w:val="1e198e"/>
                  <w:b w:val="1"/>
                  <w:bCs w:val="1"/>
                  <w:u w:val="single"/>
                </w:rPr>
                <w:t xml:space="preserve">Un observatoire photographique du paysage à l’épreuve de sa médiation. Regard sur l’instrumentalisation d’un corpus d’images dans le cadre d’un projet de territoire : le Parc Naturel Régional des Vosges du Nord</w:t>
              </w:r>
            </w:hyperlink>
          </w:p>
          <w:p>
            <w:pPr/>
            <w:hyperlink r:id="rId9" w:history="1">
              <w:r>
                <w:rPr>
                  <w:color w:val="#410a8c"/>
                  <w:u w:val="single"/>
                </w:rPr>
                <w:t xml:space="preserve">Frédérique Mocquet</w:t>
              </w:r>
            </w:hyperlink>
          </w:p>
          <w:p>
            <w:pPr/>
            <w:r>
              <w:rPr>
                <w:i w:val="1"/>
                <w:iCs w:val="1"/>
              </w:rPr>
              <w:t xml:space="preserve">Débattre du paysage. Enjeux didactiques, processus d’apprentissage, formations</w:t>
            </w:r>
            <w:r>
              <w:rPr/>
              <w:t xml:space="preserve">, Anne Sgard, Oct 2017, Genève (CH), France</w:t>
            </w:r>
          </w:p>
          <w:p>
            <w:pPr/>
            <w:r>
              <w:rPr/>
              <w:t xml:space="preserve">Communication dans un congrès</w:t>
            </w:r>
          </w:p>
          <w:p>
            <w:pPr/>
            <w:hyperlink r:id="rId36" w:history="1">
              <w:r>
                <w:rPr>
                  <w:color w:val="#410a8c"/>
                  <w:u w:val="single"/>
                </w:rPr>
                <w:t xml:space="preserve">hal-04437442v1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représentation du territoire en projet. Une histoire de l’Observatoire photographique du paysage.</w:t>
              </w:r>
            </w:hyperlink>
          </w:p>
          <w:p>
            <w:pPr/>
            <w:hyperlink r:id="rId9" w:history="1">
              <w:r>
                <w:rPr>
                  <w:color w:val="#410a8c"/>
                  <w:u w:val="single"/>
                </w:rPr>
                <w:t xml:space="preserve">Frédérique Mocquet</w:t>
              </w:r>
            </w:hyperlink>
          </w:p>
          <w:p>
            <w:pPr/>
            <w:r>
              <w:rPr/>
              <w:t xml:space="preserve">Architecture, aménagement de l'espace. Université Paris-Est (COMUE); ENSA Paris-Malaquais, 2020. Français. </w:t>
            </w:r>
            <w:hyperlink r:id="rId38" w:history="1">
              <w:r>
                <w:rPr>
                  <w:color w:val="#410a8c"/>
                  <w:u w:val="single"/>
                </w:rPr>
                <w:t xml:space="preserve">⟨NNT : ⟩</w:t>
              </w:r>
            </w:hyperlink>
          </w:p>
          <w:p>
            <w:pPr/>
            <w:r>
              <w:rPr/>
              <w:t xml:space="preserve">Thèse</w:t>
            </w:r>
          </w:p>
          <w:p>
            <w:pPr/>
            <w:hyperlink r:id="rId37" w:history="1">
              <w:r>
                <w:rPr>
                  <w:color w:val="#410a8c"/>
                  <w:u w:val="single"/>
                </w:rPr>
                <w:t xml:space="preserve">tel-02987024v1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Photographier les paysages : un moyen de renouveler le projet de territoire ?</w:t>
              </w:r>
            </w:hyperlink>
          </w:p>
          <w:p>
            <w:pPr/>
            <w:hyperlink r:id="rId9" w:history="1">
              <w:r>
                <w:rPr>
                  <w:color w:val="#410a8c"/>
                  <w:u w:val="single"/>
                </w:rPr>
                <w:t xml:space="preserve">Frédérique Mocquet</w:t>
              </w:r>
            </w:hyperlink>
          </w:p>
          <w:p>
            <w:pPr/>
            <w:r>
              <w:rPr/>
              <w:t xml:space="preserve">Éditions de La Villette. </w:t>
            </w:r>
            <w:r>
              <w:rPr>
                <w:i w:val="1"/>
                <w:iCs w:val="1"/>
              </w:rPr>
              <w:t xml:space="preserve">Représenter : objets, outils, processus</w:t>
            </w:r>
            <w:r>
              <w:rPr/>
              <w:t xml:space="preserve">, Éditions de La Villette, 2020, 978-2-37556-032-7</w:t>
            </w:r>
          </w:p>
          <w:p>
            <w:pPr/>
            <w:r>
              <w:rPr/>
              <w:t xml:space="preserve">Chapitre d'ouvrage</w:t>
            </w:r>
          </w:p>
          <w:p>
            <w:pPr/>
            <w:hyperlink r:id="rId39" w:history="1">
              <w:r>
                <w:rPr>
                  <w:color w:val="#410a8c"/>
                  <w:u w:val="single"/>
                </w:rPr>
                <w:t xml:space="preserve">hal-04327598v1</w:t>
              </w:r>
            </w:hyperlink>
          </w:p>
        </w:tc>
      </w:tr>
      <w:tr>
        <w:trPr/>
        <w:tc>
          <w:tcPr>
            <w:noWrap/>
          </w:tcPr>
          <w:p>
            <w:pPr>
              <w:spacing w:after="200"/>
            </w:pPr>
            <w:hyperlink r:id="rId40" w:history="1">
              <w:r>
                <w:rPr>
                  <w:color w:val="1e198e"/>
                  <w:b w:val="1"/>
                  <w:bCs w:val="1"/>
                  <w:u w:val="single"/>
                </w:rPr>
                <w:t xml:space="preserve">Montagnes en chantier. Sur la photographie comme agent de fabrique territoriale.</w:t>
              </w:r>
            </w:hyperlink>
          </w:p>
          <w:p>
            <w:pPr/>
            <w:hyperlink r:id="rId9" w:history="1">
              <w:r>
                <w:rPr>
                  <w:color w:val="#410a8c"/>
                  <w:u w:val="single"/>
                </w:rPr>
                <w:t xml:space="preserve">Frédérique Mocquet</w:t>
              </w:r>
            </w:hyperlink>
          </w:p>
          <w:p>
            <w:pPr/>
            <w:r>
              <w:rPr>
                <w:i w:val="1"/>
                <w:iCs w:val="1"/>
              </w:rPr>
              <w:t xml:space="preserve">Photographier le chantier (Transformation, inachèvement et altération)</w:t>
            </w:r>
            <w:r>
              <w:rPr/>
              <w:t xml:space="preserve">, </w:t>
            </w:r>
            <w:hyperlink r:id="rId41" w:history="1">
              <w:r>
                <w:rPr>
                  <w:color w:val="#410a8c"/>
                  <w:u w:val="single"/>
                </w:rPr>
                <w:t xml:space="preserve">Hermann Éditions</w:t>
              </w:r>
            </w:hyperlink>
            <w:r>
              <w:rPr/>
              <w:t xml:space="preserve">, 2019, 9791037001610</w:t>
            </w:r>
          </w:p>
          <w:p>
            <w:pPr/>
            <w:r>
              <w:rPr/>
              <w:t xml:space="preserve">Chapitre d'ouvrage</w:t>
            </w:r>
          </w:p>
          <w:p>
            <w:pPr/>
            <w:hyperlink r:id="rId40" w:history="1">
              <w:r>
                <w:rPr>
                  <w:color w:val="#410a8c"/>
                  <w:u w:val="single"/>
                </w:rPr>
                <w:t xml:space="preserve">hal-02862350v1</w:t>
              </w:r>
            </w:hyperlink>
          </w:p>
        </w:tc>
      </w:tr>
      <w:tr>
        <w:trPr/>
        <w:tc>
          <w:tcPr>
            <w:noWrap/>
          </w:tcPr>
          <w:p>
            <w:pPr>
              <w:spacing w:after="200"/>
            </w:pPr>
            <w:hyperlink r:id="rId42" w:history="1">
              <w:r>
                <w:rPr>
                  <w:color w:val="1e198e"/>
                  <w:b w:val="1"/>
                  <w:bCs w:val="1"/>
                  <w:u w:val="single"/>
                </w:rPr>
                <w:t xml:space="preserve">Un observatoire photographique dans le projet local : réinvestir le paysage comme place publique</w:t>
              </w:r>
            </w:hyperlink>
          </w:p>
          <w:p>
            <w:pPr/>
            <w:hyperlink r:id="rId9" w:history="1">
              <w:r>
                <w:rPr>
                  <w:color w:val="#410a8c"/>
                  <w:u w:val="single"/>
                </w:rPr>
                <w:t xml:space="preserve">Frédérique Mocquet</w:t>
              </w:r>
            </w:hyperlink>
          </w:p>
          <w:p>
            <w:pPr/>
            <w:r>
              <w:rPr/>
              <w:t xml:space="preserve">Métispresses. </w:t>
            </w:r>
            <w:r>
              <w:rPr>
                <w:i w:val="1"/>
                <w:iCs w:val="1"/>
              </w:rPr>
              <w:t xml:space="preserve">Sur les bancs du paysage, enjeux didactiques, démarches et outils</w:t>
            </w:r>
            <w:r>
              <w:rPr/>
              <w:t xml:space="preserve">, 2019, 9782940563425</w:t>
            </w:r>
          </w:p>
          <w:p>
            <w:pPr/>
            <w:r>
              <w:rPr/>
              <w:t xml:space="preserve">Chapitre d'ouvrage</w:t>
            </w:r>
          </w:p>
          <w:p>
            <w:pPr/>
            <w:hyperlink r:id="rId42" w:history="1">
              <w:r>
                <w:rPr>
                  <w:color w:val="#410a8c"/>
                  <w:u w:val="single"/>
                </w:rPr>
                <w:t xml:space="preserve">hal-04423309v1</w:t>
              </w:r>
            </w:hyperlink>
          </w:p>
        </w:tc>
      </w:tr>
      <w:tr>
        <w:trPr/>
        <w:tc>
          <w:tcPr>
            <w:noWrap/>
          </w:tcPr>
          <w:p>
            <w:pPr>
              <w:spacing w:after="200"/>
            </w:pPr>
            <w:hyperlink r:id="rId43" w:history="1">
              <w:r>
                <w:rPr>
                  <w:color w:val="1e198e"/>
                  <w:b w:val="1"/>
                  <w:bCs w:val="1"/>
                  <w:u w:val="single"/>
                </w:rPr>
                <w:t xml:space="preserve">Les observatoires photographiques saisis depuis l’écran. Paradoxales invisibilités paysagères.</w:t>
              </w:r>
            </w:hyperlink>
          </w:p>
          <w:p>
            <w:pPr/>
            <w:hyperlink r:id="rId9" w:history="1">
              <w:r>
                <w:rPr>
                  <w:color w:val="#410a8c"/>
                  <w:u w:val="single"/>
                </w:rPr>
                <w:t xml:space="preserve">Frédérique Mocquet</w:t>
              </w:r>
            </w:hyperlink>
          </w:p>
          <w:p>
            <w:pPr/>
            <w:r>
              <w:rPr/>
              <w:t xml:space="preserve">Éditions de l'Université Savoie Mont-Blanc. </w:t>
            </w:r>
            <w:r>
              <w:rPr>
                <w:i w:val="1"/>
                <w:iCs w:val="1"/>
              </w:rPr>
              <w:t xml:space="preserve">Représenter les paysages hier et aujourd’hui. Approches sensibles et numériques.</w:t>
            </w:r>
            <w:r>
              <w:rPr/>
              <w:t xml:space="preserve">, , 2019, 9782377410088</w:t>
            </w:r>
          </w:p>
          <w:p>
            <w:pPr/>
            <w:r>
              <w:rPr/>
              <w:t xml:space="preserve">Chapitre d'ouvrage</w:t>
            </w:r>
          </w:p>
          <w:p>
            <w:pPr/>
            <w:hyperlink r:id="rId43" w:history="1">
              <w:r>
                <w:rPr>
                  <w:color w:val="#410a8c"/>
                  <w:u w:val="single"/>
                </w:rPr>
                <w:t xml:space="preserve">hal-02862343v1</w:t>
              </w:r>
            </w:hyperlink>
          </w:p>
        </w:tc>
      </w:tr>
      <w:tr>
        <w:trPr/>
        <w:tc>
          <w:tcPr>
            <w:noWrap/>
          </w:tcPr>
          <w:p>
            <w:pPr>
              <w:spacing w:after="200"/>
            </w:pPr>
            <w:hyperlink r:id="rId44" w:history="1">
              <w:r>
                <w:rPr>
                  <w:color w:val="1e198e"/>
                  <w:b w:val="1"/>
                  <w:bCs w:val="1"/>
                  <w:u w:val="single"/>
                </w:rPr>
                <w:t xml:space="preserve">L’observation méthodique face à l’insoumission du paysage : l’Observatoire Photographique National du Paysage</w:t>
              </w:r>
            </w:hyperlink>
          </w:p>
          <w:p>
            <w:pPr/>
            <w:hyperlink r:id="rId9" w:history="1">
              <w:r>
                <w:rPr>
                  <w:color w:val="#410a8c"/>
                  <w:u w:val="single"/>
                </w:rPr>
                <w:t xml:space="preserve">Frédérique Mocquet</w:t>
              </w:r>
            </w:hyperlink>
          </w:p>
          <w:p>
            <w:pPr/>
            <w:r>
              <w:rPr>
                <w:i w:val="1"/>
                <w:iCs w:val="1"/>
              </w:rPr>
              <w:t xml:space="preserve">Politique des infrastructures, permanence, effacement, disparition</w:t>
            </w:r>
            <w:r>
              <w:rPr/>
              <w:t xml:space="preserve">, </w:t>
            </w:r>
            <w:hyperlink r:id="rId45" w:history="1">
              <w:r>
                <w:rPr>
                  <w:color w:val="#410a8c"/>
                  <w:u w:val="single"/>
                </w:rPr>
                <w:t xml:space="preserve">Métispresses</w:t>
              </w:r>
            </w:hyperlink>
            <w:r>
              <w:rPr/>
              <w:t xml:space="preserve">, 2018, 9782940563302</w:t>
            </w:r>
          </w:p>
          <w:p>
            <w:pPr/>
            <w:r>
              <w:rPr/>
              <w:t xml:space="preserve">Chapitre d'ouvrage</w:t>
            </w:r>
          </w:p>
          <w:p>
            <w:pPr/>
            <w:hyperlink r:id="rId44" w:history="1">
              <w:r>
                <w:rPr>
                  <w:color w:val="#410a8c"/>
                  <w:u w:val="single"/>
                </w:rPr>
                <w:t xml:space="preserve">hal-02712885v1</w:t>
              </w:r>
            </w:hyperlink>
          </w:p>
        </w:tc>
      </w:tr>
      <w:tr>
        <w:trPr/>
        <w:tc>
          <w:tcPr>
            <w:noWrap/>
          </w:tcPr>
          <w:p>
            <w:pPr>
              <w:spacing w:after="200"/>
            </w:pPr>
            <w:hyperlink r:id="rId46" w:history="1">
              <w:r>
                <w:rPr>
                  <w:color w:val="1e198e"/>
                  <w:b w:val="1"/>
                  <w:bCs w:val="1"/>
                  <w:u w:val="single"/>
                </w:rPr>
                <w:t xml:space="preserve">Entrées de ville et expériences photographiques : perceptions, représentations et constructions</w:t>
              </w:r>
            </w:hyperlink>
          </w:p>
          <w:p>
            <w:pPr/>
            <w:hyperlink r:id="rId9" w:history="1">
              <w:r>
                <w:rPr>
                  <w:color w:val="#410a8c"/>
                  <w:u w:val="single"/>
                </w:rPr>
                <w:t xml:space="preserve">Frédérique Mocquet</w:t>
              </w:r>
            </w:hyperlink>
          </w:p>
          <w:p>
            <w:pPr/>
            <w:r>
              <w:rPr/>
              <w:t xml:space="preserve">Éditions de l'Université de Bruxelles. </w:t>
            </w:r>
            <w:r>
              <w:rPr>
                <w:i w:val="1"/>
                <w:iCs w:val="1"/>
              </w:rPr>
              <w:t xml:space="preserve">L’entrée en ville. Aménager, expérimenter, représenter</w:t>
            </w:r>
            <w:r>
              <w:rPr/>
              <w:t xml:space="preserve">, , 2017, Architecture, aménagement du territoire et environnement, 978-2-8004-1616-8</w:t>
            </w:r>
          </w:p>
          <w:p>
            <w:pPr/>
            <w:r>
              <w:rPr/>
              <w:t xml:space="preserve">Chapitre d'ouvrage</w:t>
            </w:r>
          </w:p>
          <w:p>
            <w:pPr/>
            <w:hyperlink r:id="rId46" w:history="1">
              <w:r>
                <w:rPr>
                  <w:color w:val="#410a8c"/>
                  <w:u w:val="single"/>
                </w:rPr>
                <w:t xml:space="preserve">hal-02712738v1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F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que-mocquet" TargetMode="External"/><Relationship Id="rId8" Type="http://schemas.openxmlformats.org/officeDocument/2006/relationships/hyperlink" Target="https://hal.science/hal-04423280v1" TargetMode="External"/><Relationship Id="rId9" Type="http://schemas.openxmlformats.org/officeDocument/2006/relationships/hyperlink" Target="https://hal.science/search/index/?q=*&amp;authFullName_s=Fr&#233;d&#233;rique Mocquet" TargetMode="External"/><Relationship Id="rId10" Type="http://schemas.openxmlformats.org/officeDocument/2006/relationships/hyperlink" Target="https://hal.science/hal-04423144v1" TargetMode="External"/><Relationship Id="rId11" Type="http://schemas.openxmlformats.org/officeDocument/2006/relationships/hyperlink" Target="https://hal.science/hal-04327537v1" TargetMode="External"/><Relationship Id="rId12" Type="http://schemas.openxmlformats.org/officeDocument/2006/relationships/hyperlink" Target="https://dx.doi.org/10.4000/focales.320" TargetMode="External"/><Relationship Id="rId13" Type="http://schemas.openxmlformats.org/officeDocument/2006/relationships/hyperlink" Target="https://hal.science/hal-02713050v1" TargetMode="External"/><Relationship Id="rId14" Type="http://schemas.openxmlformats.org/officeDocument/2006/relationships/hyperlink" Target="https://hal.science/hal-02712069v1" TargetMode="External"/><Relationship Id="rId15" Type="http://schemas.openxmlformats.org/officeDocument/2006/relationships/hyperlink" Target="https://hal.science/hal-02710898v1" TargetMode="External"/><Relationship Id="rId16" Type="http://schemas.openxmlformats.org/officeDocument/2006/relationships/hyperlink" Target="https://hal.science/hal-02640783v1" TargetMode="External"/><Relationship Id="rId17" Type="http://schemas.openxmlformats.org/officeDocument/2006/relationships/hyperlink" Target="https://dx.doi.org/10.4000/lha.589" TargetMode="External"/><Relationship Id="rId18" Type="http://schemas.openxmlformats.org/officeDocument/2006/relationships/hyperlink" Target="https://hal.science/hal-04437476v1" TargetMode="External"/><Relationship Id="rId19" Type="http://schemas.openxmlformats.org/officeDocument/2006/relationships/hyperlink" Target="https://hal.science/hal-04437470v1" TargetMode="External"/><Relationship Id="rId20" Type="http://schemas.openxmlformats.org/officeDocument/2006/relationships/hyperlink" Target="https://hal.science/hal-04437376v1" TargetMode="External"/><Relationship Id="rId21" Type="http://schemas.openxmlformats.org/officeDocument/2006/relationships/hyperlink" Target="https://hal.science/search/index/?q=*&amp;authFullName_s=Sandra Fiori" TargetMode="External"/><Relationship Id="rId22" Type="http://schemas.openxmlformats.org/officeDocument/2006/relationships/hyperlink" Target="https://hal.science/hal-04437384v1" TargetMode="External"/><Relationship Id="rId23" Type="http://schemas.openxmlformats.org/officeDocument/2006/relationships/hyperlink" Target="https://hal.science/search/index/?q=*&amp;authFullName_s=S&#233;bastien Marot" TargetMode="External"/><Relationship Id="rId24" Type="http://schemas.openxmlformats.org/officeDocument/2006/relationships/hyperlink" Target="https://hal.science/search/index/?q=*&amp;authFullName_s=Mathieu Delorme" TargetMode="External"/><Relationship Id="rId25" Type="http://schemas.openxmlformats.org/officeDocument/2006/relationships/hyperlink" Target="https://hal.science/hal-04437401v1" TargetMode="External"/><Relationship Id="rId26" Type="http://schemas.openxmlformats.org/officeDocument/2006/relationships/hyperlink" Target="https://hal.science/search/index/?q=*&amp;authFullName_s=David Robin" TargetMode="External"/><Relationship Id="rId27" Type="http://schemas.openxmlformats.org/officeDocument/2006/relationships/hyperlink" Target="https://hal.science/hal-04437389v1" TargetMode="External"/><Relationship Id="rId28" Type="http://schemas.openxmlformats.org/officeDocument/2006/relationships/hyperlink" Target="https://hal.science/search/index/?q=*&amp;authFullName_s=Laurie Gangarossa" TargetMode="External"/><Relationship Id="rId29" Type="http://schemas.openxmlformats.org/officeDocument/2006/relationships/hyperlink" Target="https://hal.science/hal-04437396v1" TargetMode="External"/><Relationship Id="rId30" Type="http://schemas.openxmlformats.org/officeDocument/2006/relationships/hyperlink" Target="https://hal.science/hal-04423166v1" TargetMode="External"/><Relationship Id="rId31" Type="http://schemas.openxmlformats.org/officeDocument/2006/relationships/hyperlink" Target="https://hal.science/hal-04437420v1" TargetMode="External"/><Relationship Id="rId32" Type="http://schemas.openxmlformats.org/officeDocument/2006/relationships/hyperlink" Target="https://hal.science/hal-04423183v1" TargetMode="External"/><Relationship Id="rId33" Type="http://schemas.openxmlformats.org/officeDocument/2006/relationships/hyperlink" Target="https://hal.science/hal-04437415v1" TargetMode="External"/><Relationship Id="rId34" Type="http://schemas.openxmlformats.org/officeDocument/2006/relationships/hyperlink" Target="https://hal.science/hal-04437458v1" TargetMode="External"/><Relationship Id="rId35" Type="http://schemas.openxmlformats.org/officeDocument/2006/relationships/hyperlink" Target="https://hal.science/hal-04437488v1" TargetMode="External"/><Relationship Id="rId36" Type="http://schemas.openxmlformats.org/officeDocument/2006/relationships/hyperlink" Target="https://hal.science/hal-04437442v1" TargetMode="External"/><Relationship Id="rId37" Type="http://schemas.openxmlformats.org/officeDocument/2006/relationships/hyperlink" Target="https://hal.science/tel-02987024v1" TargetMode="External"/><Relationship Id="rId38" Type="http://schemas.openxmlformats.org/officeDocument/2006/relationships/hyperlink" Target="https://www.theses.fr/" TargetMode="External"/><Relationship Id="rId39" Type="http://schemas.openxmlformats.org/officeDocument/2006/relationships/hyperlink" Target="https://hal.science/hal-04327598v1" TargetMode="External"/><Relationship Id="rId40" Type="http://schemas.openxmlformats.org/officeDocument/2006/relationships/hyperlink" Target="https://hal.science/hal-02862350v1" TargetMode="External"/><Relationship Id="rId41" Type="http://schemas.openxmlformats.org/officeDocument/2006/relationships/hyperlink" Target="https://www.editions-hermann.fr/livre/9791037001610" TargetMode="External"/><Relationship Id="rId42" Type="http://schemas.openxmlformats.org/officeDocument/2006/relationships/hyperlink" Target="https://hal.science/hal-04423309v1" TargetMode="External"/><Relationship Id="rId43" Type="http://schemas.openxmlformats.org/officeDocument/2006/relationships/hyperlink" Target="https://hal.science/hal-02862343v1" TargetMode="External"/><Relationship Id="rId44" Type="http://schemas.openxmlformats.org/officeDocument/2006/relationships/hyperlink" Target="https://hal.science/hal-02712885v1" TargetMode="External"/><Relationship Id="rId45" Type="http://schemas.openxmlformats.org/officeDocument/2006/relationships/hyperlink" Target="https://www.metispresses.ch/en" TargetMode="External"/><Relationship Id="rId46" Type="http://schemas.openxmlformats.org/officeDocument/2006/relationships/hyperlink" Target="https://hal.science/hal-02712738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MOCQUET</dc:title>
  <dc:description>CV</dc:description>
  <dc:subject/>
  <cp:keywords/>
  <cp:category/>
  <cp:lastModifiedBy/>
  <dcterms:created xsi:type="dcterms:W3CDTF">2026-03-15T11:53:52+01:00</dcterms:created>
  <dcterms:modified xsi:type="dcterms:W3CDTF">2026-03-15T11:53:52+01:00</dcterms:modified>
</cp:coreProperties>
</file>

<file path=docProps/custom.xml><?xml version="1.0" encoding="utf-8"?>
<Properties xmlns="http://schemas.openxmlformats.org/officeDocument/2006/custom-properties" xmlns:vt="http://schemas.openxmlformats.org/officeDocument/2006/docPropsVTypes"/>
</file>