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 Montrieux </w:t>
      </w:r>
      <w:r>
        <w:rPr>
          <w:color w:val="641e6e"/>
        </w:rPr>
        <w:t xml:space="preserve">Maître de conférences en Science politique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lutte, elle est perdue de ce ­­côté-­­là ». Résignation et distance électorale chez de jeunes militant·es écologistes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Montrieux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2024, N° 39 (2), pp.159-187.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⟨10.3917/parti.039.0159⟩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Engager la transition agricole et sortir des pesticides sans débattre du droit ? retour sur l’expérimentation d’une médiation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Mazeaud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Montrieux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Pommerieux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2024, Hors série (HS1), pp.189-203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halshs-04999149v1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introuvable levier de justice sociale. Démesure militante des circuits-courts alimentaires alternatifs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Montrieux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2023, 90, pp.330-353.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⟨10.7202/1105100ar⟩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halshs-04194097v1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Déconflictualiser les alternatives écologiques pour mieux les diffuser. Conditions d’émergence et structuration de parcours d’engagement de jeunes militant·es éco-citoyen·nes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Montrieux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2023, N° 131 (3), pp.53-82.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⟨10.3917/soco.131.0053⟩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AMAP et jardins partagés « aux bords » du politique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Montrieux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 Parienti-Maire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2016, 55, pp.92-101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halshs-03370534v1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Inertie des politiques écologiques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Nicolas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Montrieux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Aïcha Bourad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4 (144),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⟨10.3917/pox.144.0003⟩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halshs-04615737v1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lyonnais de sensibilisation éco-citoyenne en position d’intermédiaire. Entre mobilisation militante et cadrage institutionnel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Montrieux</w:t>
              </w:r>
            </w:hyperlink>
          </w:p>
          <w:p>
            <w:pPr/>
            <w:r>
              <w:rPr/>
              <w:t xml:space="preserve">Lorenzo Barrault-Stella; Sebastien Michon. </w:t>
            </w:r>
            <w:r>
              <w:rPr>
                <w:i w:val="1"/>
                <w:iCs w:val="1"/>
              </w:rPr>
              <w:t xml:space="preserve">Intermédiations politiques. Les reconfigurations des modes d’exercice de la domination politique</w:t>
            </w:r>
            <w:r>
              <w:rPr/>
              <w:t xml:space="preserve">, Peter Lang, 2024, 9783034348843.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⟨10.3726/b21690⟩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halshs-04617153v1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delà du consom’acteur, les circuits-courts alimentaires alternatifs comme symboliques d’appartenances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Montrieux</w:t>
              </w:r>
            </w:hyperlink>
          </w:p>
          <w:p>
            <w:pPr/>
            <w:r>
              <w:rPr/>
              <w:t xml:space="preserve">Anahita Grisoni; Rosa Sierra. </w:t>
            </w:r>
            <w:r>
              <w:rPr>
                <w:i w:val="1"/>
                <w:iCs w:val="1"/>
              </w:rPr>
              <w:t xml:space="preserve">Nachhaltigkeit und Transition : Konzepte / Transition écologique et durabilité : concepts</w:t>
            </w:r>
            <w:r>
              <w:rPr/>
              <w:t xml:space="preserve">, Campus Verlag GmbH, pp.347-356,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halshs-03370547v1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les proximités alimentaires : entre division du travail militant et encadrement normatif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Montrieux</w:t>
              </w:r>
            </w:hyperlink>
          </w:p>
          <w:p>
            <w:pPr/>
            <w:r>
              <w:rPr/>
              <w:t xml:space="preserve">Patrick Mundler; Juliette Rouchier. </w:t>
            </w:r>
            <w:r>
              <w:rPr>
                <w:i w:val="1"/>
                <w:iCs w:val="1"/>
              </w:rPr>
              <w:t xml:space="preserve">Alimentation et proximité : jeux d’acteurs et territoires</w:t>
            </w:r>
            <w:r>
              <w:rPr/>
              <w:t xml:space="preserve">, Educagri, pp.267-284,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halshs-03367537v1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sociale de la consommation engagée : Sociologie politique des circuits-courts alimentaires alternatifs.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Montrieux</w:t>
              </w:r>
            </w:hyperlink>
          </w:p>
          <w:p>
            <w:pPr/>
            <w:r>
              <w:rPr/>
              <w:t xml:space="preserve">Science politique. Université de Lyon, 2021.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2021LYSE2016⟩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tel-03586867v1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9301v1" TargetMode="External"/><Relationship Id="rId8" Type="http://schemas.openxmlformats.org/officeDocument/2006/relationships/hyperlink" Target="https://hal.science/search/index/?q=*&amp;authFullName_s=Gabriel Montrieux" TargetMode="External"/><Relationship Id="rId9" Type="http://schemas.openxmlformats.org/officeDocument/2006/relationships/hyperlink" Target="https://dx.doi.org/10.3917/parti.039.0159" TargetMode="External"/><Relationship Id="rId10" Type="http://schemas.openxmlformats.org/officeDocument/2006/relationships/hyperlink" Target="https://shs.hal.science/halshs-04999149v1" TargetMode="External"/><Relationship Id="rId11" Type="http://schemas.openxmlformats.org/officeDocument/2006/relationships/hyperlink" Target="https://hal.science/search/index/?q=*&amp;authFullName_s=Alice Mazeaud" TargetMode="External"/><Relationship Id="rId12" Type="http://schemas.openxmlformats.org/officeDocument/2006/relationships/hyperlink" Target="https://hal.science/search/index/?q=*&amp;authFullName_s=M&#233;lanie Pommerieux" TargetMode="External"/><Relationship Id="rId13" Type="http://schemas.openxmlformats.org/officeDocument/2006/relationships/hyperlink" Target="https://shs.hal.science/halshs-04194097v1" TargetMode="External"/><Relationship Id="rId14" Type="http://schemas.openxmlformats.org/officeDocument/2006/relationships/hyperlink" Target="https://dx.doi.org/10.7202/1105100ar" TargetMode="External"/><Relationship Id="rId15" Type="http://schemas.openxmlformats.org/officeDocument/2006/relationships/hyperlink" Target="https://hal.science/hal-04796677v1" TargetMode="External"/><Relationship Id="rId16" Type="http://schemas.openxmlformats.org/officeDocument/2006/relationships/hyperlink" Target="https://dx.doi.org/10.3917/soco.131.0053" TargetMode="External"/><Relationship Id="rId17" Type="http://schemas.openxmlformats.org/officeDocument/2006/relationships/hyperlink" Target="https://shs.hal.science/halshs-03370534v1" TargetMode="External"/><Relationship Id="rId18" Type="http://schemas.openxmlformats.org/officeDocument/2006/relationships/hyperlink" Target="https://hal.science/search/index/?q=*&amp;authFullName_s=Karin Parienti-Maire" TargetMode="External"/><Relationship Id="rId19" Type="http://schemas.openxmlformats.org/officeDocument/2006/relationships/hyperlink" Target="https://shs.hal.science/halshs-04615737v1" TargetMode="External"/><Relationship Id="rId20" Type="http://schemas.openxmlformats.org/officeDocument/2006/relationships/hyperlink" Target="https://hal.science/search/index/?q=*&amp;authFullName_s=Fr&#233;d&#233;ric Nicolas" TargetMode="External"/><Relationship Id="rId21" Type="http://schemas.openxmlformats.org/officeDocument/2006/relationships/hyperlink" Target="https://hal.science/search/index/?q=*&amp;authFullName_s=A&#239;cha Bourad" TargetMode="External"/><Relationship Id="rId22" Type="http://schemas.openxmlformats.org/officeDocument/2006/relationships/hyperlink" Target="https://dx.doi.org/10.3917/pox.144.0003" TargetMode="External"/><Relationship Id="rId23" Type="http://schemas.openxmlformats.org/officeDocument/2006/relationships/hyperlink" Target="https://shs.hal.science/halshs-04617153v1" TargetMode="External"/><Relationship Id="rId24" Type="http://schemas.openxmlformats.org/officeDocument/2006/relationships/hyperlink" Target="https://dx.doi.org/10.3726/b21690" TargetMode="External"/><Relationship Id="rId25" Type="http://schemas.openxmlformats.org/officeDocument/2006/relationships/hyperlink" Target="https://shs.hal.science/halshs-03370547v1" TargetMode="External"/><Relationship Id="rId26" Type="http://schemas.openxmlformats.org/officeDocument/2006/relationships/hyperlink" Target="https://shs.hal.science/halshs-03367537v1" TargetMode="External"/><Relationship Id="rId27" Type="http://schemas.openxmlformats.org/officeDocument/2006/relationships/hyperlink" Target="https://shs.hal.science/tel-03586867v1" TargetMode="External"/><Relationship Id="rId28" Type="http://schemas.openxmlformats.org/officeDocument/2006/relationships/hyperlink" Target="https://www.theses.fr/2021LYSE2016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Montrieux</dc:title>
  <dc:description>CV</dc:description>
  <dc:subject/>
  <cp:keywords/>
  <cp:category/>
  <cp:lastModifiedBy/>
  <dcterms:created xsi:type="dcterms:W3CDTF">2026-05-10T13:04:04+02:00</dcterms:created>
  <dcterms:modified xsi:type="dcterms:W3CDTF">2026-05-10T13:04:04+02:00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