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Gaël Eismann </w:t></w:r><w:r><w:rPr><w:color w:val="641e6e"/></w:rPr><w:t xml:space="preserve">Gaël EismannProfesseure d'histoire contemporaine à l'université de Caen-NormandieChercheuse à HisTeMé-ER 7455 - Unicaen - Co-direction Axe Paix et Conflits</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p><w:p><w:pPr/><w:r><w:rPr><w:b w:val="1"/><w:bCs w:val="1"/></w:rPr><w:t xml:space="preserve">Adresse professionnelle</w:t></w:r><w:r><w:rPr/><w:t xml:space="preserve"> : Université de Caen Normandie, UFR Humanités Sciences Sociales, Espl. de la Paix, 14032 Caen</w:t></w:r></w:p><w:p><w:pPr/><w:r><w:rPr><w:b w:val="1"/><w:bCs w:val="1"/></w:rPr><w:t xml:space="preserve">Adresse électronique</w:t></w:r><w:r><w:rPr/><w:t xml:space="preserve"> : </w:t></w:r><w:hyperlink r:id="rId8" w:history="1"><w:r><w:rPr><w:color w:val="#410a8c"/><w:u w:val="single"/></w:rPr><w:t xml:space="preserve">gael.eismann@unicaen.fr</w:t></w:r></w:hyperlink></w:p><w:p><w:pPr/><w:r><w:rPr><w:b w:val="1"/><w:bCs w:val="1"/></w:rPr><w:t xml:space="preserve">Fonction actuelle</w:t></w:r><w:r><w:rPr/><w:t xml:space="preserve"> :</w:t></w:r></w:p><w:p><w:pPr/><w:r><w:rPr/><w:t xml:space="preserve">Professeure des universités en histoire contemporaine à l’université de Caen-Normandie.Chercheuse au laboratoire Histoire, Territoires et Mémoires (HisTeMé, ex-CRHQ, EA 7455), depuis 2007Chercheure associée à l’Institut Historique Allemand de Paris.</w:t></w:r></w:p><w:p><w:pPr/><w:r><w:rPr><w:b w:val="1"/><w:bCs w:val="1"/></w:rPr><w:t xml:space="preserve">Domaines de recherche :</w:t></w:r></w:p><w:p><w:pPr/><w:r><w:rPr/><w:t xml:space="preserve">Seconde Guerre mondiale, Politiques d’occupation allemandes en Europe occidentale, Appareil militaire allemand d’occupation en France, Relations occupants/occupés, Maintien de l’ordre et Répression en France occupée, Répression judiciaire allemande en France occupée, Genre de la répression allemande.</w:t></w:r></w:p><w:p><w:pPr/><w:r><w:rPr><w:b w:val="1"/><w:bCs w:val="1"/></w:rPr><w:t xml:space="preserve">FORMATION ET PARCOURS PROFESSIONNEL</w:t></w:r></w:p><w:p><w:pPr/><w:r><w:rPr><w:b w:val="1"/><w:bCs w:val="1"/><w:i w:val="1"/><w:iCs w:val="1"/></w:rPr><w:t xml:space="preserve">Diplômes et concours</w:t></w:r></w:p><w:p><w:pPr/><w:r><w:rPr/><w:t xml:space="preserve">- </w:t></w:r><w:r><w:rPr><w:b w:val="1"/><w:bCs w:val="1"/></w:rPr><w:t xml:space="preserve">Habilitation à diriger des recherches</w:t></w:r><w:r><w:rPr/><w:t xml:space="preserve">, janvier 2025, Université de Caen Normandie.Titre : Une histoire d'ordre. Les Allemands en France, 1940-1944.Mémoire inédit : &amp;quot;Soumettre et punir. Les Françaises et les Français devant les tribunaux militaires allemands (1940-1944)&amp;quot;Mémoire de synthèse : &amp;quot;Derrière l'écran des années noires. Retrouver l'occupant&amp;quot;.Recueil de publications : &amp;quot;Politiques de contrôle, de répression et de persécution dans la France et l'Europe sous domination allemande, 1939-1945&amp;quot;Laboratoire de rattachement : Histoire, Territoires, Mémoires (HisTeMé, ER 7455)Garant : Fabrice Virgili, Directeur de recherche, UMR SIRICE-CNRS</w:t></w:r></w:p><w:p><w:pPr/><w:r><w:rPr/><w:t xml:space="preserve">- </w:t></w:r><w:r><w:rPr><w:b w:val="1"/><w:bCs w:val="1"/></w:rPr><w:t xml:space="preserve">Doctorat d’histoire</w:t></w:r><w:r><w:rPr/><w:t xml:space="preserve">, décembre 2005, IEP Paris. Titre : La politique de ”maintien de l’ordre et de la sécurité” conduite par le </w:t></w:r><w:r><w:rPr><w:i w:val="1"/><w:iCs w:val="1"/></w:rPr><w:t xml:space="preserve">Militärbefehlshaber in Frankreich</w:t></w:r><w:r><w:rPr/><w:t xml:space="preserve"> (Commandant Militaire Allemand en France) et ses services, 1940-1944. Laboratoire de rattachement : Centre d’Histoire de Sciences Po. Directeur de thèse : M. Jean-Pierre Azéma, Professeur des universités, IEP Paris.</w:t></w:r></w:p><w:p><w:pPr/><w:r><w:rPr/><w:t xml:space="preserve">- </w:t></w:r><w:r><w:rPr><w:b w:val="1"/><w:bCs w:val="1"/></w:rPr><w:t xml:space="preserve">Agrégation d’histoire</w:t></w:r><w:r><w:rPr/><w:t xml:space="preserve"> et </w:t></w:r><w:r><w:rPr><w:b w:val="1"/><w:bCs w:val="1"/></w:rPr><w:t xml:space="preserve">Capes d’histoire-géographie</w:t></w:r><w:r><w:rPr/><w:t xml:space="preserve">, 1996</w:t></w:r></w:p><w:p><w:pPr/><w:r><w:rPr/><w:t xml:space="preserve">- Diplôme d’Etudes Approfondies, 1994 (mention Très bien avec les félicitations du jury à l’unanimité)</w:t></w:r></w:p><w:p><w:pPr/><w:r><w:rPr/><w:t xml:space="preserve">- Maîtrise de Sciences-Politiques, 1993</w:t></w:r></w:p><w:p><w:pPr/><w:r><w:rPr/><w:t xml:space="preserve">- Maîtrise d’histoire, 1992 (mention Très bien)</w:t></w:r></w:p><w:p><w:pPr/><w:r><w:rPr><w:b w:val="1"/><w:bCs w:val="1"/><w:i w:val="1"/><w:iCs w:val="1"/></w:rPr><w:t xml:space="preserve">Parcours professionnel</w:t></w:r></w:p><w:p><w:pPr/><w:r><w:rPr/><w:t xml:space="preserve">- 2007- : </w:t></w:r><w:r><w:rPr><w:b w:val="1"/><w:bCs w:val="1"/></w:rPr><w:t xml:space="preserve">Maîtresse de conférences</w:t></w:r><w:r><w:rPr/><w:t xml:space="preserve"> en histoire contemporaine à l’université de Caen-Normandie</w:t></w:r></w:p><w:p><w:pPr/><w:r><w:rPr/><w:t xml:space="preserve">- 2007-2004 : </w:t></w:r><w:r><w:rPr><w:b w:val="1"/><w:bCs w:val="1"/></w:rPr><w:t xml:space="preserve">Attachée Temporaire d’Enseignement et de Recherche</w:t></w:r><w:r><w:rPr/><w:t xml:space="preserve"> (ATER) à l’Université de Caen (2006-2007) et à l’université de Paris X-Nanterre (2004-2006)</w:t></w:r></w:p><w:p><w:pPr/><w:r><w:rPr/><w:t xml:space="preserve">- 2003-2001 : Placée par le Ministère de l’Education Nationale en service détaché auprès du CNRS en qualité de </w:t></w:r><w:r><w:rPr><w:b w:val="1"/><w:bCs w:val="1"/></w:rPr><w:t xml:space="preserve">Chargée de recherche 2ème classe à l’IHTP</w:t></w:r><w:r><w:rPr/><w:t xml:space="preserve"> (Institut d’Histoire du Temps Présent), du 1er septembre 2001 au 1er septembre 2003.</w:t></w:r></w:p><w:p><w:pPr/><w:r><w:rPr/><w:t xml:space="preserve">- 2001-1996 : </w:t></w:r><w:r><w:rPr><w:b w:val="1"/><w:bCs w:val="1"/></w:rPr><w:t xml:space="preserve">Professeur agrégé dans l’enseignement secondaire</w:t></w:r><w:r><w:rPr/><w:t xml:space="preserve">.</w:t></w:r></w:p><w:p><w:pPr/><w:r><w:rPr><w:b w:val="1"/><w:bCs w:val="1"/></w:rPr><w:t xml:space="preserve">RECHERCHE</w:t></w:r></w:p><w:p><w:pPr/><w:r><w:rPr><w:b w:val="1"/><w:bCs w:val="1"/></w:rPr><w:t xml:space="preserve">1. Responsabilités collectives et implication dans des projets collectifs</w:t></w:r></w:p><w:p><w:pPr/><w:r><w:rPr><w:b w:val="1"/><w:bCs w:val="1"/><w:i w:val="1"/><w:iCs w:val="1"/></w:rPr><w:t xml:space="preserve">Responsabilités collectives au sein du CRHQ puis d’HisTeMé</w:t></w:r></w:p><w:p><w:pPr/><w:r><w:rPr/><w:t xml:space="preserve">- Elue au bureau d’HisTeMé depuis 2018</w:t></w:r></w:p><w:p><w:pPr/><w:r><w:rPr/><w:t xml:space="preserve">- Co-directrice de l’axe Paix, Conflits et Violencrs d’HisTeMé depuis 2018</w:t></w:r></w:p><w:p><w:pPr/><w:r><w:rPr/><w:t xml:space="preserve">- Elue au Conseil de laboratoire du CRHQ (2015-2017).</w:t></w:r></w:p><w:p><w:pPr/><w:r><w:rPr/><w:t xml:space="preserve">- Direction puis co-direction de l’axe Seconde Guerre mondiale du CRHQ. Responsable du groupe répression au sein du groupe Seconde Guerre mondiale du CRHQ.</w:t></w:r></w:p><w:p><w:pPr/><w:r><w:rPr><w:b w:val="1"/><w:bCs w:val="1"/><w:i w:val="1"/><w:iCs w:val="1"/></w:rPr><w:t xml:space="preserve">Participation à des réseaux de recherche nationaux et internationaux</w:t></w:r></w:p><w:p><w:pPr/><w:r><w:rPr/><w:t xml:space="preserve">- Responsable scientifique pour le laboratoire HisTeMé du projet de recherche JUPITER « Justice et Pénalité sous l’Influence du Terrorisme contemporain » (« Réseau(x) d’Intérêts Normand(s) (RIN) Recherche », 2018-2021) porté par l’université de Rouen (laboratoire CUREJ).</w:t></w:r></w:p><w:p><w:pPr/><w:r><w:rPr/><w:t xml:space="preserve">Autre laboratoire scientifique partenaire : Dysolab (Université de Rouen).</w:t></w:r></w:p><w:p><w:pPr/><w:r><w:rPr/><w:t xml:space="preserve">- Coordinatrice scientifique de l’équipe française d’un programme de trois ans soumis en 2016 et en 2017 avec une équipe de chercheurs allemands de l’université Humboldt de Berlin coordonnée par Michaël Wildt (Professeur, Chaire d’histoire contemporaine à l’université Humboldt de Berlin) dans le cadre de l’ « appel à projets franco-allemand en sciences humaines et sociales » ANR-DFG : « Françaises et Français devant la justice pénale allemande pendant la Seconde Guerre mondiale » (Acronyme : De.JustWW2.fr).</w:t></w:r></w:p><w:p><w:pPr/><w:r><w:rPr/><w:t xml:space="preserve">- Partenaire de la Chaire d’excellence “mémoire et avenir de la paix” portée par l’université de Caen Normandie et l’Institut international des droits de l’homme et de la paix, financée par la Région Normandie (2025-2028).Pilotée par Armelle Gorand (professeure de droit) avec un comité scientifique de pilotage représentant les trois laboratoires partenaire (ICReJ, HisTeMé, NIMH) et une coordination propre à chaque laboratoire, ce projet pluridisciplinaire (Droit, Neuropsychologie et Histoire) est en cours de labellisation nationale auprès de l’UNESCO.</w:t></w:r></w:p><w:p><w:pPr/><w:r><w:rPr/><w:t xml:space="preserve">-  Partenaire du programme ANR RUINES (les usages sociaux des ruines de guerre 2020-2024). Ce programme s’inscrit dans la continuité des recherches menées au sein d’HisTeMé dans le cadre du Programme PCR - partenariat DRAC de Basse-Normandie - sur les vestiges de la Seconde guerre mondiale.</w:t></w:r></w:p><w:p><w:pPr/><w:r><w:rPr/><w:t xml:space="preserve">- Partenaire scientifique du programme « La France et les personnes déplacées au lendemain de la Seconde Guerre mondiale : pratiques du refuge, usages du droit et réinstallation », Projet F-DPs-1945 (2024-2026) porté par Dzovinar Kevonian (Professeure en histoire contemporaine, Université de Caen-Normandie, HisTeMé-MRSH UAR 3486, fellow ICM).</w:t></w:r></w:p><w:p><w:pPr/><w:r><w:rPr/><w:t xml:space="preserve">- Coopération régulière avec le réseau de recherche PAI (Pôles d’attraction interuniversitaires, Belgique) « Justice & Populations: The Belgian Experience in International Perspective, 1795-2015».</w:t></w:r></w:p><w:p><w:pPr/><w:r><w:rPr/><w:t xml:space="preserve">- Partenaire de l’équipement d’excellence MATRICE au travers du projet « Ecrits de Guerre et d’Occupation » conduit par l’équipe Seconde Guerre mondiale d’HisTeMé (ex-CRHQ).</w:t></w:r></w:p><w:p><w:pPr/><w:r><w:rPr/><w:t xml:space="preserve">***Réalisation et mise à disposition de bases de données et de sites web scientifiques ***</w:t></w:r></w:p><w:p><w:pPr><w:numPr><w:ilvl w:val="0"/><w:numId w:val="1"/></w:numPr></w:pPr><w:r><w:rPr/><w:t xml:space="preserve">Conception et réalisation de bases de données sur les fonds judiciaires allemands de la Seconde Guerre mondiale conservés en France.Instruments de recherche simplifiés mis à disposition des institutions de conservation de ces fonds (SHD-Vincennes, DAVCC Caen, AN Pierrefitte).</w:t></w:r></w:p><w:p><w:pPr><w:numPr><w:ilvl w:val="0"/><w:numId w:val="1"/></w:numPr></w:pPr><w:r><w:rPr/><w:t xml:space="preserve">Directrice scientifique du projet de « Dictionnaire biographique des victimes du nazisme. Normandie 1940-1945 » (en ligne).Pour plus de détails, cf. le carnet de recherche Hypothèses « Le dictionnaire des victimes de la répression nazie de Normandie » [https://diconorm.hypotheses.org].</w:t></w:r></w:p><w:p><w:pPr/><w:r><w:rPr><w:b w:val="1"/><w:bCs w:val="1"/><w:i w:val="1"/><w:iCs w:val="1"/></w:rPr><w:t xml:space="preserve">Expertise (organismes nationaux ou internationaux)</w:t></w:r></w:p><w:p><w:pPr/><w:r><w:rPr><w:i w:val="1"/><w:iCs w:val="1"/></w:rPr><w:t xml:space="preserve">Conseils scientifiques</w:t></w:r></w:p><w:p><w:pPr/><w:r><w:rPr/><w:t xml:space="preserve">- Membre du comité d’organisation et du conseil scientifique du Colloque international « Les ghettos en Europe centrale et orientale : nouvelles perspectives spatiales et sociales », organisé par l’université de Caen (MRSH, ERLIS, HisTeMé), le Mémorial de la Shoah et l’United States Holocaust Memorial Museum au Mémorial de la Shoah, Paris, 1-2 octobre 2026.</w:t></w:r></w:p><w:p><w:pPr/><w:r><w:rPr/><w:t xml:space="preserve">- Membre du comité scientifique du Colloque international « Journaux personnels en temps de guerres mondiales. Enjeux historiographiques et méthodologiques », organisé par Sarah Gruszka (EHESS/Sorbonne-Université), Marie Moutier-Bitan (UNICAEN/MRSH/ERLIS) et Emmanuel Debruyne (université catholique de Louvain), en partenariat avec la Fondation Auschwitz, la Fondation pour la mémoire de la Shoah, l’Institut Mémoires de l’édition contemporaine (IMEC), le laboratoire LARHIS (université catholique de Louvain), le laboratoire Eur’ORBEM (Sorbonne université, CNRS), et les laboratoires ERLIS et HisTeMé de l’université de Caen Normandie, 25-26 septembre 2026, IMEC et MRSH Caen.</w:t></w:r></w:p><w:p><w:pPr/><w:r><w:rPr/><w:t xml:space="preserve">- Membre du comité scientifique chargé par le Bundestag de concevoir le premier Centre de Documentation et Mémorial sur l’histoire de la domination nazie de l’Europe pendant la Seconde Guerre mondiale. Projet confié au Musée de l’Histoire de Berlin (MHB). Janvier 2021-</w:t></w:r></w:p><w:p><w:pPr/><w:r><w:rPr/><w:t xml:space="preserve">- Partenaire depuis 2020 du projet d’exposition internationale itinérante sur l’histoire du Reichskriegsgericht (Tribunal de guerre du IIIe Reich): le mémorial Roter Ochse à Halle (sur Saale) prépare une exposition mobile internationale sur le Tribunal de guerre du IIIe Reich. Un projet soutenu par des moyens financiers du Land de Sachsen-Anhalt et de la Délégation fédérale à la culture et aux médias du gouvernement allemand. Le titre de cette exposition qui a été inaugurée fin août 2024 est « Le Tribunal de guerre du Reich – justice visant à soutenir la guerre et à lutter contre la résistance en Europe ».</w:t></w:r></w:p><w:p><w:pPr/><w:r><w:rPr/><w:t xml:space="preserve">- Membre du Conseil scientifique du Colloque international consacré à la Résistance pionnière au prisme des archives de la répression organisé par HisTeMé et la FMD au Mémorial de Caen du 22 au 3 décembre 2020.</w:t></w:r></w:p><w:p><w:pPr/><w:r><w:rPr/><w:t xml:space="preserve">- Participation au Conseil scientifique de l’exposition sur la résistance dans le Calvados organisée en 2019 par les Archives départementales du Calvados à l’occasion du 75e anniversaire du Débarquement.</w:t></w:r></w:p><w:p><w:pPr/><w:r><w:rPr/><w:t xml:space="preserve">- Membre du comité de pilotage des « Mémoriales », organisées annuellement depuis 2012 au Mémorial - Cité de l’histoire pour la paix - de Caen, et co-organisatrice de ses journée scientifiques (séminaire de recherche « Traces de guerre - Seconde Guerre mondiale et colloques laissant une large place aux jeunes chercheurs dont une journée dédiée « Jeunes chercheur-ses. Nouvelles recherches sur la Seconde Guerre mondiale »).</w:t></w:r></w:p><w:p><w:pPr/><w:r><w:rPr/><w:t xml:space="preserve">- Membre du Conseil scientifique du Colloque international consacré à « Faire la paix », organisé par HisTeMé au Mémorial de Caen du 20 au 22 novembre 2019.</w:t></w:r></w:p><w:p><w:pPr/><w:r><w:rPr/><w:t xml:space="preserve">- Membre du Conseil scientifique du Colloque international consacré à la « Mémoire des massacres du XXème siècle », organisé par le CRHQ au Mémorial de Caen du 22 au 24 novembre 2017.</w:t></w:r></w:p><w:p><w:pPr/><w:r><w:rPr/><w:t xml:space="preserve">- Membre du conseil scientifique de la Journée d’étude sur « Les aspects médico-sociaux des suites de la déportation », organisée le 9 mars 2017 à la MRSH de l’Université de Caen Normandie</w:t></w:r></w:p><w:p><w:pPr/><w:r><w:rPr/><w:t xml:space="preserve">- Membre du conseil scientifique de la Journée d’étude consacrée à « La répression des homosexuel-le-s français pendant la Seconde Guerre mondiale » organisée le 14 octobre 2016 à l’Hôtel-de-Ville de Paris.</w:t></w:r></w:p><w:p><w:pPr/><w:r><w:rPr/><w:t xml:space="preserve">- Membre du conseil scientifique du Mémorial de Caen, 2006-2024.</w:t></w:r></w:p><w:p><w:pPr/><w:r><w:rPr/><w:t xml:space="preserve">- Membre du conseil scientifique de la Fondation pour la Mémoire de la Déportation depuis  2011.</w:t></w:r></w:p><w:p><w:pPr/><w:r><w:rPr/><w:t xml:space="preserve">- Membre du conseil scientifique du CNDR (Concours National de la Résistance et de la Déportation) depuis janvier 2012.</w:t></w:r></w:p><w:p><w:pPr/><w:r><w:rPr/><w:t xml:space="preserve">- Membre du conseil scientifique pour la remise en valeur du Mont Valérien (2007-2008).</w:t></w:r></w:p><w:p><w:pPr/><w:r><w:rPr><w:i w:val="1"/><w:iCs w:val="1"/></w:rPr><w:t xml:space="preserve">Expertise scientifique assurée auprès de plusieurs organismes nationaux et internationaux</w:t></w:r></w:p><w:p><w:pPr/><w:r><w:rPr/><w:t xml:space="preserve">- Depuis 2018 : Expertise scientifique auprès du Mémorial National de la prison de Montluc .</w:t></w:r></w:p><w:p><w:pPr/><w:r><w:rPr/><w:t xml:space="preserve">- 2017 : expertise scientifique pour le programme « Emergence(s) » de soutien à la recherche piloté par la Ville de Paris.</w:t></w:r></w:p><w:p><w:pPr/><w:r><w:rPr/><w:t xml:space="preserve">- 2016 : expertise scientifique pour l’ANR (projets génériques)</w:t></w:r></w:p><w:p><w:pPr/><w:r><w:rPr/><w:t xml:space="preserve">- 2011 : expertise scientifique pour le Conseil régional d’Ile de France dans le cadre de l’appel à projet ARDOC.</w:t></w:r></w:p><w:p><w:pPr/><w:r><w:rPr/><w:t xml:space="preserve">- 2009 : expertise scientifique pour le Conseil de recherches en sciences humaines du Canada (SSHRC-CRSH)</w:t></w:r></w:p><w:p><w:pPr/><w:r><w:rPr><w:i w:val="1"/><w:iCs w:val="1"/></w:rPr><w:t xml:space="preserve">Activités éditoriales (expertises, responsabilités de collections…)</w:t></w:r></w:p><w:p><w:pPr/><w:r><w:rPr/><w:t xml:space="preserve">- Corédactrice du carnet de recherche Hypothèses « Autour de la Seconde Guerre mondiale » [https://sgm.hypotheses.org/].</w:t></w:r></w:p><w:p><w:pPr/><w:r><w:rPr/><w:t xml:space="preserve">- Membre du comité scientifique de la revue Guerres mondiales et conflits contemporains depuis mai 2023.- Membre du comité de rédaction d’</w:t></w:r><w:r><w:rPr><w:i w:val="1"/><w:iCs w:val="1"/></w:rPr><w:t xml:space="preserve">Histoire@Politique</w:t></w:r><w:r><w:rPr/><w:t xml:space="preserve">, revue électronique du Centre d’Histoire de Sciences-Po, depuis juin 2008.Responsable de la rubrique « Varia ».</w:t></w:r></w:p><w:p><w:pPr/><w:r><w:rPr><w:i w:val="1"/><w:iCs w:val="1"/></w:rPr><w:t xml:space="preserve">-</w:t></w:r><w:r><w:rPr/><w:t xml:space="preserve"> Expertises pour les revues </w:t></w:r><w:r><w:rPr><w:i w:val="1"/><w:iCs w:val="1"/></w:rPr><w:t xml:space="preserve">Francia</w:t></w:r><w:r><w:rPr/><w:t xml:space="preserve"> ; </w:t></w:r><w:r><w:rPr><w:i w:val="1"/><w:iCs w:val="1"/></w:rPr><w:t xml:space="preserve">Vingtième Siècle ; Clio. Femmes, Genre, Histoire ; Revue d’Histoire des Mathématiques</w:t></w:r></w:p><w:p><w:pPr/><w:r><w:rPr/><w:t xml:space="preserve">- Membre du conseil scientifique du projet de « Dictionnaire biographique des victimes du nazisme. Normandie 1940-1945 », porté par la Fondation pour la Mémoire de la Déportation.</w:t></w:r></w:p><w:p><w:pPr/><w:r><w:rPr/><w:t xml:space="preserve">- Coordination des pages répression de l’</w:t></w:r><w:r><w:rPr><w:i w:val="1"/><w:iCs w:val="1"/></w:rPr><w:t xml:space="preserve">Atlas de la France dans la Seconde Guerre mondiale</w:t></w:r><w:r><w:rPr/><w:t xml:space="preserve">, Fayard, 2010.</w:t></w:r></w:p><w:p><w:pPr/><w:r><w:rPr><w:b w:val="1"/><w:bCs w:val="1"/></w:rPr><w:t xml:space="preserve">2. Publications.</w:t></w:r></w:p><w:p><w:pPr/><w:r><w:rPr><w:b w:val="1"/><w:bCs w:val="1"/><w:i w:val="1"/><w:iCs w:val="1"/></w:rPr><w:t xml:space="preserve">Ouvrage scientifique :</w:t></w:r></w:p><w:p><w:pPr/><w:r><w:rPr/><w:t xml:space="preserve">- </w:t></w:r><w:r><w:rPr><w:i w:val="1"/><w:iCs w:val="1"/></w:rPr><w:t xml:space="preserve">Hôtel Majestic. Ordre et sécurité en France occupée, 1940-1944</w:t></w:r><w:r><w:rPr/><w:t xml:space="preserve">, Éditions Tallandier, juin 2010.</w:t></w:r></w:p><w:p><w:pPr/><w:r><w:rPr><w:b w:val="1"/><w:bCs w:val="1"/><w:i w:val="1"/><w:iCs w:val="1"/></w:rPr><w:t xml:space="preserve">Direction d’un ouvrage collectif :</w:t></w:r></w:p><w:p><w:pPr/><w:r><w:rPr/><w:t xml:space="preserve">- EISMANN Gaël et GRENARD Fabrice  (dir.), La Résistance pionnière en France au prisme des archives de la répression (été 1940-été 1941), Rennes, Presses universitaires de Rennes, Collection « Histoire », 2025.</w:t></w:r></w:p><w:p><w:pPr/><w:r><w:rPr/><w:t xml:space="preserve">- EISMANN Gaël et MARTENS Stefan (dir.), </w:t></w:r><w:r><w:rPr><w:i w:val="1"/><w:iCs w:val="1"/></w:rPr><w:t xml:space="preserve">Occupation et répression militaire allemande. La politique de « maintien de l'ordre » en Europe occupée, 1939–1945</w:t></w:r><w:r><w:rPr/><w:t xml:space="preserve">, Éditions Autrement, collection Mémoires n°127, 2006.</w:t></w:r></w:p><w:p><w:pPr/><w:r><w:rPr><w:b w:val="1"/><w:bCs w:val="1"/><w:i w:val="1"/><w:iCs w:val="1"/></w:rPr><w:t xml:space="preserve">Articles dans revues avec comité de lecture :</w:t></w:r></w:p><w:p><w:pPr/><w:r><w:rPr/><w:t xml:space="preserve">-« Les femmes condamnées à mort par les tribunaux militaires allemands en France occupée (1940-1944). Un phénomène genré minoritaire mais un fait social et politique majeur », 20 & 21. Revue d'histoire, 2023/4 (N° 160), p. 49-71.</w:t></w:r></w:p><w:p><w:pPr/><w:r><w:rPr/><w:t xml:space="preserve">- « Hommage à Manfred Messerschmidt, précurseur de l’histoire critique de la Wehrmacht et de sa justice militaire », Francia. Forschungen zur westeuropäischen Geschichte, Ostfildern (Thorbecke), 50 (2023), p. 613-617.</w:t></w:r></w:p><w:p><w:pPr/><w:r><w:rPr/><w:t xml:space="preserve">- « La norme à l’épreuve de l’idéologie : le franc-tireur en droit allemand et la figure du terroriste judéo-bolchevique dans les prétoires militaires allemands en France pendant la Seconde Guerre mondiale », Histoire Politique [En ligne], 45, consulté le 14 décembre 2021. URL : </w:t></w:r><w:hyperlink r:id="rId9" w:history="1"><w:r><w:rPr><w:color w:val="#410a8c"/><w:u w:val="single"/></w:rPr><w:t xml:space="preserve">http://journals.openedition.org/histoirepolitique/1874</w:t></w:r></w:hyperlink></w:p><w:p><w:pPr/><w:r><w:rPr/><w:t xml:space="preserve">- « Le </w:t></w:r><w:r><w:rPr><w:i w:val="1"/><w:iCs w:val="1"/></w:rPr><w:t xml:space="preserve">Militärbefehlshaber in Frankreich</w:t></w:r><w:r><w:rPr/><w:t xml:space="preserve"> et la genèse de la « solution finale » en France au tournant de 1941-1942 », in </w:t></w:r><w:r><w:rPr><w:i w:val="1"/><w:iCs w:val="1"/></w:rPr><w:t xml:space="preserve">Vingtième Siècle. Revue d’histoire</w:t></w:r><w:r><w:rPr/><w:t xml:space="preserve">, N° 132 (octobre-décembre 2016), p. 43-59.</w:t></w:r></w:p><w:p><w:pPr/><w:r><w:rPr/><w:t xml:space="preserve">- « Au nom du peuple allemand », in </w:t></w:r><w:r><w:rPr><w:i w:val="1"/><w:iCs w:val="1"/></w:rPr><w:t xml:space="preserve">Les Chemins de la Mémoire</w:t></w:r><w:r><w:rPr/><w:t xml:space="preserve">, N° spécial 252 (novembre 2015-février 2016) « Dans les archives secrètes de la Seconde Guerre mondiale », p. 72-73.</w:t></w:r></w:p><w:p><w:pPr/><w:r><w:rPr/><w:t xml:space="preserve">- « Représailles et logique idéologico-répressive. Le tournant de l’été 1941 dans la politique répressive du Commandant militaire allemand en France. », in </w:t></w:r><w:r><w:rPr><w:i w:val="1"/><w:iCs w:val="1"/></w:rPr><w:t xml:space="preserve">Revue Historique</w:t></w:r><w:r><w:rPr/><w:t xml:space="preserve">, janvier 2014, n° 669, p.109-141</w:t></w:r></w:p><w:p><w:pPr/><w:r><w:rPr/><w:t xml:space="preserve">- avec Corinna v. List, « Les fonds des tribunaux allemands (1940-1945) conservés au BAVCC à Caen. De nouvelles sources et de nouveaux outils pour écrire l’histoire de la répression judiciaire allemande pendant la Seconde Guerre mondiale ? », </w:t></w:r><w:r><w:rPr><w:i w:val="1"/><w:iCs w:val="1"/></w:rPr><w:t xml:space="preserve">Francia. Forschungen zur westeuropäischen Geschichte</w:t></w:r><w:r><w:rPr/><w:t xml:space="preserve">, vol. 39, Ostfildern (Thorbecke), 2012, p. 347-378.</w:t></w:r></w:p><w:p><w:pPr/><w:r><w:rPr/><w:t xml:space="preserve">- « Le </w:t></w:r><w:r><w:rPr><w:i w:val="1"/><w:iCs w:val="1"/></w:rPr><w:t xml:space="preserve">Militärbefehlshaber in Frankreich</w:t></w:r><w:r><w:rPr/><w:t xml:space="preserve">: les transformations de la mémoire savante », in </w:t></w:r><w:r><w:rPr><w:i w:val="1"/><w:iCs w:val="1"/></w:rPr><w:t xml:space="preserve">Histoire@Politique. Politique, culture, société</w:t></w:r><w:r><w:rPr/><w:t xml:space="preserve">, Revue électronique du Centre d’histoire de Sciences Po, n°9 (septembre-décembre 2009), [En ligne] </w:t></w:r><w:hyperlink r:id="rId10" w:history="1"><w:r><w:rPr><w:color w:val="#410a8c"/><w:u w:val="single"/></w:rPr><w:t xml:space="preserve">http://www.histoire-politique.fr</w:t></w:r></w:hyperlink><w:r><w:rPr/><w:t xml:space="preserve"> (22.10.2009).</w:t></w:r></w:p><w:p><w:pPr/><w:r><w:rPr/><w:t xml:space="preserve">- « Maintenir l’ordre : le MBF et la sécurité locale en France occupée », in </w:t></w:r><w:r><w:rPr><w:i w:val="1"/><w:iCs w:val="1"/></w:rPr><w:t xml:space="preserve">Vingtième Siècle. Revue d’histoire</w:t></w:r><w:r><w:rPr/><w:t xml:space="preserve">, n° 98 avril-juin 2008, p. 125-139.</w:t></w:r></w:p><w:p><w:pPr/><w:r><w:rPr/><w:t xml:space="preserve">- « La politique répressive du </w:t></w:r><w:r><w:rPr><w:i w:val="1"/><w:iCs w:val="1"/></w:rPr><w:t xml:space="preserve">Militärbefehlshaber in Frankreich</w:t></w:r><w:r><w:rPr/><w:t xml:space="preserve">, un cas singulier en Europe occupée (1940-1944) ? », in  </w:t></w:r><w:r><w:rPr><w:i w:val="1"/><w:iCs w:val="1"/></w:rPr><w:t xml:space="preserve">Histoire et Sociétés. Revue européenne d’histoire sociale</w:t></w:r><w:r><w:rPr/><w:t xml:space="preserve">, n° 17, janvier 2006, p. 44-55.</w:t></w:r></w:p><w:p><w:pPr/><w:r><w:rPr/><w:t xml:space="preserve">- « Les Français sous le regard du </w:t></w:r><w:r><w:rPr><w:i w:val="1"/><w:iCs w:val="1"/></w:rPr><w:t xml:space="preserve">Majestic</w:t></w:r><w:r><w:rPr/><w:t xml:space="preserve">, 1940-1944 », in </w:t></w:r><w:r><w:rPr><w:i w:val="1"/><w:iCs w:val="1"/></w:rPr><w:t xml:space="preserve">Vivre en France sous l’occupation,</w:t></w:r><w:r><w:rPr/><w:t xml:space="preserve"> </w:t></w:r><w:r><w:rPr><w:i w:val="1"/><w:iCs w:val="1"/></w:rPr><w:t xml:space="preserve">Textes et documents pour la classe,</w:t></w:r><w:r><w:rPr/><w:t xml:space="preserve"> N° 852, 15 mars 2003, SCEREN (CNDP), p. 14-15.</w:t></w:r></w:p><w:p><w:pPr/><w:r><w:rPr><w:b w:val="1"/><w:bCs w:val="1"/><w:i w:val="1"/><w:iCs w:val="1"/></w:rPr><w:t xml:space="preserve">Articles dans des revues sans comité de lecture</w:t></w:r></w:p><w:p><w:pPr/><w:r><w:rPr/><w:t xml:space="preserve">- avec Françoise Passera, « Répression et persécutions allemandes en Normandie, 1940-1945 » (83 000 signes), in Dictionnaire des victimes du nazisme. Normandie 1940-1945 [en ligne], </w:t></w:r><w:hyperlink r:id="rId11" w:history="1"><w:r><w:rPr><w:color w:val="#410a8c"/><w:u w:val="single"/></w:rPr><w:t xml:space="preserve">https://pdn.unicaen.fr/dvn/</w:t></w:r></w:hyperlink></w:p><w:p><w:pPr/><w:r><w:rPr/><w:t xml:space="preserve">- « Evolution du système répressif allemand. Un tournant brutal », </w:t></w:r><w:r><w:rPr><w:i w:val="1"/><w:iCs w:val="1"/></w:rPr><w:t xml:space="preserve">Les Journaux de guerre, 1939-1945</w:t></w:r><w:r><w:rPr/><w:t xml:space="preserve">, N° 17 (mars 2016).</w:t></w:r></w:p><w:p><w:pPr/><w:r><w:rPr><w:b w:val="1"/><w:bCs w:val="1"/><w:i w:val="1"/><w:iCs w:val="1"/></w:rPr><w:t xml:space="preserve">Contributions à des ouvrages collectifs :</w:t></w:r></w:p><w:p><w:pPr/><w:r><w:rPr/><w:t xml:space="preserve">- « La répression judiciaire allemande des premières manifestations de refus et de désobéissances dans le ressort du Militärbefehlshaber in Frankreich (été 1940-été 1941), in Gaël Eismann et Fabrice Grenard (dir.), La Résistance pionnière et sa répression, Rennes, Presses universitaires de Rennes, Collection « Histoire », 2025, p. 19-46.</w:t></w:r></w:p><w:p><w:pPr/><w:r><w:rPr/><w:t xml:space="preserve">- « Les préfets dans le dispositif répressif allemand de 1940 à 1942 : surveillance, contrôle et mise au pas », dans </w:t></w:r><w:r><w:rPr><w:i w:val="1"/><w:iCs w:val="1"/></w:rPr><w:t xml:space="preserve">Vichy et les préfets. Le corps préfectoral français pendant la Deuxième Guerre mondiale</w:t></w:r><w:r><w:rPr/><w:t xml:space="preserve">, sous la direction de Marc-Olivier Baruch, La documentation française, 2021, p.129-144, 2021.</w:t></w:r></w:p><w:p><w:pPr/><w:r><w:rPr/><w:t xml:space="preserve">- avec Stefan Martens, « Les archives allemandes de la Seconde Guerre mondiale aux Archives nationales », in Fonck Bertrand, Servant Hélène et Coeuré Sophie (dir.) </w:t></w:r><w:r><w:rPr><w:i w:val="1"/><w:iCs w:val="1"/></w:rPr><w:t xml:space="preserve">Les « fonds de Moscou ». Regards sur les archives rapatriées de Russie et les saisies de la Seconde Guerre mondiale</w:t></w:r><w:r><w:rPr/><w:t xml:space="preserve">, PUR, 2019, p. 195-207.</w:t></w:r></w:p><w:p><w:pPr/><w:r><w:rPr/><w:t xml:space="preserve">- « L’opinion publique et les comportements des Français sous l’oeil du Majestic », dans Pierre Laborie et François Marcot, </w:t></w:r><w:r><w:rPr><w:i w:val="1"/><w:iCs w:val="1"/></w:rPr><w:t xml:space="preserve">Les Comportements collectifs en France et dans l’Europe allemande. Historiographie, normes, prismes. 1940-1945</w:t></w:r><w:r><w:rPr/><w:t xml:space="preserve">, Presses Universitaires de Rennes, collection « Histoire », 2015, p. 253-270.</w:t></w:r></w:p><w:p><w:pPr/><w:r><w:rPr/><w:t xml:space="preserve">- « Das Vorgehen der Wehrmachtsjustiz gegen die Bevölkerung in Frankreich bei Verdacht auf Feindseligkeit gegenüber der Besatzungsmacht, 1940-1944. Die Eskalation einer dem Anschein nach legalen Strafjustiz. », in Claudia Bade, Lars Skowronski, Michael Viebig (dir.), </w:t></w:r><w:r><w:rPr><w:i w:val="1"/><w:iCs w:val="1"/></w:rPr><w:t xml:space="preserve">Die Deutsche Militaerjustiz im Zweiten Weltkrieg</w:t></w:r><w:r><w:rPr/><w:t xml:space="preserve">, ed. Hannah-Arendt-Institut für Totalitarismusforschung, V&R unipress, in Göttingen, 2015, p. 109-131.</w:t></w:r></w:p><w:p><w:pPr/><w:r><w:rPr/><w:t xml:space="preserve">- « La justice militaire rendue par les tribunaux du MBF, 1940-1944. L’escalade d’une répression à visage légal. », in Jean-Marc Berlière, Jonas Campion, Luigi Lacchè, et Xavier Rousseaux, Justices militaires et guerres mondiales (Europe 1914-1950), Military Justices and World Wars (Europe 1914-1950), UCL Presses Universitaires de Louvain, Collection </w:t></w:r><w:r><w:rPr><w:i w:val="1"/><w:iCs w:val="1"/></w:rPr><w:t xml:space="preserve">Histoire, Justice, Sociétés</w:t></w:r><w:r><w:rPr/><w:t xml:space="preserve">, 2013, p. 249-273.</w:t></w:r></w:p><w:p><w:pPr/><w:r><w:rPr/><w:t xml:space="preserve">- « </w:t></w:r><w:r><w:rPr><w:i w:val="1"/><w:iCs w:val="1"/></w:rPr><w:t xml:space="preserve">Le Militärbefehlshaber in Frankreich</w:t></w:r><w:r><w:rPr/><w:t xml:space="preserve"> sous le regard des historiens », </w:t></w:r><w:r><w:rPr><w:i w:val="1"/><w:iCs w:val="1"/></w:rPr><w:t xml:space="preserve">in</w:t></w:r><w:r><w:rPr/><w:t xml:space="preserve"> Robert Belot, Woo Bong Ha et Jung Sook Bae, </w:t></w:r><w:r><w:rPr><w:i w:val="1"/><w:iCs w:val="1"/></w:rPr><w:t xml:space="preserve">Corée-France, Regards croisés sur deux sociétés face à l’occupation étrangère</w:t></w:r><w:r><w:rPr/><w:t xml:space="preserve">, </w:t></w:r><w:r><w:rPr><w:i w:val="1"/><w:iCs w:val="1"/></w:rPr><w:t xml:space="preserve">Corée-France, Regards croisés sur deux sociétés face à l’occupation étrangère</w:t></w:r><w:r><w:rPr/><w:t xml:space="preserve">, Pôle éditorial de l’université de technologie de Belfort-Montbéliard, 2013, p. 57-71.</w:t></w:r></w:p><w:p><w:pPr/><w:r><w:rPr/><w:t xml:space="preserve">- « Les Allemands dans le Loiret en 1940 », ALLORANT Pierre, CASTAGNEZ Noëlline, PROST Antoine, </w:t></w:r><w:r><w:rPr><w:i w:val="1"/><w:iCs w:val="1"/></w:rPr><w:t xml:space="preserve">Le moment 1940,</w:t></w:r><w:r><w:rPr/><w:t xml:space="preserve"> L’Harmattan, 2012, p. 181-193.</w:t></w:r></w:p><w:p><w:pPr/><w:r><w:rPr/><w:t xml:space="preserve">- « Le </w:t></w:r><w:r><w:rPr><w:i w:val="1"/><w:iCs w:val="1"/></w:rPr><w:t xml:space="preserve">Militärbefehlshaber in Frankreich</w:t></w:r><w:r><w:rPr/><w:t xml:space="preserve"> et la déportation (1940-1942) », in BRUTTMANN Tal, JOLY Laurent et WIEVIORKA Annette (dir.), </w:t></w:r><w:r><w:rPr><w:i w:val="1"/><w:iCs w:val="1"/></w:rPr><w:t xml:space="preserve">Qu’est-ce qu’un déporté ? Histoires et mémoires des déportations de la Seconde Guerre mondiale</w:t></w:r><w:r><w:rPr/><w:t xml:space="preserve">, éd. du CNRS, 2009, p. 95-111.</w:t></w:r></w:p><w:p><w:pPr/><w:r><w:rPr/><w:t xml:space="preserve">- « L’escalade d’une répression à visage légal : les pratiques des tribunaux du Militärbefehlshaber in Frankreich, 1940-1944 », in GARNIER Bernard, LELEU Jean-Luc, QUELLIEN Jean (dir.), </w:t></w:r><w:r><w:rPr><w:i w:val="1"/><w:iCs w:val="1"/></w:rPr><w:t xml:space="preserve">La répression en France, 1940-1945,</w:t></w:r><w:r><w:rPr/><w:t xml:space="preserve"> CRHQ, Collection « Seconde Guerre mondiale », n°7, Caen, 2007, p. 91-105.</w:t></w:r></w:p><w:p><w:pPr/><w:r><w:rPr/><w:t xml:space="preserve">- Avant-Propos et chapitre 6 « L’escalade d’une répression à visage légal. Les pratiques judiciaires des tribunaux du MBF, 1940/1944. » in EISMANN Gaël et MARTENS Stefan (dir.), </w:t></w:r><w:r><w:rPr><w:i w:val="1"/><w:iCs w:val="1"/></w:rPr><w:t xml:space="preserve">Occupation et répression militaire allemande. La politique de « maintien de l'ordre » en Europe occupée, 1939–1945</w:t></w:r><w:r><w:rPr/><w:t xml:space="preserve">, Éditions Autrement, collection Mémoires n°127, 2006, p. 9-16 et 127-167.</w:t></w:r></w:p><w:p><w:pPr/><w:r><w:rPr/><w:t xml:space="preserve">- « The Militärbefehlshaber in Frankreich and order and security on the local level in occupied France », in DE WEVER Buno, VAN GOETHEN Herman, WOUTERS Nico (dir.), </w:t></w:r><w:r><w:rPr><w:i w:val="1"/><w:iCs w:val="1"/></w:rPr><w:t xml:space="preserve">Local government in occupied Europe (1939-1945)</w:t></w:r><w:r><w:rPr/><w:t xml:space="preserve">, Gent, Academia Press, avril 2006, p. 147-178.</w:t></w:r></w:p><w:p><w:pPr/><w:r><w:rPr/><w:t xml:space="preserve">- « Le Tribunal militaire du </w:t></w:r><w:r><w:rPr><w:i w:val="1"/><w:iCs w:val="1"/></w:rPr><w:t xml:space="preserve">Kommandant von Gross-Paris</w:t></w:r><w:r><w:rPr/><w:t xml:space="preserve"> », en collaboration avec Boris Dänzer-Kantof, in CD-ROM/Résistance/Ile-de-France, AERI (Association pour des Études sur la Résistance Intérieure), 2004, 12 000 signes.</w:t></w:r></w:p><w:p><w:pPr/><w:r><w:rPr/><w:t xml:space="preserve">*** Manuels universitaires et Ouvrages de vulgarisation :***</w:t></w:r></w:p><w:p><w:pPr/><w:r><w:rPr/><w:t xml:space="preserve">- avec François Rouquet, « Le XXe siècle : guerres mondiales, totalitarismes, génocides, guerre froide, décolonisation », dans Laurent Brassart (dir.), Les clés pour réussir le nouveau CAPES, Editions Bréal, Collection : Amphi, 2026, p. 95-155.</w:t></w:r></w:p><w:p><w:pPr/><w:r><w:rPr/><w:t xml:space="preserve">- « L’administration militaire allemande », « Les tribunaux de l’administration militaire allemande » et « la politique des otages », dans LELEU Jean-Luc, PASSERA Françoise, QUELLIEN Jean (dir.), </w:t></w:r><w:r><w:rPr><w:i w:val="1"/><w:iCs w:val="1"/></w:rPr><w:t xml:space="preserve">La France dans la Seconde Guerre mondiale. Atlas historique</w:t></w:r><w:r><w:rPr/><w:t xml:space="preserve">, Fayard, 2010.</w:t></w:r></w:p><w:p><w:pPr/><w:r><w:rPr/><w:t xml:space="preserve">- «La politique de ”maintien de l’ordre et de la sécurité” conduite par le Militärbefehlshaber in Frankreich, 1940-1944 », in </w:t></w:r><w:r><w:rPr><w:i w:val="1"/><w:iCs w:val="1"/></w:rPr><w:t xml:space="preserve">Le Camp de Royallieu, 1941-1944. De l’histoire au Mémorial</w:t></w:r><w:r><w:rPr/><w:t xml:space="preserve">, textes et documents réunis par Christian Delage, Mémorial de l’internement et de la déportation, Camp de Royallieu, Compiègne, 2008, pp. 146-150.</w:t></w:r></w:p><w:p><w:pPr/><w:r><w:rPr/><w:t xml:space="preserve">- « Procès de résistants : les Allemands », in MARCOT François avec LEROUX Bruno et LEVISSE-TOUZÉ Christine, </w:t></w:r><w:r><w:rPr><w:i w:val="1"/><w:iCs w:val="1"/></w:rPr><w:t xml:space="preserve">Dictionnaire historique de la Résistance et de la France libre</w:t></w:r><w:r><w:rPr/><w:t xml:space="preserve">, Paris, Robert Laffont (coll. Bouquins), avril 2006, pp. 782-784.</w:t></w:r></w:p><w:p><w:pPr/><w:r><w:rPr><w:b w:val="1"/><w:bCs w:val="1"/><w:i w:val="1"/><w:iCs w:val="1"/></w:rPr><w:t xml:space="preserve">Traductions publiées :</w:t></w:r></w:p><w:p><w:pPr/><w:r><w:rPr/><w:t xml:space="preserve">- BOEHLER Jochen, « L’adversaire imaginaire. ”Guerre des francs-tireurs” de l’armée allemande en Belgique en 1914 et de la Wehrmacht en Pologne en 1939. Considérations comparatives », in EISMANN Gaël et MARTENS Stefan (dir.), </w:t></w:r><w:r><w:rPr><w:i w:val="1"/><w:iCs w:val="1"/></w:rPr><w:t xml:space="preserve">Occupation et répression militaire allemande. La politique de « maintien de l'ordre » en Europe occupée, 1939–1945</w:t></w:r><w:r><w:rPr/><w:t xml:space="preserve">, Éditions Autrement, collection Mémoires n°127, 2006, p. 17-40.</w:t></w:r></w:p><w:p><w:pPr/><w:r><w:rPr/><w:t xml:space="preserve">- GERLACH Christian, « La Wehrmacht et la radicalisation de la lutte contre les partisans en Union soviétique de 1941 à 1944 », in </w:t></w:r><w:r><w:rPr><w:i w:val="1"/><w:iCs w:val="1"/></w:rPr><w:t xml:space="preserve">Ibid.</w:t></w:r><w:r><w:rPr/><w:t xml:space="preserve">, p. 71-103.</w:t></w:r></w:p><w:p><w:pPr/><w:r><w:rPr><w:b w:val="1"/><w:bCs w:val="1"/><w:i w:val="1"/><w:iCs w:val="1"/></w:rPr><w:t xml:space="preserve">Comptes rendus :</w:t></w:r></w:p><w:p><w:pPr/><w:r><w:rPr/><w:t xml:space="preserve">- Thomas J. Laub, </w:t></w:r><w:r><w:rPr><w:i w:val="1"/><w:iCs w:val="1"/></w:rPr><w:t xml:space="preserve">After the Fall: German Policy in Occupied France, 1940-1944</w:t></w:r><w:r><w:rPr/><w:t xml:space="preserve">. Oxford and New York : Oxford University Press, 2010, in Francia-Recensio 2012/2 19./20. Jahrhundert – Histoire contemporaine, [en ligne] </w:t></w:r><w:hyperlink r:id="rId12" w:history="1"><w:r><w:rPr><w:color w:val="#410a8c"/><w:u w:val="single"/></w:rPr><w:t xml:space="preserve">http://www.perspectivia.net/content/publikationen/francia/francia-recensio/2012-2/ZG/laub</w:t></w:r></w:hyperlink><w:r><w:rPr/><w:t xml:space="preserve">_eismann</w:t></w:r></w:p><w:p><w:pPr/><w:r><w:rPr/><w:t xml:space="preserve">- Herbert Ulrich, </w:t></w:r><w:r><w:rPr><w:i w:val="1"/><w:iCs w:val="1"/></w:rPr><w:t xml:space="preserve">Werner Best, un nazi de l’ombre</w:t></w:r><w:r><w:rPr/><w:t xml:space="preserve">, Tallandier, 2010, </w:t></w:r><w:r><w:rPr><w:i w:val="1"/><w:iCs w:val="1"/></w:rPr><w:t xml:space="preserve">Les Clionautes</w:t></w:r><w:r><w:rPr/><w:t xml:space="preserve"> [en ligne] </w:t></w:r><w:hyperlink r:id="rId13" w:history="1"><w:r><w:rPr><w:color w:val="#410a8c"/><w:u w:val="single"/></w:rPr><w:t xml:space="preserve">http://www.clio-cr.clionautes.org/spip.php?article3657</w:t></w:r></w:hyperlink><w:r><w:rPr/><w:t xml:space="preserve">, 7.10.2011.</w:t></w:r></w:p><w:p><w:pPr/><w:r><w:rPr/><w:t xml:space="preserve">- Desprairies Cécile, </w:t></w:r><w:r><w:rPr><w:i w:val="1"/><w:iCs w:val="1"/></w:rPr><w:t xml:space="preserve">Sous l’oeil de l’occupant : La France vue par l’Allemagne 1940-1944</w:t></w:r><w:r><w:rPr/><w:t xml:space="preserve">, Armand Colin, Paris, 2010, in </w:t></w:r><w:r><w:rPr><w:i w:val="1"/><w:iCs w:val="1"/></w:rPr><w:t xml:space="preserve">Vingtième Siècle. Revue d’histoire</w:t></w:r><w:r><w:rPr/><w:t xml:space="preserve">, n° 111 (juillet - septembre 2011), p. 182-185.</w:t></w:r></w:p><w:p><w:pPr/><w:r><w:rPr/><w:t xml:space="preserve">- Lieb Peter, </w:t></w:r><w:r><w:rPr><w:i w:val="1"/><w:iCs w:val="1"/></w:rPr><w:t xml:space="preserve">Konventioneller Krieg oder NS-Weltanschauungskrieg ?</w:t></w:r><w:r><w:rPr/><w:t xml:space="preserve">, in </w:t></w:r><w:r><w:rPr><w:i w:val="1"/><w:iCs w:val="1"/></w:rPr><w:t xml:space="preserve">Francia-Recensio</w:t></w:r><w:r><w:rPr/><w:t xml:space="preserve">, 2009-4, 19./20. Jahrhundert – Histoire contemporaine, [en ligne] http:// </w:t></w:r><w:hyperlink r:id="rId14" w:history="1"><w:r><w:rPr><w:color w:val="#410a8c"/><w:u w:val="single"/></w:rPr><w:t xml:space="preserve">www.perspectivia.net/content/publikationen/francia/francia-recensio/2009-4/ZG/lieb_eismann</w:t></w:r></w:hyperlink><w:r><w:rPr/><w:t xml:space="preserve">, 18.02.2010.</w:t></w:r></w:p><w:p><w:pPr/><w:r><w:rPr/><w:t xml:space="preserve">- Meyer Ahlrich, </w:t></w:r><w:r><w:rPr><w:i w:val="1"/><w:iCs w:val="1"/></w:rPr><w:t xml:space="preserve">Täter im Verhör. Die Endlösung der Judenfrage in Frankreich 1940-1944</w:t></w:r><w:r><w:rPr/><w:t xml:space="preserve">, Darmstadt, Wissenschaftliche Buchgesellschaft, 2005, in </w:t></w:r><w:r><w:rPr><w:i w:val="1"/><w:iCs w:val="1"/></w:rPr><w:t xml:space="preserve">Francia 34/3 (2007)</w:t></w:r><w:r><w:rPr/><w:t xml:space="preserve">. </w:t></w:r><w:r><w:rPr><w:i w:val="1"/><w:iCs w:val="1"/></w:rPr><w:t xml:space="preserve">Forschungen zur westeuropäischen Geschichte</w:t></w:r><w:r><w:rPr/><w:t xml:space="preserve">.</w:t></w:r></w:p><w:p><w:pPr/><w:r><w:rPr><w:b w:val="1"/><w:bCs w:val="1"/></w:rPr><w:t xml:space="preserve">3. Manifestations scientifiques (depuis 2010) :</w:t></w:r></w:p><w:p><w:pPr/><w:r><w:rPr><w:b w:val="1"/><w:bCs w:val="1"/><w:i w:val="1"/><w:iCs w:val="1"/></w:rPr><w:t xml:space="preserve">Organisation de colloques</w:t></w:r><w:r><w:rPr><w:i w:val="1"/><w:iCs w:val="1"/></w:rPr><w:t xml:space="preserve">:</w:t></w:r></w:p><w:p><w:pPr/><w:r><w:rPr/><w:t xml:space="preserve">- Organisatrice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d’excellence “mémoire et avenir de la paix”.</w:t></w:r></w:p><w:p><w:pPr/><w:r><w:rPr/><w:t xml:space="preserve">- Co-organisatrice avec Fabrice Grenard (Fondation de la Résistance) du Colloque international consacré à la Résistance pionnière au prisme des archives de la répression organisé au Mémorial de Caen, 1er 2 décembre 2021.</w:t></w:r></w:p><w:p><w:pPr/><w:r><w:rPr/><w:t xml:space="preserve">- Co-organisatrice avec François Rouquet et Laurent Joly de la Journée d’étude « Les Français en Allemagne pendant la seconde guerre mondiale : captivité, travail forcé, répression » en hommage à Patrice Arnaud (1972-2017), organisé par le CRHQ au Mémorial de Caen du 14 au 15 novembre 2018.</w:t></w:r></w:p><w:p><w:pPr/><w:r><w:rPr/><w:t xml:space="preserve">- Co-organisatrice avec François Rouquet du Colloque international consacré à la « Mémoire des massacres du XXème siècle », organisé par le CRHQ au Mémorial de Caen du 22 au 24 novembre 2017.</w:t></w:r></w:p><w:p><w:pPr/><w:r><w:rPr><w:b w:val="1"/><w:bCs w:val="1"/><w:i w:val="1"/><w:iCs w:val="1"/></w:rPr><w:t xml:space="preserve">Communications (sélection) :</w:t></w:r></w:p><w:p><w:pPr/><w:r><w:rPr/><w:t xml:space="preserve">- « Les Allemands au Palais du Luxembourg pendant l’Occupation », dans le cadre du Colloque « Le Sénat sous l’occupation », organisé à l’initiative du Sénat au Palais du Luxembourg, le 22 janvier 2026.</w:t></w:r></w:p><w:p><w:pPr/><w:r><w:rPr/><w:t xml:space="preserve">- « Les femmes, à l’ombre des poteaux d’exécution. L’exécution des sentences capitales prononcées en France occupée, un phénomène genré », communication à la journée d’étude « fusiller. Fusillé. De la mise à mort aux corps », dans le cadre de la programmation des hauts lieux de la mémoire nationale en Île-de-France, 10 décembre 2025.</w:t></w:r></w:p><w:p><w:pPr/><w:r><w:rPr/><w:t xml:space="preserve">- « Le Militärbefehlshaber in Frankreich et la déportation. Genèse, catégorisations et représentations (1941-1942) », dans le cadre du colloque organisé par la Fondation pour la Mémoire de la Déportation sur « L’historiographie internationale du système concentrationnaire nazi », Maison des Sciences Humaines et sociales Paris Nord, 16 et 17 octobre 2025.</w:t></w:r></w:p><w:p><w:pPr/><w:r><w:rPr/><w:t xml:space="preserve">- « Politiques et acteurs de la répression allemande en France occupée, 1940-1944 », dans le cadre du Forum sino-français 2025, « Regards Croisés sur la Seconde Guerre mondiale », 2 septembre 2025, Faculté des Sciences Humaines de l’Université Normale de Shanghai.</w:t></w:r></w:p><w:p><w:pPr/><w:r><w:rPr/><w:t xml:space="preserve">- « Le Militärbefehlshaber in Frankreich et la déportation. Genèse, catégorisations et représentations (1941-1942) », dans le cadre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régionale d’excellence « Normandie pour la paix : mémoire et avenir de la Paix ».</w:t></w:r></w:p><w:p><w:pPr/><w:r><w:rPr/><w:t xml:space="preserve">- « Les femmes au prétoire. Le genre des motifs de poursuites engagées par les tribunaux militaires allemands en France occupée (1940-1944) », dans le cadre du second colloque international « Analyse genrée des pratiques juridiques et judiciaires. Perspectives historiques et actuelles » organisé par le programme ANR HLJPGenre, 1-3 avril 2025, Douai.</w:t></w:r></w:p><w:p><w:pPr/><w:r><w:rPr/><w:t xml:space="preserve">- « Des archives judiciaires allemandes à la base de données DeJustWW2. Valoriser et exploiter un continent de sources aveugles », dans le cadre de la Journée d’étude consacrée à la numérisation des archives, organisée au Mémorial de la Shoah par les Archives nationales, le  5 juin 2025.</w:t></w:r></w:p><w:p><w:pPr/><w:r><w:rPr/><w:t xml:space="preserve">- « Des archives judiciaires allemandes à la base de données DeJustWW2. Valoriser et exploiter un continent de sources aveugles », dans le cadre de la Journée d’étude consacrée à la numérisation des archives, organisée au Mémorial de la Shoah par les Archives nationales, le  5 juin 2025.</w:t></w:r></w:p><w:p><w:pPr/><w:r><w:rPr/><w:t xml:space="preserve">- « Le Militärbefehlshaber in Frankreich et la déportation. Genèse, catégorisations et représentations (1941-1942) », dans le cadre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régionale d’excellence « Normandie pour la paix : mémoire et avenir de la Paix ».</w:t></w:r></w:p><w:p><w:pPr/><w:r><w:rPr/><w:t xml:space="preserve">-« Les femmes au prétoire. Le genre des motifs de poursuites engagées par les tribunaux militaires allemands en France occupée (1940-1944) », dans le cadre du second colloque international « Analyse genrée des pratiques juridiques et judiciaires. Perspectives historiques et actuelles » organisé par le programme ANR HLJPGenre, 1-3 avril 2025, Douai.</w:t></w:r></w:p><w:p><w:pPr/><w:r><w:rPr/><w:t xml:space="preserve">- avec Françoise Passera, « HisTeMé and Research on Racial Persecutions and the History of the Shoah: Results and Perspectives », dans le cadre du Workshop international « New perspectives on Holocaust Studies » organisé les 1er et 2 avril 2025 à la MRSH et au Mémorial de Caen dans le cadre de la Chaire Holocaust and Genocide Studies.</w:t></w:r></w:p><w:p><w:pPr/><w:r><w:rPr/><w:t xml:space="preserve">-  « Le genre de la répression judiciaire allemande en France occupée au prisme des représentations de la vulnérabilité féminine (1940-1944) », dans le cadre du colloque international et pluridisciplinaire consacré aux « Figures de la vulnérabilité au prisme de la Seconde Guerre mondiale : entre résistance et résilience », organisé dans le cadre du quatre vingtième anniversaire de la Libération, par les centres de recherche FoReLLIS, MIMMOC et Criham de l’université de Poitiers, les 10 et 11 octobre 2024.</w:t></w:r></w:p><w:p><w:pPr/><w:r><w:rPr/><w:t xml:space="preserve">-  « Le cadre juridique international de l’Occupation militaire à l’épreuve des Kriegsnotwendigkeiten en France occupée. Les fondements juridiques de la politique de maintien de l’ordre et de la sécurité du Militärbefehlshaber in Frankreich, sources de tensions permanentes entre autorités occupantes et occupées » dans le cadre de la journée d’étude sur les « Ilégalismes militaires et leur appréhension par les pouvoirs du Moyen-Âge à nos jours » organisée par le laboratoire ARCHE de l’université de Strasbourg, le 24 novembre 2023.</w:t></w:r></w:p><w:p><w:pPr/><w:r><w:rPr/><w:t xml:space="preserve">-  « Politiques et acteurs de la répression allemande en France occupée, 1940-1944 » dans le cadre de la Journée du dictionnaire des victimes du nazisme en Normandie, organisée le 18 octobre 2023 au Mémorial de Caen.</w:t></w:r></w:p><w:p><w:pPr/><w:r><w:rPr/><w:t xml:space="preserve">- « Juger les francs-tireurs. Le franc-tireur en droit allemand et la figure du terroriste judéo-bolchévique dans les prétoires militaires allemands en France pendant la Seconde Guerre mondiale » dans le cadre de la journée d’étude « Un anniversaire et des archives retrouvées », organisée le 4 février 2023 à Nantes par le Comité départemental du souvenir des fusillés de Châteaubriant et Nantes et de la Résistance en Loire-Inférieure, sous la direction scientifique de Thomas Fontaine.</w:t></w:r></w:p><w:p><w:pPr/><w:r><w:rPr/><w:t xml:space="preserve">- avec Françoise Passera (IE Unicaen) et Jean-Luc Leleu (IR CNRS/MRSH Unicaen) : « L’histoire par les chiffres. La Seconde Guerre mondiale au prisme du quantitatif », communication dans le cadre de la semaine Data SHS organisée par la PUDC (plateforme universitaire de données de Caen), mardi 6 décembre 2022 à la MRSH de l’université de Caen Normandie.</w:t></w:r></w:p><w:p><w:pPr/><w:r><w:rPr/><w:t xml:space="preserve">-  « La politique culturelle du Commandant Militaire Allemand en France, 1940-1944 », communication au colloque international « Media and cultural life in occupied Western-Europe (1940-1945) » organisé par Louis Fortemps (Université de Lille – KULeuven), Roel Vande Winkel (KULeuven), Chantal Kesteloot (CegeSoma/Archives de l’Etat) les 7 et 8 novembre 2022 au CEGESOMA à Bruxelles.</w:t></w:r></w:p><w:p><w:pPr/><w:r><w:rPr/><w:t xml:space="preserve">- « La répression judiciaire allemande des premières manifestations de refus et de désobéissances dans le ressort du MBF (été 1940-été 1941) », communication au colloque international « </w:t></w:r><w:hyperlink r:id="rId15" w:history="1"><w:r><w:rPr><w:color w:val="#410a8c"/><w:u w:val="single"/></w:rPr><w:t xml:space="preserve">La résistance pionnière en France (et en Europe) au prisme des archives de la répression</w:t></w:r></w:hyperlink><w:r><w:rPr/><w:t xml:space="preserve"> », organisé par Gael Eismann (HisTeMé, Université Caen), Fabrice Grenard (HisTeMé, Fondation de la Résistance, 1er et 2 décembre 2021 au Mémorial de Caen.</w:t></w:r></w:p><w:p><w:pPr/><w:r><w:rPr/><w:t xml:space="preserve">- « Politique des otages et logique idéologico-répressive. Le tournant de la seconde moitié de l’année 1941 dans la politique répressive du Commandant militaire allemand en France », communication au colloque « La politique des otages en France sous l’Occupation. 80e anniversaire des premières exécutions d’otages », organisé par la Fondation Gabriel-Péri au Sénat, Palais du Luxembourg, 11 octobre 2021.</w:t></w:r></w:p><w:p><w:pPr/><w:r><w:rPr/><w:t xml:space="preserve">- « La norme à l’épreuve de l’idéologie. Le Franc-tireur en droit allemand et la figure du terroriste judéo-bolchévique en France pendant la Seconde Guerre mondiale », communication au colloque « Les procès du “terrorisme” d’aujourd’hui à hier » dans le cadre du programme de recherche JUPITER, 10 et 11 octobre 2019, Campus Pasteur, université de Rouen Normandie.</w:t></w:r></w:p><w:p><w:pPr/><w:r><w:rPr><w:i w:val="1"/><w:iCs w:val="1"/></w:rPr><w:t xml:space="preserve">-</w:t></w:r><w:r><w:rPr/><w:t xml:space="preserve"> « Die Kulturpolitik des deutschen Militärbefehlshabers in Frankreich, 1940-1944 », communication au workshop sur les relations culturelles et scientifiques franco-allemandes entre les années 1930 et les années 1950, Université de Wupertal, janvier 2019.</w:t></w:r></w:p><w:p><w:pPr/><w:r><w:rPr/><w:t xml:space="preserve">- « Les archives allemandes de la Seconde Guerre mondiale aux Archives nationales », communication à la Journée d’étude « Les archives rapatriées de Russie. Traitement, exploitation, valorisation », organisée par le Service historique de la Défense au Château de Vincennes le 8.11.2016.</w:t></w:r></w:p><w:p><w:pPr/><w:r><w:rPr/><w:t xml:space="preserve">- « Préfets et répression : entre maintien de l'ordre et exigences allemandes, 1940-1942 », communication au colloque « Le Corps préfectoral en France, 1939-1945. Journées Pierre Daure », organisé à Caen les 17-18 mai 2016.</w:t></w:r></w:p><w:p><w:pPr/><w:r><w:rPr/><w:t xml:space="preserve">- « Convergences, transferts et circulations des expériences d’occupation en Europe occidentale pendant la Seconde Guerre mondiale au prisme des pratiques du Militärbefehlshaber in Frankreich, 1940-1942 », communication dans la cadre du colloque « Guerres et expériences européennes : convergences, transferts et circulations, 1900–1950 » (IHA/ Laboratoire d’excellence « Écrire une histoire nouvelle de l’Europe » - EHNE) tenu à l'Institut Historique Allemand de Paris les 11 et 12 novembre 2015.</w:t></w:r></w:p><w:p><w:pPr/><w:r><w:rPr/><w:t xml:space="preserve">- « The Escalation of Repression with a Legal Face’: The Treatment of Violence Directed against the Security of the Occupying Power by the German Military Tribunals in France, 1940-1944 », conférence donnée dans le cadre de l*’*ESSHC (European Social Science History Conference), organisée à Vienne (23-26 avril 2014), « Justice and Occupations in Western Europe: Actors and Practices. 1914-1945 (France, Belgium, Netherlands, Norway) ».</w:t></w:r></w:p><w:p><w:pPr/><w:r><w:rPr/><w:t xml:space="preserve">- « Die im BAVCC in Caen aufbewahrten Aktenbestände der deutschen Gerichte. Neue Quellen und neue Instrumente für die Darstellung der von der deutschen Justiz ausgeübten Repression während des zweiten Weltkriegs?&amp;quot; », conférence donnée dans le cadre du 17. Historikertreffen des Vereins Fantom e. V., Berlin, 29 octobre 2012 au 31 octobre 2012.</w:t></w:r></w:p><w:p><w:pPr/><w:r><w:rPr/><w:t xml:space="preserve">- « Das Vorgehen der Wehrmachtsjustiz gegen die Bevölkerung in Frankreich bei Verdacht auf Feindseligkeit gegenüber der Besatzungsmacht, 1940-1944. Die Eskalation einer dem Anschein nach legalen Strafjustiz », communication au Workshop international sur « die Deutsche Militaerjustiz im Zweiten Weltkrieg », organisé à Dresden (Allemagne) les 21 et 22 octobre 2011 par l’Hannah-Arendt-Institut für Totalitarismusforschung an der Technischen Universität Dresden en collaboration avec la Gedenkstätte Roter Ochse in Halle an der Saale (Stiftung Gedenkstätten Sachsen-Anhalt) et le Dokumentations- und Informationszentrum Torgau (Stiftung Sächsische Gedenkstätten).</w:t></w:r></w:p><w:p><w:pPr/><w:r><w:rPr/><w:t xml:space="preserve">- « Les Allemands dans le Loiret en 1940 », communication au colloque « Le moment 1940, Effondrement national et réalités locales » organisé à l’université d’Orléans par l’Association des amis de Jean Zay, le CERCIL et l’ONAC Loiret, 18 et 19 novembre 2010.</w:t></w:r></w:p><w:p><w:pPr/><w:r><w:rPr><w:b w:val="1"/><w:bCs w:val="1"/></w:rPr><w:t xml:space="preserve">ENSEIGNEMENT</w:t></w:r></w:p><w:p><w:pPr/><w:r><w:rPr><w:b w:val="1"/><w:bCs w:val="1"/><w:i w:val="1"/><w:iCs w:val="1"/></w:rPr><w:t xml:space="preserve">- Activité d’enseignement (2007-2022)</w:t></w:r></w:p><w:p><w:pPr/><w:r><w:rPr/><w:t xml:space="preserve">- Cours et TD de Licence et de Master, Capes, agrégation externe en histoire des XIXe et XXe siècles.</w:t></w:r></w:p><w:p><w:pPr/><w:r><w:rPr/><w:t xml:space="preserve">- Enseignement spécifique (CM et TD) en licence et en master dans mon domaine de spécialité sur l’histoire de la guerre, des conflits et de la violence à l’époque contemporaine.</w:t></w:r></w:p><w:p><w:pPr/><w:r><w:rPr/><w:t xml:space="preserve">- Co-directrice du séminaire de recherche « Traces de guerre - Seconde Guerre mondiale » du département Histoire, Archéologie et Patrimoines (UFR HSS**)** de l’université de Normandie Unicaen depuis 2007. Ouverture depuis 2014 du séminaire aux étudiants de l’université de Rouen et de Paris 1 : séances communes avec le GRHIS de l’université de Rouen (Raphaëlle Branche) et le séminaire « Traces de guerres » de l’IRICE-Paris 1 (Fabrice Virgili et Annette Wieviorka).</w:t></w:r></w:p><w:p><w:pPr/><w:r><w:rPr><w:b w:val="1"/><w:bCs w:val="1"/><w:i w:val="1"/><w:iCs w:val="1"/></w:rPr><w:t xml:space="preserve">- Direction, animation, montage de formations</w:t></w:r></w:p><w:p><w:pPr/><w:r><w:rPr/><w:t xml:space="preserve">- Responsable depuis septembre 2018 de la Licence 3 d’Histoire du département Histoire, Archéologie et Patrimoines (UFR HSS**)** de l’université de Normandie Unicaen.</w:t></w:r></w:p><w:p><w:pPr/><w:r><w:rPr/><w:t xml:space="preserve">- Directrice de l’Institut d’Histoire Contemporaine du département Histoire, Archéologie, Patrimoines de l’UFR Humanités et Sciences Sociales de l’université de Caen Normandie septembre 2015- août 2023</w:t></w:r></w:p><w:p><w:pPr/><w:r><w:rPr/><w:t xml:space="preserve">- Membre de la commission de pilotage du département Histoire, Archéologie et Patrimoines de l’UFR HSS sur la nouvelle offre de formation en master (préparation des maquettes 2017-2021)</w:t></w:r></w:p><w:p><w:pPr/><w:r><w:rPr><w:b w:val="1"/><w:bCs w:val="1"/><w:i w:val="1"/><w:iCs w:val="1"/></w:rPr><w:t xml:space="preserve">- Autres responsabilités collectives :</w:t></w:r></w:p><w:p><w:pPr/><w:r><w:rPr/><w:t xml:space="preserve">- Coordinatrice adjointe du comité de sélection (section 22) de l’université de Normandie Unicaen, 2018, 2022-</w:t></w:r></w:p><w:p><w:pPr/><w:r><w:rPr/><w:t xml:space="preserve">- Coordinatrice du comité de sélection (section 22) de l’université de Caen Basse-Normandie 2011-2013</w:t></w:r></w:p><w:p><w:pPr/><w:r><w:rPr/><w:t xml:space="preserve">-Elue au Conseil de l’UFR d’histoire de l’université de Caen Basse-Normandie, 2010-2013.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politique de ”maintien de l’ordre et de la sécurité” conduite par le Militärbefehlshaber in Frankreich (Commandant Militaire Allemand en France) et ses services, 1940-1944</w:t></w:r></w:hyperlink></w:p><w:p><w:pPr/><w:hyperlink r:id="rId17" w:history="1"><w:r><w:rPr><w:color w:val="#410a8c"/><w:u w:val="single"/></w:rPr><w:t xml:space="preserve">Gaël Eismann</w:t></w:r></w:hyperlink></w:p><w:p><w:pPr/><w:r><w:rPr/><w:t xml:space="preserve">Sciences de l'Homme et Société. IEP Paris, 2005. Français. </w:t></w:r><w:hyperlink r:id="rId18" w:history="1"><w:r><w:rPr><w:color w:val="#410a8c"/><w:u w:val="single"/></w:rPr><w:t xml:space="preserve">⟨NNT : ⟩</w:t></w:r></w:hyperlink></w:p><w:p><w:pPr/><w:r><w:rPr/><w:t xml:space="preserve">Thèse</w:t></w:r></w:p><w:p><w:pPr/><w:hyperlink r:id="rId16" w:history="1"><w:r><w:rPr><w:color w:val="#410a8c"/><w:u w:val="single"/></w:rPr><w:t xml:space="preserve">tel-04775089v1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Résistance pionnière en France au prisme des archives de la répression. Été 1940-été 1941</w:t></w:r></w:hyperlink></w:p><w:p><w:pPr/><w:hyperlink r:id="rId17" w:history="1"><w:r><w:rPr><w:color w:val="#410a8c"/><w:u w:val="single"/></w:rPr><w:t xml:space="preserve">Gaël Eismann</w:t></w:r></w:hyperlink><w:r><w:rPr/><w:t xml:space="preserve">,</w:t></w:r><w:hyperlink r:id="rId20" w:history="1"><w:r><w:rPr><w:color w:val="#410a8c"/><w:u w:val="single"/></w:rPr><w:t xml:space="preserve">Fabrice Grenard</w:t></w:r></w:hyperlink></w:p><w:p><w:pPr/><w:r><w:rPr/><w:t xml:space="preserve">Presses universitaires de Rennes, 224 p., 2025, (Histoire), 978-2-7535-9914-7. </w:t></w:r><w:hyperlink r:id="rId21" w:history="1"><w:r><w:rPr><w:color w:val="#410a8c"/><w:u w:val="single"/></w:rPr><w:t xml:space="preserve">⟨10.4000/14bf0⟩</w:t></w:r></w:hyperlink></w:p><w:p><w:pPr/><w:r><w:rPr/><w:t xml:space="preserve">Ouvrages</w:t></w:r></w:p><w:p><w:pPr/><w:hyperlink r:id="rId19" w:history="1"><w:r><w:rPr><w:color w:val="#410a8c"/><w:u w:val="single"/></w:rPr><w:t xml:space="preserve">hal-05197824v1</w:t></w:r></w:hyperlink></w:p></w:tc></w:tr><w:tr><w:trPr/><w:tc><w:tcPr><w:noWrap/></w:tcPr><w:p><w:pPr><w:spacing w:after="200"/></w:pPr><w:hyperlink r:id="rId22" w:history="1"><w:r><w:rPr><w:color w:val="1e198e"/><w:b w:val="1"/><w:bCs w:val="1"/><w:u w:val="single"/></w:rPr><w:t xml:space="preserve">Hôtel Majestic - Ordre et sécurité en France occupée (1940-1944)</w:t></w:r></w:hyperlink></w:p><w:p><w:pPr/><w:hyperlink r:id="rId17" w:history="1"><w:r><w:rPr><w:color w:val="#410a8c"/><w:u w:val="single"/></w:rPr><w:t xml:space="preserve">Gaël Eismann</w:t></w:r></w:hyperlink></w:p><w:p><w:pPr/><w:r><w:rPr/><w:t xml:space="preserve">Tallandier, 591 p., 2010</w:t></w:r></w:p><w:p><w:pPr/><w:r><w:rPr/><w:t xml:space="preserve">Ouvrages</w:t></w:r></w:p><w:p><w:pPr/><w:hyperlink r:id="rId22" w:history="1"><w:r><w:rPr><w:color w:val="#410a8c"/><w:u w:val="single"/></w:rPr><w:t xml:space="preserve">hal-00491702v1</w:t></w:r></w:hyperlink></w:p></w:tc></w:tr><w:tr><w:trPr/><w:tc><w:tcPr><w:noWrap/></w:tcPr><w:p><w:pPr><w:spacing w:after="200"/></w:pPr><w:hyperlink r:id="rId23" w:history="1"><w:r><w:rPr><w:color w:val="1e198e"/><w:b w:val="1"/><w:bCs w:val="1"/><w:u w:val="single"/></w:rPr><w:t xml:space="preserve">Occupation et répression militaire allemande. La politique de &amp;quot; maintien de l'ordre &amp;quot; en Europe occupée, 1939-1945</w:t></w:r></w:hyperlink></w:p><w:p><w:pPr/><w:hyperlink r:id="rId17" w:history="1"><w:r><w:rPr><w:color w:val="#410a8c"/><w:u w:val="single"/></w:rPr><w:t xml:space="preserve">Gaël Eismann</w:t></w:r></w:hyperlink><w:r><w:rPr/><w:t xml:space="preserve">,</w:t></w:r><w:hyperlink r:id="rId24" w:history="1"><w:r><w:rPr><w:color w:val="#410a8c"/><w:u w:val="single"/></w:rPr><w:t xml:space="preserve">Stefan Martens</w:t></w:r></w:hyperlink></w:p><w:p><w:pPr/><w:r><w:rPr/><w:t xml:space="preserve">Paris : Éditions Autrement, 256 p., 2006</w:t></w:r></w:p><w:p><w:pPr/><w:r><w:rPr/><w:t xml:space="preserve">Ouvrages</w:t></w:r></w:p><w:p><w:pPr/><w:hyperlink r:id="rId23" w:history="1"><w:r><w:rPr><w:color w:val="#410a8c"/><w:u w:val="single"/></w:rPr><w:t xml:space="preserve">hal-00157767v1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femmes condamnées à mort par les tribunaux militaires allemands en France occupée (1940-1944). Un phénomène genré minoritaire mais un fait social et politique majeur</w:t></w:r></w:hyperlink></w:p><w:p><w:pPr/><w:hyperlink r:id="rId17" w:history="1"><w:r><w:rPr><w:color w:val="#410a8c"/><w:u w:val="single"/></w:rPr><w:t xml:space="preserve">Gaël Eismann</w:t></w:r></w:hyperlink></w:p><w:p><w:pPr/><w:r><w:rPr><w:i w:val="1"/><w:iCs w:val="1"/></w:rPr><w:t xml:space="preserve">20 &amp; 21. Revue d'histoire</w:t></w:r><w:r><w:rPr/><w:t xml:space="preserve">, 2024, Femmes et peine de mort, 4 (160), pp.49-71. </w:t></w:r><w:hyperlink r:id="rId26" w:history="1"><w:r><w:rPr><w:color w:val="#410a8c"/><w:u w:val="single"/></w:rPr><w:t xml:space="preserve">⟨10.3917/vin.160.0049⟩</w:t></w:r></w:hyperlink></w:p><w:p><w:pPr/><w:r><w:rPr/><w:t xml:space="preserve">Article dans une revue</w:t></w:r></w:p><w:p><w:pPr/><w:hyperlink r:id="rId25" w:history="1"><w:r><w:rPr><w:color w:val="#410a8c"/><w:u w:val="single"/></w:rPr><w:t xml:space="preserve">hal-04771160v1</w:t></w:r></w:hyperlink></w:p></w:tc></w:tr><w:tr><w:trPr/><w:tc><w:tcPr><w:noWrap/></w:tcPr><w:p><w:pPr><w:spacing w:after="200"/></w:pPr><w:hyperlink r:id="rId27" w:history="1"><w:r><w:rPr><w:color w:val="1e198e"/><w:b w:val="1"/><w:bCs w:val="1"/><w:u w:val="single"/></w:rPr><w:t xml:space="preserve">Hommage à Manfred Messerschmidt, précurseur de l’histoire critique de la Wehrmacht et de sa justice militaire</w:t></w:r></w:hyperlink></w:p><w:p><w:pPr/><w:hyperlink r:id="rId17" w:history="1"><w:r><w:rPr><w:color w:val="#410a8c"/><w:u w:val="single"/></w:rPr><w:t xml:space="preserve">Gaël Eismann</w:t></w:r></w:hyperlink></w:p><w:p><w:pPr/><w:r><w:rPr><w:i w:val="1"/><w:iCs w:val="1"/></w:rPr><w:t xml:space="preserve">Francia. Forschungen zur westeuropäischen Geschichte</w:t></w:r><w:r><w:rPr/><w:t xml:space="preserve">, 2023, 50, pp.613-616. </w:t></w:r><w:hyperlink r:id="rId28" w:history="1"><w:r><w:rPr><w:color w:val="#410a8c"/><w:u w:val="single"/></w:rPr><w:t xml:space="preserve">⟨10.11588/fr.2023.1.108635⟩</w:t></w:r></w:hyperlink></w:p><w:p><w:pPr/><w:r><w:rPr/><w:t xml:space="preserve">Article dans une revue</w:t></w:r></w:p><w:p><w:pPr/><w:hyperlink r:id="rId27" w:history="1"><w:r><w:rPr><w:color w:val="#410a8c"/><w:u w:val="single"/></w:rPr><w:t xml:space="preserve">hal-04395011v1</w:t></w:r></w:hyperlink></w:p></w:tc></w:tr><w:tr><w:trPr/><w:tc><w:tcPr><w:noWrap/></w:tcPr><w:p><w:pPr><w:spacing w:after="200"/></w:pPr><w:hyperlink r:id="rId29" w:history="1"><w:r><w:rPr><w:color w:val="1e198e"/><w:b w:val="1"/><w:bCs w:val="1"/><w:u w:val="single"/></w:rPr><w:t xml:space="preserve">La norme à l’épreuve de l’idéologie : le franc-tireur en droit allemand et la figure du terroriste judéo-bolchevique dans les prétoires militaires allemands en France pendant la Seconde Guerre mondiale</w:t></w:r></w:hyperlink></w:p><w:p><w:pPr/><w:hyperlink r:id="rId17" w:history="1"><w:r><w:rPr><w:color w:val="#410a8c"/><w:u w:val="single"/></w:rPr><w:t xml:space="preserve">Gaël Eismann</w:t></w:r></w:hyperlink></w:p><w:p><w:pPr/><w:r><w:rPr><w:i w:val="1"/><w:iCs w:val="1"/></w:rPr><w:t xml:space="preserve">Histoire@Politique : revue du Centre d'histoire de Sciences Po</w:t></w:r><w:r><w:rPr/><w:t xml:space="preserve">, 2021, Des "terroristes" dans le prétoire : qualifier et punir la violence politique d'hier à aujourd'hui, 45, [21 p.]. </w:t></w:r><w:hyperlink r:id="rId30" w:history="1"><w:r><w:rPr><w:color w:val="#410a8c"/><w:u w:val="single"/></w:rPr><w:t xml:space="preserve">⟨10.4000/histoirepolitique.1874⟩</w:t></w:r></w:hyperlink></w:p><w:p><w:pPr/><w:r><w:rPr/><w:t xml:space="preserve">Article dans une revue</w:t></w:r></w:p><w:p><w:pPr/><w:hyperlink r:id="rId29" w:history="1"><w:r><w:rPr><w:color w:val="#410a8c"/><w:u w:val="single"/></w:rPr><w:t xml:space="preserve">hal-03482133v1</w:t></w:r></w:hyperlink></w:p></w:tc></w:tr><w:tr><w:trPr/><w:tc><w:tcPr><w:noWrap/></w:tcPr><w:p><w:pPr><w:spacing w:after="200"/></w:pPr><w:hyperlink r:id="rId31" w:history="1"><w:r><w:rPr><w:color w:val="1e198e"/><w:b w:val="1"/><w:bCs w:val="1"/><w:u w:val="single"/></w:rPr><w:t xml:space="preserve">Au nom du peuple allemand</w:t></w:r></w:hyperlink></w:p><w:p><w:pPr/><w:hyperlink r:id="rId17" w:history="1"><w:r><w:rPr><w:color w:val="#410a8c"/><w:u w:val="single"/></w:rPr><w:t xml:space="preserve">Gaël Eismann</w:t></w:r></w:hyperlink></w:p><w:p><w:pPr/><w:r><w:rPr><w:i w:val="1"/><w:iCs w:val="1"/></w:rPr><w:t xml:space="preserve">Les chemins de la Mémoire</w:t></w:r><w:r><w:rPr/><w:t xml:space="preserve">, 2016, Dans les archives secrètes de la Seconde Guerre mondiale, n° 252, p. 72-73</w:t></w:r></w:p><w:p><w:pPr/><w:r><w:rPr/><w:t xml:space="preserve">Article dans une revue</w:t></w:r></w:p><w:p><w:pPr/><w:hyperlink r:id="rId31" w:history="1"><w:r><w:rPr><w:color w:val="#410a8c"/><w:u w:val="single"/></w:rPr><w:t xml:space="preserve">hal-01298055v1</w:t></w:r></w:hyperlink></w:p></w:tc></w:tr><w:tr><w:trPr/><w:tc><w:tcPr><w:noWrap/></w:tcPr><w:p><w:pPr><w:spacing w:after="200"/></w:pPr><w:hyperlink r:id="rId32" w:history="1"><w:r><w:rPr><w:color w:val="1e198e"/><w:b w:val="1"/><w:bCs w:val="1"/><w:u w:val="single"/></w:rPr><w:t xml:space="preserve">Évolution du système répressif allemand. Un tournant brutal</w:t></w:r></w:hyperlink></w:p><w:p><w:pPr/><w:hyperlink r:id="rId17" w:history="1"><w:r><w:rPr><w:color w:val="#410a8c"/><w:u w:val="single"/></w:rPr><w:t xml:space="preserve">Gaël Eismann</w:t></w:r></w:hyperlink></w:p><w:p><w:pPr/><w:r><w:rPr><w:i w:val="1"/><w:iCs w:val="1"/></w:rPr><w:t xml:space="preserve">Les journaux de guerre 1939-1945</w:t></w:r><w:r><w:rPr/><w:t xml:space="preserve">, 2016, 17</w:t></w:r></w:p><w:p><w:pPr/><w:r><w:rPr/><w:t xml:space="preserve">Article dans une revue</w:t></w:r></w:p><w:p><w:pPr/><w:hyperlink r:id="rId32" w:history="1"><w:r><w:rPr><w:color w:val="#410a8c"/><w:u w:val="single"/></w:rPr><w:t xml:space="preserve">hal-02280090v1</w:t></w:r></w:hyperlink></w:p></w:tc></w:tr><w:tr><w:trPr/><w:tc><w:tcPr><w:noWrap/></w:tcPr><w:p><w:pPr><w:spacing w:after="200"/></w:pPr><w:hyperlink r:id="rId33" w:history="1"><w:r><w:rPr><w:color w:val="1e198e"/><w:b w:val="1"/><w:bCs w:val="1"/><w:u w:val="single"/></w:rPr><w:t xml:space="preserve">Le Militärbefehlshaber in Frankreich et la genèse de la « solution finale » en France (1941-1942)</w:t></w:r></w:hyperlink></w:p><w:p><w:pPr/><w:hyperlink r:id="rId17" w:history="1"><w:r><w:rPr><w:color w:val="#410a8c"/><w:u w:val="single"/></w:rPr><w:t xml:space="preserve">Gaël Eismann</w:t></w:r></w:hyperlink></w:p><w:p><w:pPr/><w:r><w:rPr><w:i w:val="1"/><w:iCs w:val="1"/></w:rPr><w:t xml:space="preserve">Vingtième siècle. Revue d'histoire</w:t></w:r><w:r><w:rPr/><w:t xml:space="preserve">, 2016, n°132, p. 43-59</w:t></w:r></w:p><w:p><w:pPr/><w:r><w:rPr/><w:t xml:space="preserve">Article dans une revue</w:t></w:r></w:p><w:p><w:pPr/><w:hyperlink r:id="rId33" w:history="1"><w:r><w:rPr><w:color w:val="#410a8c"/><w:u w:val="single"/></w:rPr><w:t xml:space="preserve">hal-01393367v1</w:t></w:r></w:hyperlink></w:p></w:tc></w:tr><w:tr><w:trPr/><w:tc><w:tcPr><w:noWrap/></w:tcPr><w:p><w:pPr><w:spacing w:after="200"/></w:pPr><w:hyperlink r:id="rId34" w:history="1"><w:r><w:rPr><w:color w:val="1e198e"/><w:b w:val="1"/><w:bCs w:val="1"/><w:u w:val="single"/></w:rPr><w:t xml:space="preserve">Représailles et logique idéologico-répressive. Le tournant de l'été 1941 dans la politique répressive du Commandant militaire allemand en France</w:t></w:r></w:hyperlink></w:p><w:p><w:pPr/><w:hyperlink r:id="rId17" w:history="1"><w:r><w:rPr><w:color w:val="#410a8c"/><w:u w:val="single"/></w:rPr><w:t xml:space="preserve">Gaël Eismann</w:t></w:r></w:hyperlink></w:p><w:p><w:pPr/><w:r><w:rPr><w:i w:val="1"/><w:iCs w:val="1"/></w:rPr><w:t xml:space="preserve">Revue historique</w:t></w:r><w:r><w:rPr/><w:t xml:space="preserve">, 2014, n° 669, p. 109-141. </w:t></w:r><w:hyperlink r:id="rId35" w:history="1"><w:r><w:rPr><w:color w:val="#410a8c"/><w:u w:val="single"/></w:rPr><w:t xml:space="preserve">⟨10.3917/rhis.141.0109⟩</w:t></w:r></w:hyperlink></w:p><w:p><w:pPr/><w:r><w:rPr/><w:t xml:space="preserve">Article dans une revue</w:t></w:r></w:p><w:p><w:pPr/><w:hyperlink r:id="rId34" w:history="1"><w:r><w:rPr><w:color w:val="#410a8c"/><w:u w:val="single"/></w:rPr><w:t xml:space="preserve">hal-00955504v1</w:t></w:r></w:hyperlink></w:p></w:tc></w:tr><w:tr><w:trPr/><w:tc><w:tcPr><w:noWrap/></w:tcPr><w:p><w:pPr><w:spacing w:after="200"/></w:pPr><w:hyperlink r:id="rId36" w:history="1"><w:r><w:rPr><w:color w:val="1e198e"/><w:b w:val="1"/><w:bCs w:val="1"/><w:u w:val="single"/></w:rPr><w:t xml:space="preserve">Les fonds des tribunaux allemands (1940-1945) conservés au BAVCC à Caen. De nouvelles sources et de nouveaux outils pour écrire l'histoire de la répression judiciaire allemande pendant la Seconde Guerre mondiale ?</w:t></w:r></w:hyperlink></w:p><w:p><w:pPr/><w:hyperlink r:id="rId17" w:history="1"><w:r><w:rPr><w:color w:val="#410a8c"/><w:u w:val="single"/></w:rPr><w:t xml:space="preserve">Gaël Eismann</w:t></w:r></w:hyperlink><w:r><w:rPr/><w:t xml:space="preserve">,</w:t></w:r><w:hyperlink r:id="rId37" w:history="1"><w:r><w:rPr><w:color w:val="#410a8c"/><w:u w:val="single"/></w:rPr><w:t xml:space="preserve">Corinna von List</w:t></w:r></w:hyperlink></w:p><w:p><w:pPr/><w:r><w:rPr><w:i w:val="1"/><w:iCs w:val="1"/></w:rPr><w:t xml:space="preserve">Francia. Forschungen zur westeuropäischen Geschichte</w:t></w:r><w:r><w:rPr/><w:t xml:space="preserve">, 2012, vol. 39, p. 347-378</w:t></w:r></w:p><w:p><w:pPr/><w:r><w:rPr/><w:t xml:space="preserve">Article dans une revue</w:t></w:r></w:p><w:p><w:pPr/><w:hyperlink r:id="rId36" w:history="1"><w:r><w:rPr><w:color w:val="#410a8c"/><w:u w:val="single"/></w:rPr><w:t xml:space="preserve">hal-00790088v1</w:t></w:r></w:hyperlink></w:p></w:tc></w:tr><w:tr><w:trPr/><w:tc><w:tcPr><w:noWrap/></w:tcPr><w:p><w:pPr><w:spacing w:after="200"/></w:pPr><w:hyperlink r:id="rId38" w:history="1"><w:r><w:rPr><w:color w:val="1e198e"/><w:b w:val="1"/><w:bCs w:val="1"/><w:u w:val="single"/></w:rPr><w:t xml:space="preserve">Le Militärbefehlshaber in Frankreich : les transformations de la mémoire savante</w:t></w:r></w:hyperlink></w:p><w:p><w:pPr/><w:hyperlink r:id="rId17" w:history="1"><w:r><w:rPr><w:color w:val="#410a8c"/><w:u w:val="single"/></w:rPr><w:t xml:space="preserve">Gaël Eismann</w:t></w:r></w:hyperlink></w:p><w:p><w:pPr/><w:r><w:rPr><w:i w:val="1"/><w:iCs w:val="1"/></w:rPr><w:t xml:space="preserve">Histoire@Politique : revue du Centre d'histoire de Sciences Po</w:t></w:r><w:r><w:rPr/><w:t xml:space="preserve">, 2009, n°9, 14 p. </w:t></w:r><w:hyperlink r:id="rId39" w:history="1"><w:r><w:rPr><w:color w:val="#410a8c"/><w:u w:val="single"/></w:rPr><w:t xml:space="preserve">⟨10.3917/hp.009.0091⟩</w:t></w:r></w:hyperlink></w:p><w:p><w:pPr/><w:r><w:rPr/><w:t xml:space="preserve">Article dans une revue</w:t></w:r></w:p><w:p><w:pPr/><w:hyperlink r:id="rId38" w:history="1"><w:r><w:rPr><w:color w:val="#410a8c"/><w:u w:val="single"/></w:rPr><w:t xml:space="preserve">hal-00436586v1</w:t></w:r></w:hyperlink></w:p></w:tc></w:tr><w:tr><w:trPr/><w:tc><w:tcPr><w:noWrap/></w:tcPr><w:p><w:pPr><w:spacing w:after="200"/></w:pPr><w:hyperlink r:id="rId40" w:history="1"><w:r><w:rPr><w:color w:val="1e198e"/><w:b w:val="1"/><w:bCs w:val="1"/><w:u w:val="single"/></w:rPr><w:t xml:space="preserve">Maintenir l'ordre : le MBF et la sécurité locale en France occupée</w:t></w:r></w:hyperlink></w:p><w:p><w:pPr/><w:hyperlink r:id="rId17" w:history="1"><w:r><w:rPr><w:color w:val="#410a8c"/><w:u w:val="single"/></w:rPr><w:t xml:space="preserve">Gaël Eismann</w:t></w:r></w:hyperlink></w:p><w:p><w:pPr/><w:r><w:rPr><w:i w:val="1"/><w:iCs w:val="1"/></w:rPr><w:t xml:space="preserve">Vingtième siècle. Revue d'histoire</w:t></w:r><w:r><w:rPr/><w:t xml:space="preserve">, 2008, n°98, p. 125-139</w:t></w:r></w:p><w:p><w:pPr/><w:r><w:rPr/><w:t xml:space="preserve">Article dans une revue</w:t></w:r></w:p><w:p><w:pPr/><w:hyperlink r:id="rId40" w:history="1"><w:r><w:rPr><w:color w:val="#410a8c"/><w:u w:val="single"/></w:rPr><w:t xml:space="preserve">hal-00334708v1</w:t></w:r></w:hyperlink></w:p></w:tc></w:tr><w:tr><w:trPr/><w:tc><w:tcPr><w:noWrap/></w:tcPr><w:p><w:pPr><w:spacing w:after="200"/></w:pPr><w:hyperlink r:id="rId41" w:history="1"><w:r><w:rPr><w:color w:val="1e198e"/><w:b w:val="1"/><w:bCs w:val="1"/><w:u w:val="single"/></w:rPr><w:t xml:space="preserve">La politique répressive du Militärbefehlshaber in Frankreich, un cas singulier en Europe occupée (1940-1944) ?</w:t></w:r></w:hyperlink></w:p><w:p><w:pPr/><w:hyperlink r:id="rId17" w:history="1"><w:r><w:rPr><w:color w:val="#410a8c"/><w:u w:val="single"/></w:rPr><w:t xml:space="preserve">Gaël Eismann</w:t></w:r></w:hyperlink></w:p><w:p><w:pPr/><w:r><w:rPr><w:i w:val="1"/><w:iCs w:val="1"/></w:rPr><w:t xml:space="preserve">Histoire et Sociétés</w:t></w:r><w:r><w:rPr/><w:t xml:space="preserve">, 2006, n°17 (janvier), p. 44-55</w:t></w:r></w:p><w:p><w:pPr/><w:r><w:rPr/><w:t xml:space="preserve">Article dans une revue</w:t></w:r></w:p><w:p><w:pPr/><w:hyperlink r:id="rId41" w:history="1"><w:r><w:rPr><w:color w:val="#410a8c"/><w:u w:val="single"/></w:rPr><w:t xml:space="preserve">hal-00157769v1</w:t></w:r></w:hyperlink></w:p></w:tc></w:tr><w:tr><w:trPr/><w:tc><w:tcPr><w:noWrap/></w:tcPr><w:p><w:pPr><w:spacing w:after="200"/></w:pPr><w:hyperlink r:id="rId42" w:history="1"><w:r><w:rPr><w:color w:val="1e198e"/><w:b w:val="1"/><w:bCs w:val="1"/><w:u w:val="single"/></w:rPr><w:t xml:space="preserve">Les Français sous le regard du Majestic, 1940-1944</w:t></w:r></w:hyperlink></w:p><w:p><w:pPr/><w:hyperlink r:id="rId17" w:history="1"><w:r><w:rPr><w:color w:val="#410a8c"/><w:u w:val="single"/></w:rPr><w:t xml:space="preserve">Gaël Eismann</w:t></w:r></w:hyperlink></w:p><w:p><w:pPr/><w:r><w:rPr><w:i w:val="1"/><w:iCs w:val="1"/></w:rPr><w:t xml:space="preserve">Textes et documents pour la classe</w:t></w:r><w:r><w:rPr/><w:t xml:space="preserve">, 2003, n°852, p. 14-15</w:t></w:r></w:p><w:p><w:pPr/><w:r><w:rPr/><w:t xml:space="preserve">Article dans une revue</w:t></w:r></w:p><w:p><w:pPr/><w:hyperlink r:id="rId42" w:history="1"><w:r><w:rPr><w:color w:val="#410a8c"/><w:u w:val="single"/></w:rPr><w:t xml:space="preserve">hal-00157774v1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Partie 2 : Guerres mondiales et totalitarismes (1914-1945)</w:t></w:r></w:hyperlink></w:p><w:p><w:pPr/><w:hyperlink r:id="rId17" w:history="1"><w:r><w:rPr><w:color w:val="#410a8c"/><w:u w:val="single"/></w:rPr><w:t xml:space="preserve">Gaël Eismann</w:t></w:r></w:hyperlink><w:r><w:rPr/><w:t xml:space="preserve">,</w:t></w:r><w:hyperlink r:id="rId44" w:history="1"><w:r><w:rPr><w:color w:val="#410a8c"/><w:u w:val="single"/></w:rPr><w:t xml:space="preserve">François Rouquet</w:t></w:r></w:hyperlink></w:p><w:p><w:pPr/><w:r><w:rPr/><w:t xml:space="preserve">Laurent Brassart; Lancelot Arzel; Gaël Eismann; Matthieu De Oliveira; François Rouquet; Dzovinar Kévonian; Florent Piton. </w:t></w:r><w:r><w:rPr><w:i w:val="1"/><w:iCs w:val="1"/></w:rPr><w:t xml:space="preserve">Le XIXe siècle français : économie, société et politique, métropoles et colonies (1815-1914) ; Le XXe siècle : guerres mondiales, totalitarismes, génocides, guerre froide, décolonisation</w:t></w:r><w:r><w:rPr/><w:t xml:space="preserve">, Bréal By Studyrama, pp.95-155, 2026, (Les clés pour réussir - Amphi ), 978-2-7495-5813-4</w:t></w:r></w:p><w:p><w:pPr/><w:r><w:rPr/><w:t xml:space="preserve">Chapitre d'ouvrage</w:t></w:r></w:p><w:p><w:pPr/><w:hyperlink r:id="rId43" w:history="1"><w:r><w:rPr><w:color w:val="#410a8c"/><w:u w:val="single"/></w:rPr><w:t xml:space="preserve">hal-05500868v1</w:t></w:r></w:hyperlink></w:p></w:tc></w:tr><w:tr><w:trPr/><w:tc><w:tcPr><w:noWrap/></w:tcPr><w:p><w:pPr><w:spacing w:after="200"/></w:pPr><w:hyperlink r:id="rId45" w:history="1"><w:r><w:rPr><w:color w:val="1e198e"/><w:b w:val="1"/><w:bCs w:val="1"/><w:u w:val="single"/></w:rPr><w:t xml:space="preserve">La répression judiciaire allemande des premières manifestations de refus et de désobéissances dans le ressort du &amp;quot;Militärbefehlshaber in Frankreich&amp;quot; (été 1940-été 1941)</w:t></w:r></w:hyperlink></w:p><w:p><w:pPr/><w:hyperlink r:id="rId17" w:history="1"><w:r><w:rPr><w:color w:val="#410a8c"/><w:u w:val="single"/></w:rPr><w:t xml:space="preserve">Gaël Eismann</w:t></w:r></w:hyperlink></w:p><w:p><w:pPr/><w:r><w:rPr/><w:t xml:space="preserve">Gaël Eismann; Fabrice Grenard. </w:t></w:r><w:r><w:rPr><w:i w:val="1"/><w:iCs w:val="1"/></w:rPr><w:t xml:space="preserve">La Résistance pionnière en France au prisme des archives de la répression. Été 1940-été 1941</w:t></w:r><w:r><w:rPr/><w:t xml:space="preserve">, Presses universitaires de Rennes, pp.19-46, 2025, (Histoire), 978-2-7535-9914-7. </w:t></w:r><w:hyperlink r:id="rId46" w:history="1"><w:r><w:rPr><w:color w:val="#410a8c"/><w:u w:val="single"/></w:rPr><w:t xml:space="preserve">⟨10.4000/14bds⟩</w:t></w:r></w:hyperlink></w:p><w:p><w:pPr/><w:r><w:rPr/><w:t xml:space="preserve">Chapitre d'ouvrage</w:t></w:r></w:p><w:p><w:pPr/><w:hyperlink r:id="rId45" w:history="1"><w:r><w:rPr><w:color w:val="#410a8c"/><w:u w:val="single"/></w:rPr><w:t xml:space="preserve">hal-05197823v1</w:t></w:r></w:hyperlink></w:p></w:tc></w:tr><w:tr><w:trPr/><w:tc><w:tcPr><w:noWrap/></w:tcPr><w:p><w:pPr><w:spacing w:after="200"/></w:pPr><w:hyperlink r:id="rId47" w:history="1"><w:r><w:rPr><w:color w:val="1e198e"/><w:b w:val="1"/><w:bCs w:val="1"/><w:u w:val="single"/></w:rPr><w:t xml:space="preserve">Les préfets dans le dispositif répressif allemand de 1940 à 1942 : surveillance, contrôle et mise au pas</w:t></w:r></w:hyperlink></w:p><w:p><w:pPr/><w:hyperlink r:id="rId17" w:history="1"><w:r><w:rPr><w:color w:val="#410a8c"/><w:u w:val="single"/></w:rPr><w:t xml:space="preserve">Gaël Eismann</w:t></w:r></w:hyperlink></w:p><w:p><w:pPr/><w:r><w:rPr/><w:t xml:space="preserve">Marc Olivier Baruch; Edenz Maurice. </w:t></w:r><w:r><w:rPr><w:i w:val="1"/><w:iCs w:val="1"/></w:rPr><w:t xml:space="preserve">Vichy et les préfets. Le corps préfectoral français pendant la Deuxième Guerre mondiale</w:t></w:r><w:r><w:rPr/><w:t xml:space="preserve">, IHEMI (Institut des Hautes Études du Ministère de l'Intérieur); La Documentation française, pp.129-144, 2021, 978-2-11-145673-0. </w:t></w:r><w:hyperlink r:id="rId48" w:history="1"><w:r><w:rPr><w:color w:val="#410a8c"/><w:u w:val="single"/></w:rPr><w:t xml:space="preserve">⟨10.3917/ldf.baruc.2021.01.0129⟩</w:t></w:r></w:hyperlink></w:p><w:p><w:pPr/><w:r><w:rPr/><w:t xml:space="preserve">Chapitre d'ouvrage</w:t></w:r></w:p><w:p><w:pPr/><w:hyperlink r:id="rId47" w:history="1"><w:r><w:rPr><w:color w:val="#410a8c"/><w:u w:val="single"/></w:rPr><w:t xml:space="preserve">hal-03347467v1</w:t></w:r></w:hyperlink></w:p></w:tc></w:tr><w:tr><w:trPr/><w:tc><w:tcPr><w:noWrap/></w:tcPr><w:p><w:pPr><w:spacing w:after="200"/></w:pPr><w:hyperlink r:id="rId49" w:history="1"><w:r><w:rPr><w:color w:val="1e198e"/><w:b w:val="1"/><w:bCs w:val="1"/><w:u w:val="single"/></w:rPr><w:t xml:space="preserve">Das Vorgehen der Wehrmachtsjustiz gegen die Bevölkerung in Frankreich bei Verdacht auf Feindseligkeit gegenüber der Besatzungsmacht, 1940-1944. Die Eskalation einer dem Anschein nach legalen Strafjustiz</w:t></w:r></w:hyperlink></w:p><w:p><w:pPr/><w:hyperlink r:id="rId17" w:history="1"><w:r><w:rPr><w:color w:val="#410a8c"/><w:u w:val="single"/></w:rPr><w:t xml:space="preserve">Gaël Eismann</w:t></w:r></w:hyperlink></w:p><w:p><w:pPr/><w:r><w:rPr><w:i w:val="1"/><w:iCs w:val="1"/></w:rPr><w:t xml:space="preserve">NS-Militärjustiz im Zweiten Weltkrieg Disziplinierungs - und Repressionsinstrument in europäischer Dimension</w:t></w:r><w:r><w:rPr/><w:t xml:space="preserve">, Vandenhoeck &amp; Ruprecht - V&amp;R unipress, p. 109-131., 2015</w:t></w:r></w:p><w:p><w:pPr/><w:r><w:rPr/><w:t xml:space="preserve">Chapitre d'ouvrage</w:t></w:r></w:p><w:p><w:pPr/><w:hyperlink r:id="rId49" w:history="1"><w:r><w:rPr><w:color w:val="#410a8c"/><w:u w:val="single"/></w:rPr><w:t xml:space="preserve">hal-01095499v1</w:t></w:r></w:hyperlink></w:p></w:tc></w:tr><w:tr><w:trPr/><w:tc><w:tcPr><w:noWrap/></w:tcPr><w:p><w:pPr><w:spacing w:after="200"/></w:pPr><w:hyperlink r:id="rId50" w:history="1"><w:r><w:rPr><w:color w:val="1e198e"/><w:b w:val="1"/><w:bCs w:val="1"/><w:u w:val="single"/></w:rPr><w:t xml:space="preserve">L’opinion publique et les comportements des Français sous l’oeil du Majestic</w:t></w:r></w:hyperlink></w:p><w:p><w:pPr/><w:hyperlink r:id="rId17" w:history="1"><w:r><w:rPr><w:color w:val="#410a8c"/><w:u w:val="single"/></w:rPr><w:t xml:space="preserve">Gaël Eismann</w:t></w:r></w:hyperlink></w:p><w:p><w:pPr/><w:r><w:rPr><w:i w:val="1"/><w:iCs w:val="1"/></w:rPr><w:t xml:space="preserve">Les Comportements collectifs en France et dans l’Europe allemande. Historiograhie, normes, prismes. 1940-1945</w:t></w:r><w:r><w:rPr/><w:t xml:space="preserve">, Presses Universitaires de Rennes, p. 253-270., 2015</w:t></w:r></w:p><w:p><w:pPr/><w:r><w:rPr/><w:t xml:space="preserve">Chapitre d'ouvrage</w:t></w:r></w:p><w:p><w:pPr/><w:hyperlink r:id="rId50" w:history="1"><w:r><w:rPr><w:color w:val="#410a8c"/><w:u w:val="single"/></w:rPr><w:t xml:space="preserve">hal-01148404v1</w:t></w:r></w:hyperlink></w:p></w:tc></w:tr><w:tr><w:trPr/><w:tc><w:tcPr><w:noWrap/></w:tcPr><w:p><w:pPr><w:spacing w:after="200"/></w:pPr><w:hyperlink r:id="rId51" w:history="1"><w:r><w:rPr><w:color w:val="1e198e"/><w:b w:val="1"/><w:bCs w:val="1"/><w:u w:val="single"/></w:rPr><w:t xml:space="preserve">La justice militaire rendue par les tribunaux du MBF, 1940-1944. L'escalade d'une répression à visage légal</w:t></w:r></w:hyperlink></w:p><w:p><w:pPr/><w:hyperlink r:id="rId17" w:history="1"><w:r><w:rPr><w:color w:val="#410a8c"/><w:u w:val="single"/></w:rPr><w:t xml:space="preserve">Gaël Eismann</w:t></w:r></w:hyperlink></w:p><w:p><w:pPr/><w:r><w:rPr><w:i w:val="1"/><w:iCs w:val="1"/></w:rPr><w:t xml:space="preserve">Justices militaires et guerres mondiales (Europe 1914-1950), Military Justices and World Wars (Europe 1914-1950),</w:t></w:r><w:r><w:rPr/><w:t xml:space="preserve">, Presses Universitaires de Louvain (UCL), p. 249-273., 2014</w:t></w:r></w:p><w:p><w:pPr/><w:r><w:rPr/><w:t xml:space="preserve">Chapitre d'ouvrage</w:t></w:r></w:p><w:p><w:pPr/><w:hyperlink r:id="rId51" w:history="1"><w:r><w:rPr><w:color w:val="#410a8c"/><w:u w:val="single"/></w:rPr><w:t xml:space="preserve">hal-00933730v1</w:t></w:r></w:hyperlink></w:p></w:tc></w:tr><w:tr><w:trPr/><w:tc><w:tcPr><w:noWrap/></w:tcPr><w:p><w:pPr><w:spacing w:after="200"/></w:pPr><w:hyperlink r:id="rId52" w:history="1"><w:r><w:rPr><w:color w:val="1e198e"/><w:b w:val="1"/><w:bCs w:val="1"/><w:u w:val="single"/></w:rPr><w:t xml:space="preserve">Le Militärbefehlshaber in Frankreich sous le regard des historiens</w:t></w:r></w:hyperlink></w:p><w:p><w:pPr/><w:hyperlink r:id="rId17" w:history="1"><w:r><w:rPr><w:color w:val="#410a8c"/><w:u w:val="single"/></w:rPr><w:t xml:space="preserve">Gaël Eismann</w:t></w:r></w:hyperlink></w:p><w:p><w:pPr/><w:r><w:rPr><w:i w:val="1"/><w:iCs w:val="1"/></w:rPr><w:t xml:space="preserve">Corée-France. Regards croisés sur deux sociétés face à l'occupation étrangère</w:t></w:r><w:r><w:rPr/><w:t xml:space="preserve">, Pôle éditorial de l'université de technologie de Belfort-Montbéliard (UTBM), p. 57-71., 2013</w:t></w:r></w:p><w:p><w:pPr/><w:r><w:rPr/><w:t xml:space="preserve">Chapitre d'ouvrage</w:t></w:r></w:p><w:p><w:pPr/><w:hyperlink r:id="rId52" w:history="1"><w:r><w:rPr><w:color w:val="#410a8c"/><w:u w:val="single"/></w:rPr><w:t xml:space="preserve">hal-00866184v1</w:t></w:r></w:hyperlink></w:p></w:tc></w:tr><w:tr><w:trPr/><w:tc><w:tcPr><w:noWrap/></w:tcPr><w:p><w:pPr><w:spacing w:after="200"/></w:pPr><w:hyperlink r:id="rId53" w:history="1"><w:r><w:rPr><w:color w:val="1e198e"/><w:b w:val="1"/><w:bCs w:val="1"/><w:u w:val="single"/></w:rPr><w:t xml:space="preserve">Les Allemands dans le Loiret en 1940</w:t></w:r></w:hyperlink></w:p><w:p><w:pPr/><w:hyperlink r:id="rId17" w:history="1"><w:r><w:rPr><w:color w:val="#410a8c"/><w:u w:val="single"/></w:rPr><w:t xml:space="preserve">Gaël Eismann</w:t></w:r></w:hyperlink></w:p><w:p><w:pPr/><w:r><w:rPr><w:i w:val="1"/><w:iCs w:val="1"/></w:rPr><w:t xml:space="preserve">Le moment 1940</w:t></w:r><w:r><w:rPr/><w:t xml:space="preserve">, Paris : Editions Pepper-L'Harmattan, p. 181-193., 2012</w:t></w:r></w:p><w:p><w:pPr/><w:r><w:rPr/><w:t xml:space="preserve">Chapitre d'ouvrage</w:t></w:r></w:p><w:p><w:pPr/><w:hyperlink r:id="rId53" w:history="1"><w:r><w:rPr><w:color w:val="#410a8c"/><w:u w:val="single"/></w:rPr><w:t xml:space="preserve">hal-00697290v1</w:t></w:r></w:hyperlink></w:p></w:tc></w:tr><w:tr><w:trPr/><w:tc><w:tcPr><w:noWrap/></w:tcPr><w:p><w:pPr><w:spacing w:after="200"/></w:pPr><w:hyperlink r:id="rId54" w:history="1"><w:r><w:rPr><w:color w:val="1e198e"/><w:b w:val="1"/><w:bCs w:val="1"/><w:u w:val="single"/></w:rPr><w:t xml:space="preserve">L'administration militaire allemande [La France pendant la Seconde Guerre mondiale, atlas historique]</w:t></w:r></w:hyperlink></w:p><w:p><w:pPr/><w:hyperlink r:id="rId17" w:history="1"><w:r><w:rPr><w:color w:val="#410a8c"/><w:u w:val="single"/></w:rPr><w:t xml:space="preserve">Gaël Eismann</w:t></w:r></w:hyperlink></w:p><w:p><w:pPr/><w:r><w:rPr><w:i w:val="1"/><w:iCs w:val="1"/></w:rPr><w:t xml:space="preserve">La France pendant la Seconde Guerre mondiale [Atlas historique]</w:t></w:r><w:r><w:rPr/><w:t xml:space="preserve">, Fayard, Ministère de la Défense, p. 56-59, 2010</w:t></w:r></w:p><w:p><w:pPr/><w:r><w:rPr/><w:t xml:space="preserve">Chapitre d'ouvrage</w:t></w:r></w:p><w:p><w:pPr/><w:hyperlink r:id="rId54" w:history="1"><w:r><w:rPr><w:color w:val="#410a8c"/><w:u w:val="single"/></w:rPr><w:t xml:space="preserve">hal-00474750v1</w:t></w:r></w:hyperlink></w:p></w:tc></w:tr><w:tr><w:trPr/><w:tc><w:tcPr><w:noWrap/></w:tcPr><w:p><w:pPr><w:spacing w:after="200"/></w:pPr><w:hyperlink r:id="rId55" w:history="1"><w:r><w:rPr><w:color w:val="1e198e"/><w:b w:val="1"/><w:bCs w:val="1"/><w:u w:val="single"/></w:rPr><w:t xml:space="preserve">La justice militaire allemande [La France pendant la Seconde Guerre mondiale, atlas historique]</w:t></w:r></w:hyperlink></w:p><w:p><w:pPr/><w:hyperlink r:id="rId17" w:history="1"><w:r><w:rPr><w:color w:val="#410a8c"/><w:u w:val="single"/></w:rPr><w:t xml:space="preserve">Gaël Eismann</w:t></w:r></w:hyperlink><w:r><w:rPr/><w:t xml:space="preserve">,</w:t></w:r><w:hyperlink r:id="rId56" w:history="1"><w:r><w:rPr><w:color w:val="#410a8c"/><w:u w:val="single"/></w:rPr><w:t xml:space="preserve">Thomas Pouty</w:t></w:r></w:hyperlink><w:r><w:rPr/><w:t xml:space="preserve">,</w:t></w:r><w:hyperlink r:id="rId57" w:history="1"><w:r><w:rPr><w:color w:val="#410a8c"/><w:u w:val="single"/></w:rPr><w:t xml:space="preserve">Laurent Thiery</w:t></w:r></w:hyperlink></w:p><w:p><w:pPr/><w:r><w:rPr><w:i w:val="1"/><w:iCs w:val="1"/></w:rPr><w:t xml:space="preserve">La France pendant la Seconde Guerre mondiale [Atlas historique]</w:t></w:r><w:r><w:rPr/><w:t xml:space="preserve">, Fayard, Ministère de la Défense, p. 196-199, 2010</w:t></w:r></w:p><w:p><w:pPr/><w:r><w:rPr/><w:t xml:space="preserve">Chapitre d'ouvrage</w:t></w:r></w:p><w:p><w:pPr/><w:hyperlink r:id="rId55" w:history="1"><w:r><w:rPr><w:color w:val="#410a8c"/><w:u w:val="single"/></w:rPr><w:t xml:space="preserve">hal-00474773v1</w:t></w:r></w:hyperlink></w:p></w:tc></w:tr><w:tr><w:trPr/><w:tc><w:tcPr><w:noWrap/></w:tcPr><w:p><w:pPr><w:spacing w:after="200"/></w:pPr><w:hyperlink r:id="rId58" w:history="1"><w:r><w:rPr><w:color w:val="1e198e"/><w:b w:val="1"/><w:bCs w:val="1"/><w:u w:val="single"/></w:rPr><w:t xml:space="preserve">La politique des exécutions d'otages [La France pendant la Seconde Guerre mondiale, atlas historique]</w:t></w:r></w:hyperlink></w:p><w:p><w:pPr/><w:hyperlink r:id="rId17" w:history="1"><w:r><w:rPr><w:color w:val="#410a8c"/><w:u w:val="single"/></w:rPr><w:t xml:space="preserve">Gaël Eismann</w:t></w:r></w:hyperlink><w:r><w:rPr/><w:t xml:space="preserve">,</w:t></w:r><w:hyperlink r:id="rId56" w:history="1"><w:r><w:rPr><w:color w:val="#410a8c"/><w:u w:val="single"/></w:rPr><w:t xml:space="preserve">Thomas Pouty</w:t></w:r></w:hyperlink><w:r><w:rPr/><w:t xml:space="preserve">,</w:t></w:r><w:hyperlink r:id="rId57" w:history="1"><w:r><w:rPr><w:color w:val="#410a8c"/><w:u w:val="single"/></w:rPr><w:t xml:space="preserve">Laurent Thiery</w:t></w:r></w:hyperlink></w:p><w:p><w:pPr/><w:r><w:rPr><w:i w:val="1"/><w:iCs w:val="1"/></w:rPr><w:t xml:space="preserve">La France pendant la Seconde Guerre mondiale [Atlas historique]</w:t></w:r><w:r><w:rPr/><w:t xml:space="preserve">, Fayard, Ministère de la Défense, p. 200-201, 2010</w:t></w:r></w:p><w:p><w:pPr/><w:r><w:rPr/><w:t xml:space="preserve">Chapitre d'ouvrage</w:t></w:r></w:p><w:p><w:pPr/><w:hyperlink r:id="rId58" w:history="1"><w:r><w:rPr><w:color w:val="#410a8c"/><w:u w:val="single"/></w:rPr><w:t xml:space="preserve">hal-00474774v1</w:t></w:r></w:hyperlink></w:p></w:tc></w:tr><w:tr><w:trPr/><w:tc><w:tcPr><w:noWrap/></w:tcPr><w:p><w:pPr><w:spacing w:after="200"/></w:pPr><w:hyperlink r:id="rId59" w:history="1"><w:r><w:rPr><w:color w:val="1e198e"/><w:b w:val="1"/><w:bCs w:val="1"/><w:u w:val="single"/></w:rPr><w:t xml:space="preserve">Le Militärbefehlshaber in Frankreich et la déportation (1940-1942)</w:t></w:r></w:hyperlink></w:p><w:p><w:pPr/><w:hyperlink r:id="rId17" w:history="1"><w:r><w:rPr><w:color w:val="#410a8c"/><w:u w:val="single"/></w:rPr><w:t xml:space="preserve">Gaël Eismann</w:t></w:r></w:hyperlink></w:p><w:p><w:pPr/><w:r><w:rPr><w:i w:val="1"/><w:iCs w:val="1"/></w:rPr><w:t xml:space="preserve">Qu'est-ce qu'un déporté ? Histoire et mémoires des déportations de la Seconde Guerre mondiale</w:t></w:r><w:r><w:rPr/><w:t xml:space="preserve">, Paris : CNRS Éditions, p. 95-111, 2009</w:t></w:r></w:p><w:p><w:pPr/><w:r><w:rPr/><w:t xml:space="preserve">Chapitre d'ouvrage</w:t></w:r></w:p><w:p><w:pPr/><w:hyperlink r:id="rId59" w:history="1"><w:r><w:rPr><w:color w:val="#410a8c"/><w:u w:val="single"/></w:rPr><w:t xml:space="preserve">hal-00436605v1</w:t></w:r></w:hyperlink></w:p></w:tc></w:tr><w:tr><w:trPr/><w:tc><w:tcPr><w:noWrap/></w:tcPr><w:p><w:pPr><w:spacing w:after="200"/></w:pPr><w:hyperlink r:id="rId60" w:history="1"><w:r><w:rPr><w:color w:val="1e198e"/><w:b w:val="1"/><w:bCs w:val="1"/><w:u w:val="single"/></w:rPr><w:t xml:space="preserve">La politique de ”maintien de l'ordre et de la sécurité” conduite par le Militärbefehlshaber in Frankreich, 1940-1944</w:t></w:r></w:hyperlink></w:p><w:p><w:pPr/><w:hyperlink r:id="rId17" w:history="1"><w:r><w:rPr><w:color w:val="#410a8c"/><w:u w:val="single"/></w:rPr><w:t xml:space="preserve">Gaël Eismann</w:t></w:r></w:hyperlink></w:p><w:p><w:pPr/><w:r><w:rPr><w:i w:val="1"/><w:iCs w:val="1"/></w:rPr><w:t xml:space="preserve">Le Camp de Royallieu, 1941-1944. De l'histoire au Mémorial</w:t></w:r><w:r><w:rPr/><w:t xml:space="preserve">, Mémorial de l'internement et de la déportation, Camp de Royallieu, Compiègne, p. 146-150, 2008</w:t></w:r></w:p><w:p><w:pPr/><w:r><w:rPr/><w:t xml:space="preserve">Chapitre d'ouvrage</w:t></w:r></w:p><w:p><w:pPr/><w:hyperlink r:id="rId60" w:history="1"><w:r><w:rPr><w:color w:val="#410a8c"/><w:u w:val="single"/></w:rPr><w:t xml:space="preserve">hal-00334716v1</w:t></w:r></w:hyperlink></w:p></w:tc></w:tr><w:tr><w:trPr/><w:tc><w:tcPr><w:noWrap/></w:tcPr><w:p><w:pPr><w:spacing w:after="200"/></w:pPr><w:hyperlink r:id="rId61" w:history="1"><w:r><w:rPr><w:color w:val="1e198e"/><w:b w:val="1"/><w:bCs w:val="1"/><w:u w:val="single"/></w:rPr><w:t xml:space="preserve">L'escalade d'une répression à visage légal : les pratiques des tribunaux du Militärbefehlshaber in Frankreich, 1940-1944</w:t></w:r></w:hyperlink></w:p><w:p><w:pPr/><w:hyperlink r:id="rId17" w:history="1"><w:r><w:rPr><w:color w:val="#410a8c"/><w:u w:val="single"/></w:rPr><w:t xml:space="preserve">Gaël Eismann</w:t></w:r></w:hyperlink></w:p><w:p><w:pPr/><w:r><w:rPr><w:i w:val="1"/><w:iCs w:val="1"/></w:rPr><w:t xml:space="preserve">La répression en France de 1940-1945</w:t></w:r><w:r><w:rPr/><w:t xml:space="preserve">, Caen : CRHQ, p. 91-105, 2007</w:t></w:r></w:p><w:p><w:pPr/><w:r><w:rPr/><w:t xml:space="preserve">Chapitre d'ouvrage</w:t></w:r></w:p><w:p><w:pPr/><w:hyperlink r:id="rId61" w:history="1"><w:r><w:rPr><w:color w:val="#410a8c"/><w:u w:val="single"/></w:rPr><w:t xml:space="preserve">hal-00204174v1</w:t></w:r></w:hyperlink></w:p></w:tc></w:tr><w:tr><w:trPr/><w:tc><w:tcPr><w:noWrap/></w:tcPr><w:p><w:pPr><w:spacing w:after="200"/></w:pPr><w:hyperlink r:id="rId62" w:history="1"><w:r><w:rPr><w:color w:val="1e198e"/><w:b w:val="1"/><w:bCs w:val="1"/><w:u w:val="single"/></w:rPr><w:t xml:space="preserve">Procès de résistants : les Allemands</w:t></w:r></w:hyperlink></w:p><w:p><w:pPr/><w:hyperlink r:id="rId17" w:history="1"><w:r><w:rPr><w:color w:val="#410a8c"/><w:u w:val="single"/></w:rPr><w:t xml:space="preserve">Gaël Eismann</w:t></w:r></w:hyperlink></w:p><w:p><w:pPr/><w:r><w:rPr><w:i w:val="1"/><w:iCs w:val="1"/></w:rPr><w:t xml:space="preserve">Dictionnaire historique de la Résistance et de la France libre</w:t></w:r><w:r><w:rPr/><w:t xml:space="preserve">, Paris : Robert Laffont, p. 782-784, 2006</w:t></w:r></w:p><w:p><w:pPr/><w:r><w:rPr/><w:t xml:space="preserve">Chapitre d'ouvrage</w:t></w:r></w:p><w:p><w:pPr/><w:hyperlink r:id="rId62" w:history="1"><w:r><w:rPr><w:color w:val="#410a8c"/><w:u w:val="single"/></w:rPr><w:t xml:space="preserve">hal-00157783v1</w:t></w:r></w:hyperlink></w:p></w:tc></w:tr><w:tr><w:trPr/><w:tc><w:tcPr><w:noWrap/></w:tcPr><w:p><w:pPr><w:spacing w:after="200"/></w:pPr><w:hyperlink r:id="rId63" w:history="1"><w:r><w:rPr><w:color w:val="1e198e"/><w:b w:val="1"/><w:bCs w:val="1"/><w:u w:val="single"/></w:rPr><w:t xml:space="preserve">L'adversaire imaginaire. &amp;quot;Guerre des francs-tireurs&amp;quot; de l'armée allemande en Belgique en 1914 et de la Wehrmacht en Pologne en 1939. Considérations comparatives</w:t></w:r></w:hyperlink></w:p><w:p><w:pPr/><w:hyperlink r:id="rId64" w:history="1"><w:r><w:rPr><w:color w:val="#410a8c"/><w:u w:val="single"/></w:rPr><w:t xml:space="preserve">Jochen Boehler</w:t></w:r></w:hyperlink><w:r><w:rPr/><w:t xml:space="preserve">,</w:t></w: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17-40, 2006</w:t></w:r></w:p><w:p><w:pPr/><w:r><w:rPr/><w:t xml:space="preserve">Chapitre d'ouvrage</w:t></w:r></w:p><w:p><w:pPr/><w:hyperlink r:id="rId63" w:history="1"><w:r><w:rPr><w:color w:val="#410a8c"/><w:u w:val="single"/></w:rPr><w:t xml:space="preserve">hal-00157798v1</w:t></w:r></w:hyperlink></w:p></w:tc></w:tr><w:tr><w:trPr/><w:tc><w:tcPr><w:noWrap/></w:tcPr><w:p><w:pPr><w:spacing w:after="200"/></w:pPr><w:hyperlink r:id="rId65" w:history="1"><w:r><w:rPr><w:color w:val="1e198e"/><w:b w:val="1"/><w:bCs w:val="1"/><w:u w:val="single"/></w:rPr><w:t xml:space="preserve">L'escalade d'une répression à visage légal. Les pratiques judiciaires des tribunaux du MBF, 1940/1944 [chapitre 6]</w:t></w:r></w:hyperlink></w:p><w:p><w:pP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127-167, 2006</w:t></w:r></w:p><w:p><w:pPr/><w:r><w:rPr/><w:t xml:space="preserve">Chapitre d'ouvrage</w:t></w:r></w:p><w:p><w:pPr/><w:hyperlink r:id="rId65" w:history="1"><w:r><w:rPr><w:color w:val="#410a8c"/><w:u w:val="single"/></w:rPr><w:t xml:space="preserve">hal-00157779v1</w:t></w:r></w:hyperlink></w:p></w:tc></w:tr><w:tr><w:trPr/><w:tc><w:tcPr><w:noWrap/></w:tcPr><w:p><w:pPr><w:spacing w:after="200"/></w:pPr><w:hyperlink r:id="rId66" w:history="1"><w:r><w:rPr><w:color w:val="1e198e"/><w:b w:val="1"/><w:bCs w:val="1"/><w:u w:val="single"/></w:rPr><w:t xml:space="preserve">Avant-Propos de : &amp;quot;Occupation et répression militaire allemande. La politique de &amp;quot; maintien de l'ordre &amp;quot; en Europe occupée, 1939-1945</w:t></w:r></w:hyperlink></w:p><w:p><w:pP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9-16, 2006</w:t></w:r></w:p><w:p><w:pPr/><w:r><w:rPr/><w:t xml:space="preserve">Chapitre d'ouvrage</w:t></w:r></w:p><w:p><w:pPr/><w:hyperlink r:id="rId66" w:history="1"><w:r><w:rPr><w:color w:val="#410a8c"/><w:u w:val="single"/></w:rPr><w:t xml:space="preserve">hal-00157776v1</w:t></w:r></w:hyperlink></w:p></w:tc></w:tr><w:tr><w:trPr/><w:tc><w:tcPr><w:noWrap/></w:tcPr><w:p><w:pPr><w:spacing w:after="200"/></w:pPr><w:hyperlink r:id="rId67" w:history="1"><w:r><w:rPr><w:color w:val="1e198e"/><w:b w:val="1"/><w:bCs w:val="1"/><w:u w:val="single"/></w:rPr><w:t xml:space="preserve">La Wehrmacht et la radicalisation de la lutte contre les partisans en Union soviétique de 1941 à 1944</w:t></w:r></w:hyperlink></w:p><w:p><w:pPr/><w:hyperlink r:id="rId17" w:history="1"><w:r><w:rPr><w:color w:val="#410a8c"/><w:u w:val="single"/></w:rPr><w:t xml:space="preserve">Gaël Eismann</w:t></w:r></w:hyperlink><w:r><w:rPr/><w:t xml:space="preserve">,</w:t></w:r><w:hyperlink r:id="rId68" w:history="1"><w:r><w:rPr><w:color w:val="#410a8c"/><w:u w:val="single"/></w:rPr><w:t xml:space="preserve">Christian Gerlach</w:t></w:r></w:hyperlink></w:p><w:p><w:pPr/><w:r><w:rPr><w:i w:val="1"/><w:iCs w:val="1"/></w:rPr><w:t xml:space="preserve">Occupation et répression militaire allemande. La politique de " maintien de l'ordre " en Europe occupée, 1939-1945</w:t></w:r><w:r><w:rPr/><w:t xml:space="preserve">, Paris : Éditions Autrement, p. 71-103, 2006</w:t></w:r></w:p><w:p><w:pPr/><w:r><w:rPr/><w:t xml:space="preserve">Chapitre d'ouvrage</w:t></w:r></w:p><w:p><w:pPr/><w:hyperlink r:id="rId67" w:history="1"><w:r><w:rPr><w:color w:val="#410a8c"/><w:u w:val="single"/></w:rPr><w:t xml:space="preserve">hal-00157799v1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HisTeMé and Research on Racial Persecutions and the History of the Shoah: Results and Perspectives</w:t></w:r></w:hyperlink></w:p><w:p><w:pPr/><w:hyperlink r:id="rId17" w:history="1"><w:r><w:rPr><w:color w:val="#410a8c"/><w:u w:val="single"/></w:rPr><w:t xml:space="preserve">Gaël Eismann</w:t></w:r></w:hyperlink><w:r><w:rPr/><w:t xml:space="preserve">,</w:t></w:r><w:hyperlink r:id="rId70" w:history="1"><w:r><w:rPr><w:color w:val="#410a8c"/><w:u w:val="single"/></w:rPr><w:t xml:space="preserve">Françoise Passera</w:t></w:r></w:hyperlink></w:p><w:p><w:pPr/><w:r><w:rPr><w:i w:val="1"/><w:iCs w:val="1"/></w:rPr><w:t xml:space="preserve">Workshop international: New perspectives on Holocaust Studies</w:t></w:r><w:r><w:rPr/><w:t xml:space="preserve">, Chaire Holocaust and Genocide Studies, Apr 2025, Caen, France</w:t></w:r></w:p><w:p><w:pPr/><w:r><w:rPr/><w:t xml:space="preserve">Communication dans un congrès</w:t></w:r></w:p><w:p><w:pPr/><w:hyperlink r:id="rId69" w:history="1"><w:r><w:rPr><w:color w:val="#410a8c"/><w:u w:val="single"/></w:rPr><w:t xml:space="preserve">hal-05197829v1</w:t></w:r></w:hyperlink></w:p></w:tc></w:tr><w:tr><w:trPr/><w:tc><w:tcPr><w:noWrap/></w:tcPr><w:p><w:pPr><w:spacing w:after="200"/></w:pPr><w:hyperlink r:id="rId71" w:history="1"><w:r><w:rPr><w:color w:val="1e198e"/><w:b w:val="1"/><w:bCs w:val="1"/><w:u w:val="single"/></w:rPr><w:t xml:space="preserve">Les femmes au prétoire. Le genre des motifs de poursuites engagées par les tribunaux militaires allemands en France occupée (1940-1944)</w:t></w:r></w:hyperlink></w:p><w:p><w:pPr/><w:hyperlink r:id="rId17" w:history="1"><w:r><w:rPr><w:color w:val="#410a8c"/><w:u w:val="single"/></w:rPr><w:t xml:space="preserve">Gaël Eismann</w:t></w:r></w:hyperlink></w:p><w:p><w:pPr/><w:r><w:rPr><w:i w:val="1"/><w:iCs w:val="1"/></w:rPr><w:t xml:space="preserve">Colloque international de l’ANR-HLJP Genre : Analyse genrée des pratiques juridiques et judiciaires. Perspectives historiques et actuelles</w:t></w:r><w:r><w:rPr/><w:t xml:space="preserve">, Prune Decoux; ANR HLJPGenre, Apr 2025, Douai, France</w:t></w:r></w:p><w:p><w:pPr/><w:r><w:rPr/><w:t xml:space="preserve">Communication dans un congrès</w:t></w:r></w:p><w:p><w:pPr/><w:hyperlink r:id="rId71" w:history="1"><w:r><w:rPr><w:color w:val="#410a8c"/><w:u w:val="single"/></w:rPr><w:t xml:space="preserve">hal-05197828v1</w:t></w:r></w:hyperlink></w:p></w:tc></w:tr><w:tr><w:trPr/><w:tc><w:tcPr><w:noWrap/></w:tcPr><w:p><w:pPr><w:spacing w:after="200"/></w:pPr><w:hyperlink r:id="rId72" w:history="1"><w:r><w:rPr><w:color w:val="1e198e"/><w:b w:val="1"/><w:bCs w:val="1"/><w:u w:val="single"/></w:rPr><w:t xml:space="preserve">Le Militärbefehlshaber in Frankreich et la déportation. Genèse, catégorisations et représentations (1941-1942)</w:t></w:r></w:hyperlink></w:p><w:p><w:pPr/><w:hyperlink r:id="rId17" w:history="1"><w:r><w:rPr><w:color w:val="#410a8c"/><w:u w:val="single"/></w:rPr><w:t xml:space="preserve">Gaël Eismann</w:t></w:r></w:hyperlink></w:p><w:p><w:pPr/><w:r><w:rPr><w:i w:val="1"/><w:iCs w:val="1"/></w:rPr><w:t xml:space="preserve">Journée d'étude : Nouveaux regards sur les déportations au départ de France (1940-1944). Bilan historiographique et perspectives de recherche</w:t></w:r><w:r><w:rPr/><w:t xml:space="preserve">, Gaël Eismann; François Rouquet, May 2025, Caen, France</w:t></w:r></w:p><w:p><w:pPr/><w:r><w:rPr/><w:t xml:space="preserve">Communication dans un congrès</w:t></w:r></w:p><w:p><w:pPr/><w:hyperlink r:id="rId72" w:history="1"><w:r><w:rPr><w:color w:val="#410a8c"/><w:u w:val="single"/></w:rPr><w:t xml:space="preserve">hal-05197827v1</w:t></w:r></w:hyperlink></w:p></w:tc></w:tr><w:tr><w:trPr/><w:tc><w:tcPr><w:noWrap/></w:tcPr><w:p><w:pPr><w:spacing w:after="200"/></w:pPr><w:hyperlink r:id="rId73" w:history="1"><w:r><w:rPr><w:color w:val="1e198e"/><w:b w:val="1"/><w:bCs w:val="1"/><w:u w:val="single"/></w:rPr><w:t xml:space="preserve">Des archives judiciaires allemandes à la base de données DeJustWW2. Valoriser et exploiter un continent de sources aveugles</w:t></w:r></w:hyperlink></w:p><w:p><w:pPr/><w:hyperlink r:id="rId17" w:history="1"><w:r><w:rPr><w:color w:val="#410a8c"/><w:u w:val="single"/></w:rPr><w:t xml:space="preserve">Gaël Eismann</w:t></w:r></w:hyperlink></w:p><w:p><w:pPr/><w:r><w:rPr><w:i w:val="1"/><w:iCs w:val="1"/></w:rPr><w:t xml:space="preserve">Journée d’étude consacrée à la numérisation des archives</w:t></w:r><w:r><w:rPr/><w:t xml:space="preserve">, Mémorial de la Shoah; Archives nationales, Jun 2025, Paris, France</w:t></w:r></w:p><w:p><w:pPr/><w:r><w:rPr/><w:t xml:space="preserve">Communication dans un congrès</w:t></w:r></w:p><w:p><w:pPr/><w:hyperlink r:id="rId73" w:history="1"><w:r><w:rPr><w:color w:val="#410a8c"/><w:u w:val="single"/></w:rPr><w:t xml:space="preserve">hal-05197825v1</w:t></w:r></w:hyperlink></w:p></w:tc></w:tr><w:tr><w:trPr/><w:tc><w:tcPr><w:noWrap/></w:tcPr><w:p><w:pPr><w:spacing w:after="200"/></w:pPr><w:hyperlink r:id="rId74" w:history="1"><w:r><w:rPr><w:color w:val="1e198e"/><w:b w:val="1"/><w:bCs w:val="1"/><w:u w:val="single"/></w:rPr><w:t xml:space="preserve">Le genre de la répression judiciaire allemande en France occupée au prisme des représentations de la vulnérabilité féminine (1940-1944)</w:t></w:r></w:hyperlink></w:p><w:p><w:pPr/><w:hyperlink r:id="rId17" w:history="1"><w:r><w:rPr><w:color w:val="#410a8c"/><w:u w:val="single"/></w:rPr><w:t xml:space="preserve">Gaël Eismann</w:t></w:r></w:hyperlink></w:p><w:p><w:pPr/><w:r><w:rPr><w:i w:val="1"/><w:iCs w:val="1"/></w:rPr><w:t xml:space="preserve">Colloque international et pluridisciplinaire - Figures de la vulnérabilité au prisme de la Seconde Guerre mondiale : entre résistance et résilience</w:t></w:r><w:r><w:rPr/><w:t xml:space="preserve">, Marius Hentea; Laurence Montel; Stéphanie Noirard; Hanene Zoghlami, Oct 2024, Poitiers, France</w:t></w:r></w:p><w:p><w:pPr/><w:r><w:rPr/><w:t xml:space="preserve">Communication dans un congrès</w:t></w:r></w:p><w:p><w:pPr/><w:hyperlink r:id="rId74" w:history="1"><w:r><w:rPr><w:color w:val="#410a8c"/><w:u w:val="single"/></w:rPr><w:t xml:space="preserve">hal-04776647v1</w:t></w:r></w:hyperlink></w:p></w:tc></w:tr><w:tr><w:trPr/><w:tc><w:tcPr><w:noWrap/></w:tcPr><w:p><w:pPr><w:spacing w:after="200"/></w:pPr><w:hyperlink r:id="rId75" w:history="1"><w:r><w:rPr><w:color w:val="1e198e"/><w:b w:val="1"/><w:bCs w:val="1"/><w:u w:val="single"/></w:rPr><w:t xml:space="preserve">Politiques et acteurs de la répression allemande en France occupée, 1940-1944</w:t></w:r></w:hyperlink></w:p><w:p><w:pPr/><w:hyperlink r:id="rId17" w:history="1"><w:r><w:rPr><w:color w:val="#410a8c"/><w:u w:val="single"/></w:rPr><w:t xml:space="preserve">Gaël Eismann</w:t></w:r></w:hyperlink></w:p><w:p><w:pPr/><w:r><w:rPr><w:i w:val="1"/><w:iCs w:val="1"/></w:rPr><w:t xml:space="preserve">Journée du dictionnaire des victimes du nazisme en Normandie</w:t></w:r><w:r><w:rPr/><w:t xml:space="preserve">, Françoise Passera, Oct 2023, Caen, France</w:t></w:r></w:p><w:p><w:pPr/><w:r><w:rPr/><w:t xml:space="preserve">Communication dans un congrès</w:t></w:r></w:p><w:p><w:pPr/><w:hyperlink r:id="rId75" w:history="1"><w:r><w:rPr><w:color w:val="#410a8c"/><w:u w:val="single"/></w:rPr><w:t xml:space="preserve">hal-04776642v1</w:t></w:r></w:hyperlink></w:p></w:tc></w:tr><w:tr><w:trPr/><w:tc><w:tcPr><w:noWrap/></w:tcPr><w:p><w:pPr><w:spacing w:after="200"/></w:pPr><w:hyperlink r:id="rId76" w:history="1"><w:r><w:rPr><w:color w:val="1e198e"/><w:b w:val="1"/><w:bCs w:val="1"/><w:u w:val="single"/></w:rPr><w:t xml:space="preserve">Le cadre juridique international de l’Occupation militaire à l’épreuve des Kriegsnotwendigkeiten en France occupée. Les fondements juridiques de la politique de maintien de l’ordre et de la sécurité du Militärbefehlshaber in Frankreich, sources de tensions permanentes entre autorités occupantes et occupées</w:t></w:r></w:hyperlink></w:p><w:p><w:pPr/><w:hyperlink r:id="rId17" w:history="1"><w:r><w:rPr><w:color w:val="#410a8c"/><w:u w:val="single"/></w:rPr><w:t xml:space="preserve">Gaël Eismann</w:t></w:r></w:hyperlink></w:p><w:p><w:pPr/><w:r><w:rPr><w:i w:val="1"/><w:iCs w:val="1"/></w:rPr><w:t xml:space="preserve">Séminaire de l'axe 4 de l'ARCHE : Les illégalismes militaires et leur appréhension par les pouvoirs du Moyen-Âge à nos jours</w:t></w:r><w:r><w:rPr/><w:t xml:space="preserve">, Laboratoire ARCHE de l’université de Strasbourg, Nov 2023, Strasbourg, France</w:t></w:r></w:p><w:p><w:pPr/><w:r><w:rPr/><w:t xml:space="preserve">Communication dans un congrès</w:t></w:r></w:p><w:p><w:pPr/><w:hyperlink r:id="rId76" w:history="1"><w:r><w:rPr><w:color w:val="#410a8c"/><w:u w:val="single"/></w:rPr><w:t xml:space="preserve">hal-04776644v1</w:t></w:r></w:hyperlink></w:p></w:tc></w:tr><w:tr><w:trPr/><w:tc><w:tcPr><w:noWrap/></w:tcPr><w:p><w:pPr><w:spacing w:after="200"/></w:pPr><w:hyperlink r:id="rId77" w:history="1"><w:r><w:rPr><w:color w:val="1e198e"/><w:b w:val="1"/><w:bCs w:val="1"/><w:u w:val="single"/></w:rPr><w:t xml:space="preserve">Juger les francs-tireurs. Le franc-tireur en droit allemand et la figure du terroriste judéo-bolchévique dans les prétoires militaires allemands en France pendant la Seconde Guerre mondiale</w:t></w:r></w:hyperlink></w:p><w:p><w:pPr/><w:hyperlink r:id="rId17" w:history="1"><w:r><w:rPr><w:color w:val="#410a8c"/><w:u w:val="single"/></w:rPr><w:t xml:space="preserve">Gaël Eismann</w:t></w:r></w:hyperlink></w:p><w:p><w:pPr/><w:r><w:rPr><w:i w:val="1"/><w:iCs w:val="1"/></w:rPr><w:t xml:space="preserve">Journée d’étude sur les procès des FTP : Un anniversaire et des archives retrouvées</w:t></w:r><w:r><w:rPr/><w:t xml:space="preserve">, Comité départemental du souvenir des fusillés de Châteaubriant et Nantes et de la Résistance en Loire-Inférieure, sous la direction scientifique de Thomas Fontaine, Feb 2023, Nantes, France</w:t></w:r></w:p><w:p><w:pPr/><w:r><w:rPr/><w:t xml:space="preserve">Communication dans un congrès</w:t></w:r></w:p><w:p><w:pPr/><w:hyperlink r:id="rId77" w:history="1"><w:r><w:rPr><w:color w:val="#410a8c"/><w:u w:val="single"/></w:rPr><w:t xml:space="preserve">hal-04776639v1</w:t></w:r></w:hyperlink></w:p></w:tc></w:tr><w:tr><w:trPr/><w:tc><w:tcPr><w:noWrap/></w:tcPr><w:p><w:pPr><w:spacing w:after="200"/></w:pPr><w:hyperlink r:id="rId78" w:history="1"><w:r><w:rPr><w:color w:val="1e198e"/><w:b w:val="1"/><w:bCs w:val="1"/><w:u w:val="single"/></w:rPr><w:t xml:space="preserve">L’histoire par les chiffres. La Seconde Guerre mondiale au prisme du quantitatif</w:t></w:r></w:hyperlink></w:p><w:p><w:pPr/><w:hyperlink r:id="rId17" w:history="1"><w:r><w:rPr><w:color w:val="#410a8c"/><w:u w:val="single"/></w:rPr><w:t xml:space="preserve">Gaël Eismann</w:t></w:r></w:hyperlink><w:r><w:rPr/><w:t xml:space="preserve">,</w:t></w:r><w:hyperlink r:id="rId79" w:history="1"><w:r><w:rPr><w:color w:val="#410a8c"/><w:u w:val="single"/></w:rPr><w:t xml:space="preserve">Jean-Luc Leleu</w:t></w:r></w:hyperlink><w:r><w:rPr/><w:t xml:space="preserve">,</w:t></w:r><w:hyperlink r:id="rId70" w:history="1"><w:r><w:rPr><w:color w:val="#410a8c"/><w:u w:val="single"/></w:rPr><w:t xml:space="preserve">Françoise Passera</w:t></w:r></w:hyperlink></w:p><w:p><w:pPr/><w:r><w:rPr><w:i w:val="1"/><w:iCs w:val="1"/></w:rPr><w:t xml:space="preserve">Semaine Data-SHS Caen</w:t></w:r><w:r><w:rPr/><w:t xml:space="preserve">, Plateforme universitaire de données de Caen, Dec 2022, Caen, France</w:t></w:r></w:p><w:p><w:pPr/><w:r><w:rPr/><w:t xml:space="preserve">Communication dans un congrès</w:t></w:r></w:p><w:p><w:pPr/><w:hyperlink r:id="rId78" w:history="1"><w:r><w:rPr><w:color w:val="#410a8c"/><w:u w:val="single"/></w:rPr><w:t xml:space="preserve">hal-04132501v1</w:t></w:r></w:hyperlink></w:p></w:tc></w:tr><w:tr><w:trPr/><w:tc><w:tcPr><w:noWrap/></w:tcPr><w:p><w:pPr><w:spacing w:after="200"/></w:pPr><w:hyperlink r:id="rId80" w:history="1"><w:r><w:rPr><w:color w:val="1e198e"/><w:b w:val="1"/><w:bCs w:val="1"/><w:u w:val="single"/></w:rPr><w:t xml:space="preserve">Politique des otages et logique idéologico-répressive. Le tournant de la seconde moitié de l’année 1941 dans la politique répressive du Commandant militaire allemand en France</w:t></w:r></w:hyperlink></w:p><w:p><w:pPr/><w:hyperlink r:id="rId17" w:history="1"><w:r><w:rPr><w:color w:val="#410a8c"/><w:u w:val="single"/></w:rPr><w:t xml:space="preserve">Gaël Eismann</w:t></w:r></w:hyperlink></w:p><w:p><w:pPr/><w:r><w:rPr><w:i w:val="1"/><w:iCs w:val="1"/></w:rPr><w:t xml:space="preserve">Colloque : La politique des otages en France sous l’Occupation. 80e anniversaire des premières exécutions d’otages</w:t></w:r><w:r><w:rPr/><w:t xml:space="preserve">, Fondation Gabriel-Péri, Nov 2021, Paris, France</w:t></w:r></w:p><w:p><w:pPr/><w:r><w:rPr/><w:t xml:space="preserve">Communication dans un congrès</w:t></w:r></w:p><w:p><w:pPr/><w:hyperlink r:id="rId80" w:history="1"><w:r><w:rPr><w:color w:val="#410a8c"/><w:u w:val="single"/></w:rPr><w:t xml:space="preserve">hal-03481061v1</w:t></w:r></w:hyperlink></w:p></w:tc></w:tr><w:tr><w:trPr/><w:tc><w:tcPr><w:noWrap/></w:tcPr><w:p><w:pPr><w:spacing w:after="200"/></w:pPr><w:hyperlink r:id="rId81" w:history="1"><w:r><w:rPr><w:color w:val="1e198e"/><w:b w:val="1"/><w:bCs w:val="1"/><w:u w:val="single"/></w:rPr><w:t xml:space="preserve">La répression judiciaire allemande des premières manifestations de refus et de désobéissances dans le ressort du MBF (été 1940-été 1941)</w:t></w:r></w:hyperlink></w:p><w:p><w:pPr/><w:hyperlink r:id="rId17" w:history="1"><w:r><w:rPr><w:color w:val="#410a8c"/><w:u w:val="single"/></w:rPr><w:t xml:space="preserve">Gaël Eismann</w:t></w:r></w:hyperlink></w:p><w:p><w:pPr/><w:r><w:rPr><w:i w:val="1"/><w:iCs w:val="1"/></w:rPr><w:t xml:space="preserve">Colloque international : La résistance pionnière en France (et en Europe) au prisme des archives de la répression</w:t></w:r><w:r><w:rPr/><w:t xml:space="preserve">, Gaël Eismann; Fabrice Grenard, Dec 2021, Caen, France. pp.19-46</w:t></w:r></w:p><w:p><w:pPr/><w:r><w:rPr/><w:t xml:space="preserve">Communication dans un congrès</w:t></w:r></w:p><w:p><w:pPr/><w:hyperlink r:id="rId81" w:history="1"><w:r><w:rPr><w:color w:val="#410a8c"/><w:u w:val="single"/></w:rPr><w:t xml:space="preserve">hal-03481053v1</w:t></w:r></w:hyperlink></w:p></w:tc></w:tr><w:tr><w:trPr/><w:tc><w:tcPr><w:noWrap/></w:tcPr><w:p><w:pPr><w:spacing w:after="200"/></w:pPr><w:hyperlink r:id="rId82" w:history="1"><w:r><w:rPr><w:color w:val="1e198e"/><w:b w:val="1"/><w:bCs w:val="1"/><w:u w:val="single"/></w:rPr><w:t xml:space="preserve">Les archives allemandes de la Seconde Guerre mondiale aux Archives nationales</w:t></w:r></w:hyperlink></w:p><w:p><w:pPr/><w:hyperlink r:id="rId17" w:history="1"><w:r><w:rPr><w:color w:val="#410a8c"/><w:u w:val="single"/></w:rPr><w:t xml:space="preserve">Gaël Eismann</w:t></w:r></w:hyperlink><w:r><w:rPr/><w:t xml:space="preserve">,</w:t></w:r><w:hyperlink r:id="rId24" w:history="1"><w:r><w:rPr><w:color w:val="#410a8c"/><w:u w:val="single"/></w:rPr><w:t xml:space="preserve">Stefan Martens</w:t></w:r></w:hyperlink></w:p><w:p><w:pPr/><w:r><w:rPr><w:i w:val="1"/><w:iCs w:val="1"/></w:rPr><w:t xml:space="preserve">Journée d’étude : Les archives rapatriées de Russie, traitement, exploitation, valorisation</w:t></w:r><w:r><w:rPr/><w:t xml:space="preserve">, Service historique de la Défense (SHD), Nov 2016, Vincennes, France. pp.195-207, </w:t></w:r><w:hyperlink r:id="rId83" w:history="1"><w:r><w:rPr><w:color w:val="#410a8c"/><w:u w:val="single"/></w:rPr><w:t xml:space="preserve">⟨10.4000/14dld⟩</w:t></w:r></w:hyperlink></w:p><w:p><w:pPr/><w:r><w:rPr/><w:t xml:space="preserve">Communication dans un congrès</w:t></w:r></w:p><w:p><w:pPr/><w:hyperlink r:id="rId82" w:history="1"><w:r><w:rPr><w:color w:val="#410a8c"/><w:u w:val="single"/></w:rPr><w:t xml:space="preserve">hal-02278291v1</w:t></w:r></w:hyperlink></w:p></w:tc></w:tr><w:tr><w:trPr/><w:tc><w:tcPr><w:noWrap/></w:tcPr><w:p><w:pPr><w:spacing w:after="200"/></w:pPr><w:hyperlink r:id="rId84" w:history="1"><w:r><w:rPr><w:color w:val="1e198e"/><w:b w:val="1"/><w:bCs w:val="1"/><w:u w:val="single"/></w:rPr><w:t xml:space="preserve">La norme à l’épreuve de l’idéologie. Le Franc-tireur en droit allemand et la figure du terroriste judéo-bolchévique en France pendant la Seconde Guerre mondiale</w:t></w:r></w:hyperlink></w:p><w:p><w:pPr/><w:hyperlink r:id="rId17" w:history="1"><w:r><w:rPr><w:color w:val="#410a8c"/><w:u w:val="single"/></w:rPr><w:t xml:space="preserve">Gaël Eismann</w:t></w:r></w:hyperlink></w:p><w:p><w:pPr/><w:r><w:rPr><w:i w:val="1"/><w:iCs w:val="1"/></w:rPr><w:t xml:space="preserve">Colloque : Les procès du « terrorisme » d’aujourd’hui à hier</w:t></w:r><w:r><w:rPr/><w:t xml:space="preserve">, Cadre du programme de recherche JUPITER, Oct 2019, Rouen, France. [21 p.]</w:t></w:r></w:p><w:p><w:pPr/><w:r><w:rPr/><w:t xml:space="preserve">Communication dans un congrès</w:t></w:r></w:p><w:p><w:pPr/><w:hyperlink r:id="rId84" w:history="1"><w:r><w:rPr><w:color w:val="#410a8c"/><w:u w:val="single"/></w:rPr><w:t xml:space="preserve">hal-02563153v1</w:t></w:r></w:hyperlink></w:p></w:tc></w:tr><w:tr><w:trPr/><w:tc><w:tcPr><w:noWrap/></w:tcPr><w:p><w:pPr><w:spacing w:after="200"/></w:pPr><w:hyperlink r:id="rId85" w:history="1"><w:r><w:rPr><w:color w:val="1e198e"/><w:b w:val="1"/><w:bCs w:val="1"/><w:u w:val="single"/></w:rPr><w:t xml:space="preserve">Die Kulturpolitik des deutschen Militärbefehlshabers in Frankreich, 1940-1944</w:t></w:r></w:hyperlink></w:p><w:p><w:pPr/><w:hyperlink r:id="rId17" w:history="1"><w:r><w:rPr><w:color w:val="#410a8c"/><w:u w:val="single"/></w:rPr><w:t xml:space="preserve">Gaël Eismann</w:t></w:r></w:hyperlink></w:p><w:p><w:pPr/><w:r><w:rPr><w:i w:val="1"/><w:iCs w:val="1"/></w:rPr><w:t xml:space="preserve">Workshop sur les relations culturelles et scientifiques franco-allemandes entre les années 1930 et les années 1950 / Deutsch-französische Wissenschaftsbeziehungen, 1930er bis 1950er Jahre: das Beispiel Mathematik</w:t></w:r><w:r><w:rPr/><w:t xml:space="preserve">, Université de Wupertal, Jan 2019, Wupertal, Germany</w:t></w:r></w:p><w:p><w:pPr/><w:r><w:rPr/><w:t xml:space="preserve">Communication dans un congrès</w:t></w:r></w:p><w:p><w:pPr/><w:hyperlink r:id="rId85" w:history="1"><w:r><w:rPr><w:color w:val="#410a8c"/><w:u w:val="single"/></w:rPr><w:t xml:space="preserve">hal-02563147v1</w:t></w:r></w:hyperlink></w:p></w:tc></w:tr><w:tr><w:trPr/><w:tc><w:tcPr><w:noWrap/></w:tcPr><w:p><w:pPr><w:spacing w:after="200"/></w:pPr><w:hyperlink r:id="rId86" w:history="1"><w:r><w:rPr><w:color w:val="1e198e"/><w:b w:val="1"/><w:bCs w:val="1"/><w:u w:val="single"/></w:rPr><w:t xml:space="preserve">Les préfets dans le dispositif répressif allemand, 1940-1942. Surveillance, contrôle et mise au pas</w:t></w:r></w:hyperlink></w:p><w:p><w:pPr/><w:hyperlink r:id="rId17" w:history="1"><w:r><w:rPr><w:color w:val="#410a8c"/><w:u w:val="single"/></w:rPr><w:t xml:space="preserve">Gaël Eismann</w:t></w:r></w:hyperlink></w:p><w:p><w:pPr/><w:r><w:rPr><w:i w:val="1"/><w:iCs w:val="1"/></w:rPr><w:t xml:space="preserve">Préfets et préfectures dans la Seconde Guerre mondiale</w:t></w:r><w:r><w:rPr/><w:t xml:space="preserve">, Comité pour l'histoire préfectorale, May 2016, Caen, France</w:t></w:r></w:p><w:p><w:pPr/><w:r><w:rPr/><w:t xml:space="preserve">Communication dans un congrès</w:t></w:r></w:p><w:p><w:pPr/><w:hyperlink r:id="rId86" w:history="1"><w:r><w:rPr><w:color w:val="#410a8c"/><w:u w:val="single"/></w:rPr><w:t xml:space="preserve">hal-02563110v1</w:t></w:r></w:hyperlink></w:p></w:tc></w:tr><w:tr><w:trPr/><w:tc><w:tcPr><w:noWrap/></w:tcPr><w:p><w:pPr><w:spacing w:after="200"/></w:pPr><w:hyperlink r:id="rId87" w:history="1"><w:r><w:rPr><w:color w:val="1e198e"/><w:b w:val="1"/><w:bCs w:val="1"/><w:u w:val="single"/></w:rPr><w:t xml:space="preserve">Convergences, transferts et circulations des expériences d’occupation en Europe occidentale pendant la Seconde Guerre mondiale au prisme des pratiques du Militärbefehlshaber in Frankreich, 1940-1942</w:t></w:r></w:hyperlink></w:p><w:p><w:pPr/><w:hyperlink r:id="rId17" w:history="1"><w:r><w:rPr><w:color w:val="#410a8c"/><w:u w:val="single"/></w:rPr><w:t xml:space="preserve">Gaël Eismann</w:t></w:r></w:hyperlink></w:p><w:p><w:pPr/><w:r><w:rPr><w:i w:val="1"/><w:iCs w:val="1"/></w:rPr><w:t xml:space="preserve">Guerres et expériences européennes : convergences, transferts et circulations, 1900–1950</w:t></w:r><w:r><w:rPr/><w:t xml:space="preserve">, Institut historique allemand; Programme ANR "Ecrire une histoire nouvelle de l'Europe", Nov 2015, Paris, France</w:t></w:r></w:p><w:p><w:pPr/><w:r><w:rPr/><w:t xml:space="preserve">Communication dans un congrès</w:t></w:r></w:p><w:p><w:pPr/><w:hyperlink r:id="rId87" w:history="1"><w:r><w:rPr><w:color w:val="#410a8c"/><w:u w:val="single"/></w:rPr><w:t xml:space="preserve">hal-02562059v1</w:t></w:r></w:hyperlink></w:p></w:tc></w:tr><w:tr><w:trPr/><w:tc><w:tcPr><w:noWrap/></w:tcPr><w:p><w:pPr><w:spacing w:after="200"/></w:pPr><w:hyperlink r:id="rId88" w:history="1"><w:r><w:rPr><w:color w:val="1e198e"/><w:b w:val="1"/><w:bCs w:val="1"/><w:u w:val="single"/></w:rPr><w:t xml:space="preserve">The Militärbefehlshaber in Frankreich and order and security on the local level in occupied France</w:t></w:r></w:hyperlink></w:p><w:p><w:pPr/><w:hyperlink r:id="rId17" w:history="1"><w:r><w:rPr><w:color w:val="#410a8c"/><w:u w:val="single"/></w:rPr><w:t xml:space="preserve">Gaël Eismann</w:t></w:r></w:hyperlink></w:p><w:p><w:pPr/><w:r><w:rPr><w:i w:val="1"/><w:iCs w:val="1"/></w:rPr><w:t xml:space="preserve">Acts of the international conference University of Antwerp</w:t></w:r><w:r><w:rPr/><w:t xml:space="preserve">, Nov 2002, Antwerpt, France. p. 147-178</w:t></w:r></w:p><w:p><w:pPr/><w:r><w:rPr/><w:t xml:space="preserve">Communication dans un congrès</w:t></w:r></w:p><w:p><w:pPr/><w:hyperlink r:id="rId88" w:history="1"><w:r><w:rPr><w:color w:val="#410a8c"/><w:u w:val="single"/></w:rPr><w:t xml:space="preserve">hal-00157788v1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Tribunal militaire du Kommandant von Gross-Paris [ressource électronique]</w:t></w:r></w:hyperlink></w:p><w:p><w:pPr/><w:hyperlink r:id="rId17" w:history="1"><w:r><w:rPr><w:color w:val="#410a8c"/><w:u w:val="single"/></w:rPr><w:t xml:space="preserve">Gaël Eismann</w:t></w:r></w:hyperlink><w:r><w:rPr/><w:t xml:space="preserve">,</w:t></w:r><w:hyperlink r:id="rId90" w:history="1"><w:r><w:rPr><w:color w:val="#410a8c"/><w:u w:val="single"/></w:rPr><w:t xml:space="preserve">Boris Dänzer-Kantof (coll.)</w:t></w:r></w:hyperlink></w:p><w:p><w:pPr/><w:r><w:rPr><w:i w:val="1"/><w:iCs w:val="1"/></w:rPr><w:t xml:space="preserve">CD-ROM/Résistance/Ile-de-France</w:t></w:r><w:r><w:rPr/><w:t xml:space="preserve">, 2004, (12 000 signes, type du document DVD-ROM)</w:t></w:r></w:p><w:p><w:pPr/><w:r><w:rPr/><w:t xml:space="preserve">Autre publication scientifique</w:t></w:r></w:p><w:p><w:pPr/><w:hyperlink r:id="rId89" w:history="1"><w:r><w:rPr><w:color w:val="#410a8c"/><w:u w:val="single"/></w:rPr><w:t xml:space="preserve">hal-00157848v1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8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ael.eismann@unicaen.fr" TargetMode="External"/><Relationship Id="rId9" Type="http://schemas.openxmlformats.org/officeDocument/2006/relationships/hyperlink" Target="http://journals.openedition.org/histoirepolitique/1874" TargetMode="External"/><Relationship Id="rId10" Type="http://schemas.openxmlformats.org/officeDocument/2006/relationships/hyperlink" Target="http://www.histoire-politique.fr" TargetMode="External"/><Relationship Id="rId11" Type="http://schemas.openxmlformats.org/officeDocument/2006/relationships/hyperlink" Target="https://pdn.unicaen.fr/dvn/" TargetMode="External"/><Relationship Id="rId12" Type="http://schemas.openxmlformats.org/officeDocument/2006/relationships/hyperlink" Target="http://www.perspectivia.net/content/publikationen/francia/francia-recensio/2012-2/ZG/laub" TargetMode="External"/><Relationship Id="rId13" Type="http://schemas.openxmlformats.org/officeDocument/2006/relationships/hyperlink" Target="http://www.clio-cr.clionautes.org/spip.php?article3657" TargetMode="External"/><Relationship Id="rId14" Type="http://schemas.openxmlformats.org/officeDocument/2006/relationships/hyperlink" Target="http://www.perspectivia.net/content/publikationen/francia/francia-recensio/2009-4/ZG/lieb_eismann" TargetMode="External"/><Relationship Id="rId15" Type="http://schemas.openxmlformats.org/officeDocument/2006/relationships/hyperlink" Target="https://calenda.org/718595" TargetMode="External"/><Relationship Id="rId16" Type="http://schemas.openxmlformats.org/officeDocument/2006/relationships/hyperlink" Target="https://hal.science/tel-04775089v1" TargetMode="External"/><Relationship Id="rId17" Type="http://schemas.openxmlformats.org/officeDocument/2006/relationships/hyperlink" Target="https://hal.science/search/index/?q=*&amp;authFullName_s=Ga&#235;l Eismann" TargetMode="External"/><Relationship Id="rId18" Type="http://schemas.openxmlformats.org/officeDocument/2006/relationships/hyperlink" Target="https://www.theses.fr/" TargetMode="External"/><Relationship Id="rId19" Type="http://schemas.openxmlformats.org/officeDocument/2006/relationships/hyperlink" Target="https://hal.science/hal-05197824v1" TargetMode="External"/><Relationship Id="rId20" Type="http://schemas.openxmlformats.org/officeDocument/2006/relationships/hyperlink" Target="https://hal.science/search/index/?q=*&amp;authFullName_s=Fabrice Grenard" TargetMode="External"/><Relationship Id="rId21" Type="http://schemas.openxmlformats.org/officeDocument/2006/relationships/hyperlink" Target="https://dx.doi.org/10.4000/14bf0" TargetMode="External"/><Relationship Id="rId22" Type="http://schemas.openxmlformats.org/officeDocument/2006/relationships/hyperlink" Target="https://hal.science/hal-00491702v1" TargetMode="External"/><Relationship Id="rId23" Type="http://schemas.openxmlformats.org/officeDocument/2006/relationships/hyperlink" Target="https://hal.science/hal-00157767v1" TargetMode="External"/><Relationship Id="rId24" Type="http://schemas.openxmlformats.org/officeDocument/2006/relationships/hyperlink" Target="https://hal.science/search/index/?q=*&amp;authFullName_s=Stefan Martens" TargetMode="External"/><Relationship Id="rId25" Type="http://schemas.openxmlformats.org/officeDocument/2006/relationships/hyperlink" Target="https://hal.science/hal-04771160v1" TargetMode="External"/><Relationship Id="rId26" Type="http://schemas.openxmlformats.org/officeDocument/2006/relationships/hyperlink" Target="https://dx.doi.org/10.3917/vin.160.0049" TargetMode="External"/><Relationship Id="rId27" Type="http://schemas.openxmlformats.org/officeDocument/2006/relationships/hyperlink" Target="https://normandie-univ.hal.science/hal-04395011v1" TargetMode="External"/><Relationship Id="rId28" Type="http://schemas.openxmlformats.org/officeDocument/2006/relationships/hyperlink" Target="https://dx.doi.org/10.11588/fr.2023.1.108635" TargetMode="External"/><Relationship Id="rId29" Type="http://schemas.openxmlformats.org/officeDocument/2006/relationships/hyperlink" Target="https://hal.science/hal-03482133v1" TargetMode="External"/><Relationship Id="rId30" Type="http://schemas.openxmlformats.org/officeDocument/2006/relationships/hyperlink" Target="https://dx.doi.org/10.4000/histoirepolitique.1874" TargetMode="External"/><Relationship Id="rId31" Type="http://schemas.openxmlformats.org/officeDocument/2006/relationships/hyperlink" Target="https://hal.science/hal-01298055v1" TargetMode="External"/><Relationship Id="rId32" Type="http://schemas.openxmlformats.org/officeDocument/2006/relationships/hyperlink" Target="https://normandie-univ.hal.science/hal-02280090v1" TargetMode="External"/><Relationship Id="rId33" Type="http://schemas.openxmlformats.org/officeDocument/2006/relationships/hyperlink" Target="https://hal.science/hal-01393367v1" TargetMode="External"/><Relationship Id="rId34" Type="http://schemas.openxmlformats.org/officeDocument/2006/relationships/hyperlink" Target="https://hal.science/hal-00955504v1" TargetMode="External"/><Relationship Id="rId35" Type="http://schemas.openxmlformats.org/officeDocument/2006/relationships/hyperlink" Target="https://dx.doi.org/10.3917/rhis.141.0109" TargetMode="External"/><Relationship Id="rId36" Type="http://schemas.openxmlformats.org/officeDocument/2006/relationships/hyperlink" Target="https://hal.science/hal-00790088v1" TargetMode="External"/><Relationship Id="rId37" Type="http://schemas.openxmlformats.org/officeDocument/2006/relationships/hyperlink" Target="https://hal.science/search/index/?q=*&amp;authFullName_s=Corinna von List" TargetMode="External"/><Relationship Id="rId38" Type="http://schemas.openxmlformats.org/officeDocument/2006/relationships/hyperlink" Target="https://hal.science/hal-00436586v1" TargetMode="External"/><Relationship Id="rId39" Type="http://schemas.openxmlformats.org/officeDocument/2006/relationships/hyperlink" Target="https://dx.doi.org/10.3917/hp.009.0091" TargetMode="External"/><Relationship Id="rId40" Type="http://schemas.openxmlformats.org/officeDocument/2006/relationships/hyperlink" Target="https://hal.science/hal-00334708v1" TargetMode="External"/><Relationship Id="rId41" Type="http://schemas.openxmlformats.org/officeDocument/2006/relationships/hyperlink" Target="https://hal.science/hal-00157769v1" TargetMode="External"/><Relationship Id="rId42" Type="http://schemas.openxmlformats.org/officeDocument/2006/relationships/hyperlink" Target="https://hal.science/hal-00157774v1" TargetMode="External"/><Relationship Id="rId43" Type="http://schemas.openxmlformats.org/officeDocument/2006/relationships/hyperlink" Target="https://hal.science/hal-05500868v1" TargetMode="External"/><Relationship Id="rId44" Type="http://schemas.openxmlformats.org/officeDocument/2006/relationships/hyperlink" Target="https://hal.science/search/index/?q=*&amp;authFullName_s=Fran&#231;ois Rouquet" TargetMode="External"/><Relationship Id="rId45" Type="http://schemas.openxmlformats.org/officeDocument/2006/relationships/hyperlink" Target="https://hal.science/hal-05197823v1" TargetMode="External"/><Relationship Id="rId46" Type="http://schemas.openxmlformats.org/officeDocument/2006/relationships/hyperlink" Target="https://dx.doi.org/10.4000/14bds" TargetMode="External"/><Relationship Id="rId47" Type="http://schemas.openxmlformats.org/officeDocument/2006/relationships/hyperlink" Target="https://normandie-univ.hal.science/hal-03347467v1" TargetMode="External"/><Relationship Id="rId48" Type="http://schemas.openxmlformats.org/officeDocument/2006/relationships/hyperlink" Target="https://dx.doi.org/10.3917/ldf.baruc.2021.01.0129" TargetMode="External"/><Relationship Id="rId49" Type="http://schemas.openxmlformats.org/officeDocument/2006/relationships/hyperlink" Target="https://hal.science/hal-01095499v1" TargetMode="External"/><Relationship Id="rId50" Type="http://schemas.openxmlformats.org/officeDocument/2006/relationships/hyperlink" Target="https://hal.science/hal-01148404v1" TargetMode="External"/><Relationship Id="rId51" Type="http://schemas.openxmlformats.org/officeDocument/2006/relationships/hyperlink" Target="https://hal.science/hal-00933730v1" TargetMode="External"/><Relationship Id="rId52" Type="http://schemas.openxmlformats.org/officeDocument/2006/relationships/hyperlink" Target="https://hal.science/hal-00866184v1" TargetMode="External"/><Relationship Id="rId53" Type="http://schemas.openxmlformats.org/officeDocument/2006/relationships/hyperlink" Target="https://hal.science/hal-00697290v1" TargetMode="External"/><Relationship Id="rId54" Type="http://schemas.openxmlformats.org/officeDocument/2006/relationships/hyperlink" Target="https://hal.science/hal-00474750v1" TargetMode="External"/><Relationship Id="rId55" Type="http://schemas.openxmlformats.org/officeDocument/2006/relationships/hyperlink" Target="https://hal.science/hal-00474773v1" TargetMode="External"/><Relationship Id="rId56" Type="http://schemas.openxmlformats.org/officeDocument/2006/relationships/hyperlink" Target="https://hal.science/search/index/?q=*&amp;authFullName_s=Thomas Pouty" TargetMode="External"/><Relationship Id="rId57" Type="http://schemas.openxmlformats.org/officeDocument/2006/relationships/hyperlink" Target="https://hal.science/search/index/?q=*&amp;authFullName_s=Laurent Thiery" TargetMode="External"/><Relationship Id="rId58" Type="http://schemas.openxmlformats.org/officeDocument/2006/relationships/hyperlink" Target="https://hal.science/hal-00474774v1" TargetMode="External"/><Relationship Id="rId59" Type="http://schemas.openxmlformats.org/officeDocument/2006/relationships/hyperlink" Target="https://hal.science/hal-00436605v1" TargetMode="External"/><Relationship Id="rId60" Type="http://schemas.openxmlformats.org/officeDocument/2006/relationships/hyperlink" Target="https://hal.science/hal-00334716v1" TargetMode="External"/><Relationship Id="rId61" Type="http://schemas.openxmlformats.org/officeDocument/2006/relationships/hyperlink" Target="https://hal.science/hal-00204174v1" TargetMode="External"/><Relationship Id="rId62" Type="http://schemas.openxmlformats.org/officeDocument/2006/relationships/hyperlink" Target="https://hal.science/hal-00157783v1" TargetMode="External"/><Relationship Id="rId63" Type="http://schemas.openxmlformats.org/officeDocument/2006/relationships/hyperlink" Target="https://hal.science/hal-00157798v1" TargetMode="External"/><Relationship Id="rId64" Type="http://schemas.openxmlformats.org/officeDocument/2006/relationships/hyperlink" Target="https://hal.science/search/index/?q=*&amp;authFullName_s=Jochen Boehler" TargetMode="External"/><Relationship Id="rId65" Type="http://schemas.openxmlformats.org/officeDocument/2006/relationships/hyperlink" Target="https://hal.science/hal-00157779v1" TargetMode="External"/><Relationship Id="rId66" Type="http://schemas.openxmlformats.org/officeDocument/2006/relationships/hyperlink" Target="https://hal.science/hal-00157776v1" TargetMode="External"/><Relationship Id="rId67" Type="http://schemas.openxmlformats.org/officeDocument/2006/relationships/hyperlink" Target="https://hal.science/hal-00157799v1" TargetMode="External"/><Relationship Id="rId68" Type="http://schemas.openxmlformats.org/officeDocument/2006/relationships/hyperlink" Target="https://hal.science/search/index/?q=*&amp;authFullName_s=Christian Gerlach" TargetMode="External"/><Relationship Id="rId69" Type="http://schemas.openxmlformats.org/officeDocument/2006/relationships/hyperlink" Target="https://hal.science/hal-05197829v1" TargetMode="External"/><Relationship Id="rId70" Type="http://schemas.openxmlformats.org/officeDocument/2006/relationships/hyperlink" Target="https://hal.science/search/index/?q=*&amp;authFullName_s=Fran&#231;oise Passera" TargetMode="External"/><Relationship Id="rId71" Type="http://schemas.openxmlformats.org/officeDocument/2006/relationships/hyperlink" Target="https://hal.science/hal-05197828v1" TargetMode="External"/><Relationship Id="rId72" Type="http://schemas.openxmlformats.org/officeDocument/2006/relationships/hyperlink" Target="https://hal.science/hal-05197827v1" TargetMode="External"/><Relationship Id="rId73" Type="http://schemas.openxmlformats.org/officeDocument/2006/relationships/hyperlink" Target="https://hal.science/hal-05197825v1" TargetMode="External"/><Relationship Id="rId74" Type="http://schemas.openxmlformats.org/officeDocument/2006/relationships/hyperlink" Target="https://hal.science/hal-04776647v1" TargetMode="External"/><Relationship Id="rId75" Type="http://schemas.openxmlformats.org/officeDocument/2006/relationships/hyperlink" Target="https://hal.science/hal-04776642v1" TargetMode="External"/><Relationship Id="rId76" Type="http://schemas.openxmlformats.org/officeDocument/2006/relationships/hyperlink" Target="https://hal.science/hal-04776644v1" TargetMode="External"/><Relationship Id="rId77" Type="http://schemas.openxmlformats.org/officeDocument/2006/relationships/hyperlink" Target="https://hal.science/hal-04776639v1" TargetMode="External"/><Relationship Id="rId78" Type="http://schemas.openxmlformats.org/officeDocument/2006/relationships/hyperlink" Target="https://hal.science/hal-04132501v1" TargetMode="External"/><Relationship Id="rId79" Type="http://schemas.openxmlformats.org/officeDocument/2006/relationships/hyperlink" Target="https://hal.science/search/index/?q=*&amp;authFullName_s=Jean-Luc Leleu" TargetMode="External"/><Relationship Id="rId80" Type="http://schemas.openxmlformats.org/officeDocument/2006/relationships/hyperlink" Target="https://normandie-univ.hal.science/hal-03481061v1" TargetMode="External"/><Relationship Id="rId81" Type="http://schemas.openxmlformats.org/officeDocument/2006/relationships/hyperlink" Target="https://normandie-univ.hal.science/hal-03481053v1" TargetMode="External"/><Relationship Id="rId82" Type="http://schemas.openxmlformats.org/officeDocument/2006/relationships/hyperlink" Target="https://normandie-univ.hal.science/hal-02278291v1" TargetMode="External"/><Relationship Id="rId83" Type="http://schemas.openxmlformats.org/officeDocument/2006/relationships/hyperlink" Target="https://dx.doi.org/10.4000/14dld" TargetMode="External"/><Relationship Id="rId84" Type="http://schemas.openxmlformats.org/officeDocument/2006/relationships/hyperlink" Target="https://normandie-univ.hal.science/hal-02563153v1" TargetMode="External"/><Relationship Id="rId85" Type="http://schemas.openxmlformats.org/officeDocument/2006/relationships/hyperlink" Target="https://normandie-univ.hal.science/hal-02563147v1" TargetMode="External"/><Relationship Id="rId86" Type="http://schemas.openxmlformats.org/officeDocument/2006/relationships/hyperlink" Target="https://normandie-univ.hal.science/hal-02563110v1" TargetMode="External"/><Relationship Id="rId87" Type="http://schemas.openxmlformats.org/officeDocument/2006/relationships/hyperlink" Target="https://normandie-univ.hal.science/hal-02562059v1" TargetMode="External"/><Relationship Id="rId88" Type="http://schemas.openxmlformats.org/officeDocument/2006/relationships/hyperlink" Target="https://hal.science/hal-00157788v1" TargetMode="External"/><Relationship Id="rId89" Type="http://schemas.openxmlformats.org/officeDocument/2006/relationships/hyperlink" Target="https://hal.science/hal-00157848v1" TargetMode="External"/><Relationship Id="rId90" Type="http://schemas.openxmlformats.org/officeDocument/2006/relationships/hyperlink" Target="https://hal.science/search/index/?q=*&amp;authFullName_s=Boris D&#228;nzer-Kantof (coll.)"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Eismann</dc:title>
  <dc:description>CV</dc:description>
  <dc:subject/>
  <cp:keywords/>
  <cp:category/>
  <cp:lastModifiedBy/>
  <dcterms:created xsi:type="dcterms:W3CDTF">2026-06-04T04:28:00+02:00</dcterms:created>
  <dcterms:modified xsi:type="dcterms:W3CDTF">2026-06-04T04:28:00+02:00</dcterms:modified>
</cp:coreProperties>
</file>

<file path=docProps/custom.xml><?xml version="1.0" encoding="utf-8"?>
<Properties xmlns="http://schemas.openxmlformats.org/officeDocument/2006/custom-properties" xmlns:vt="http://schemas.openxmlformats.org/officeDocument/2006/docPropsVTypes"/>
</file>