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Gaëlle Audrain-Demey </w:t>
      </w:r>
    </w:p>
    <w:p>
      <w:pPr>
        <w:spacing w:before="600"/>
      </w:pPr>
    </w:p>
    <w:p>
      <w:pPr>
        <w:spacing w:before="600"/>
      </w:pPr>
    </w:p>
    <w:p>
      <w:pPr>
        <w:pStyle w:val="Heading2"/>
      </w:pPr>
      <w:r>
        <w:rPr>
          <w:color w:val="1e198e"/>
          <w:b w:val="1"/>
          <w:bCs w:val="1"/>
        </w:rPr>
        <w:t xml:space="preserve">Présentation</w:t>
      </w:r>
    </w:p>
    <w:p>
      <w:pPr>
        <w:spacing w:after="100"/>
      </w:pPr>
    </w:p>
    <w:p>
      <w:pPr/>
      <w:r>
        <w:rPr/>
        <w:t xml:space="preserve">Gaëlle AUDRAIN-DEMEY a obtenu un doctorat en droit de l'Université de Nantes en 2018, avec une spécialisation en droit public sur le sujet “Pollution des sols et droit de propriété”. Elle a précédemment effectué ses recherches dans un laboratoire du CNRS et de l'Université de Nantes (UMR DCS). Ses travaux actuels portent sur la biodiversité, la pollution des sols, l’énergie et particulièrement sur l’application de la législation aux espèces protégées sur le secteur immobilier et la densification urbaine. Elle est aujourd'hui membre du laboratoire ESPI2R du GROUPE ESPI.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Biodiversité : retour sur la période 2022-2023</w:t>
              </w:r>
            </w:hyperlink>
          </w:p>
          <w:p>
            <w:pPr/>
            <w:hyperlink r:id="rId9" w:history="1">
              <w:r>
                <w:rPr>
                  <w:color w:val="#410a8c"/>
                  <w:u w:val="single"/>
                </w:rPr>
                <w:t xml:space="preserve">Gaëlle Audrain-Demey</w:t>
              </w:r>
            </w:hyperlink>
            <w:r>
              <w:rPr/>
              <w:t xml:space="preserve">,</w:t>
            </w:r>
            <w:hyperlink r:id="rId10" w:history="1">
              <w:r>
                <w:rPr>
                  <w:color w:val="#410a8c"/>
                  <w:u w:val="single"/>
                </w:rPr>
                <w:t xml:space="preserve">Blanche Lormeteau</w:t>
              </w:r>
            </w:hyperlink>
          </w:p>
          <w:p>
            <w:pPr/>
            <w:r>
              <w:rPr>
                <w:i w:val="1"/>
                <w:iCs w:val="1"/>
              </w:rPr>
              <w:t xml:space="preserve">Droit de l'environnement [La revue jaune]</w:t>
            </w:r>
            <w:r>
              <w:rPr/>
              <w:t xml:space="preserve">, 2023, 321</w:t>
            </w:r>
          </w:p>
          <w:p>
            <w:pPr/>
            <w:r>
              <w:rPr/>
              <w:t xml:space="preserve">Article dans une revue</w:t>
            </w:r>
          </w:p>
          <w:p>
            <w:pPr/>
            <w:hyperlink r:id="rId8" w:history="1">
              <w:r>
                <w:rPr>
                  <w:color w:val="#410a8c"/>
                  <w:u w:val="single"/>
                </w:rPr>
                <w:t xml:space="preserve">hal-04295992v1</w:t>
              </w:r>
            </w:hyperlink>
          </w:p>
        </w:tc>
      </w:tr>
      <w:tr>
        <w:trPr/>
        <w:tc>
          <w:tcPr>
            <w:noWrap/>
          </w:tcPr>
          <w:p>
            <w:pPr>
              <w:spacing w:after="200"/>
            </w:pPr>
            <w:hyperlink r:id="rId11" w:history="1">
              <w:r>
                <w:rPr>
                  <w:color w:val="1e198e"/>
                  <w:b w:val="1"/>
                  <w:bCs w:val="1"/>
                  <w:u w:val="single"/>
                </w:rPr>
                <w:t xml:space="preserve">Val Tolosa : un contentieux fleuve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2023</w:t>
            </w:r>
          </w:p>
          <w:p>
            <w:pPr/>
            <w:r>
              <w:rPr/>
              <w:t xml:space="preserve">Article dans une revue</w:t>
            </w:r>
          </w:p>
          <w:p>
            <w:pPr/>
            <w:hyperlink r:id="rId11" w:history="1">
              <w:r>
                <w:rPr>
                  <w:color w:val="#410a8c"/>
                  <w:u w:val="single"/>
                </w:rPr>
                <w:t xml:space="preserve">hal-04005954v1</w:t>
              </w:r>
            </w:hyperlink>
          </w:p>
        </w:tc>
      </w:tr>
      <w:tr>
        <w:trPr/>
        <w:tc>
          <w:tcPr>
            <w:noWrap/>
          </w:tcPr>
          <w:p>
            <w:pPr>
              <w:spacing w:after="200"/>
            </w:pPr>
            <w:hyperlink r:id="rId12" w:history="1">
              <w:r>
                <w:rPr>
                  <w:color w:val="1e198e"/>
                  <w:b w:val="1"/>
                  <w:bCs w:val="1"/>
                  <w:u w:val="single"/>
                </w:rPr>
                <w:t xml:space="preserve">Sol pollué, responsabilité du vendeur et proportionnalité de l’indemnisation</w:t>
              </w:r>
            </w:hyperlink>
          </w:p>
          <w:p>
            <w:pPr/>
            <w:hyperlink r:id="rId9" w:history="1">
              <w:r>
                <w:rPr>
                  <w:color w:val="#410a8c"/>
                  <w:u w:val="single"/>
                </w:rPr>
                <w:t xml:space="preserve">Gaëlle Audrain-Demey</w:t>
              </w:r>
            </w:hyperlink>
          </w:p>
          <w:p>
            <w:pPr/>
            <w:r>
              <w:rPr>
                <w:i w:val="1"/>
                <w:iCs w:val="1"/>
              </w:rPr>
              <w:t xml:space="preserve">Petites affiches</w:t>
            </w:r>
            <w:r>
              <w:rPr/>
              <w:t xml:space="preserve">, 2023</w:t>
            </w:r>
          </w:p>
          <w:p>
            <w:pPr/>
            <w:r>
              <w:rPr/>
              <w:t xml:space="preserve">Article dans une revue</w:t>
            </w:r>
          </w:p>
          <w:p>
            <w:pPr/>
            <w:hyperlink r:id="rId12" w:history="1">
              <w:r>
                <w:rPr>
                  <w:color w:val="#410a8c"/>
                  <w:u w:val="single"/>
                </w:rPr>
                <w:t xml:space="preserve">hal-04005942v1</w:t>
              </w:r>
            </w:hyperlink>
          </w:p>
        </w:tc>
      </w:tr>
      <w:tr>
        <w:trPr/>
        <w:tc>
          <w:tcPr>
            <w:noWrap/>
          </w:tcPr>
          <w:p>
            <w:pPr>
              <w:spacing w:after="200"/>
            </w:pPr>
            <w:hyperlink r:id="rId13" w:history="1">
              <w:r>
                <w:rPr>
                  <w:color w:val="1e198e"/>
                  <w:b w:val="1"/>
                  <w:bCs w:val="1"/>
                  <w:u w:val="single"/>
                </w:rPr>
                <w:t xml:space="preserve">Protéger la biodiversité face aux projets d’aménagement : la « raison impérative d’intérêt public majeur »</w:t>
              </w:r>
            </w:hyperlink>
          </w:p>
          <w:p>
            <w:pPr/>
            <w:hyperlink r:id="rId9" w:history="1">
              <w:r>
                <w:rPr>
                  <w:color w:val="#410a8c"/>
                  <w:u w:val="single"/>
                </w:rPr>
                <w:t xml:space="preserve">Gaëlle Audrain-Demey</w:t>
              </w:r>
            </w:hyperlink>
          </w:p>
          <w:p>
            <w:pPr/>
            <w:r>
              <w:rPr>
                <w:i w:val="1"/>
                <w:iCs w:val="1"/>
              </w:rPr>
              <w:t xml:space="preserve">Métropolitiques</w:t>
            </w:r>
            <w:r>
              <w:rPr/>
              <w:t xml:space="preserve">, 2023</w:t>
            </w:r>
          </w:p>
          <w:p>
            <w:pPr/>
            <w:r>
              <w:rPr/>
              <w:t xml:space="preserve">Article dans une revue</w:t>
            </w:r>
          </w:p>
          <w:p>
            <w:pPr/>
            <w:hyperlink r:id="rId13" w:history="1">
              <w:r>
                <w:rPr>
                  <w:color w:val="#410a8c"/>
                  <w:u w:val="single"/>
                </w:rPr>
                <w:t xml:space="preserve">hal-04087259v1</w:t>
              </w:r>
            </w:hyperlink>
          </w:p>
        </w:tc>
      </w:tr>
      <w:tr>
        <w:trPr/>
        <w:tc>
          <w:tcPr>
            <w:noWrap/>
          </w:tcPr>
          <w:p>
            <w:pPr>
              <w:spacing w:after="200"/>
            </w:pPr>
            <w:hyperlink r:id="rId14" w:history="1">
              <w:r>
                <w:rPr>
                  <w:color w:val="1e198e"/>
                  <w:b w:val="1"/>
                  <w:bCs w:val="1"/>
                  <w:u w:val="single"/>
                </w:rPr>
                <w:t xml:space="preserve">Mesures d'effarouchement renforcé des ours dans les Pyrénées : une légalité en question</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2022</w:t>
            </w:r>
          </w:p>
          <w:p>
            <w:pPr/>
            <w:r>
              <w:rPr/>
              <w:t xml:space="preserve">Article dans une revue</w:t>
            </w:r>
          </w:p>
          <w:p>
            <w:pPr/>
            <w:hyperlink r:id="rId14" w:history="1">
              <w:r>
                <w:rPr>
                  <w:color w:val="#410a8c"/>
                  <w:u w:val="single"/>
                </w:rPr>
                <w:t xml:space="preserve">hal-03759620v1</w:t>
              </w:r>
            </w:hyperlink>
          </w:p>
        </w:tc>
      </w:tr>
      <w:tr>
        <w:trPr/>
        <w:tc>
          <w:tcPr>
            <w:noWrap/>
          </w:tcPr>
          <w:p>
            <w:pPr>
              <w:spacing w:after="200"/>
            </w:pPr>
            <w:hyperlink r:id="rId15" w:history="1">
              <w:r>
                <w:rPr>
                  <w:color w:val="1e198e"/>
                  <w:b w:val="1"/>
                  <w:bCs w:val="1"/>
                  <w:u w:val="single"/>
                </w:rPr>
                <w:t xml:space="preserve">Synthèse biodiversité 2021-2022</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2022</w:t>
            </w:r>
          </w:p>
          <w:p>
            <w:pPr/>
            <w:r>
              <w:rPr/>
              <w:t xml:space="preserve">Article dans une revue</w:t>
            </w:r>
          </w:p>
          <w:p>
            <w:pPr/>
            <w:hyperlink r:id="rId15" w:history="1">
              <w:r>
                <w:rPr>
                  <w:color w:val="#410a8c"/>
                  <w:u w:val="single"/>
                </w:rPr>
                <w:t xml:space="preserve">hal-03649395v1</w:t>
              </w:r>
            </w:hyperlink>
          </w:p>
        </w:tc>
      </w:tr>
      <w:tr>
        <w:trPr/>
        <w:tc>
          <w:tcPr>
            <w:noWrap/>
          </w:tcPr>
          <w:p>
            <w:pPr>
              <w:spacing w:after="200"/>
            </w:pPr>
            <w:hyperlink r:id="rId16" w:history="1">
              <w:r>
                <w:rPr>
                  <w:color w:val="1e198e"/>
                  <w:b w:val="1"/>
                  <w:bCs w:val="1"/>
                  <w:u w:val="single"/>
                </w:rPr>
                <w:t xml:space="preserve">Troubles anormaux du voisinage : syndrome éolien et équilibre d'intérêts</w:t>
              </w:r>
            </w:hyperlink>
          </w:p>
          <w:p>
            <w:pPr/>
            <w:hyperlink r:id="rId9" w:history="1">
              <w:r>
                <w:rPr>
                  <w:color w:val="#410a8c"/>
                  <w:u w:val="single"/>
                </w:rPr>
                <w:t xml:space="preserve">Gaëlle Audrain-Demey</w:t>
              </w:r>
            </w:hyperlink>
          </w:p>
          <w:p>
            <w:pPr/>
            <w:r>
              <w:rPr>
                <w:i w:val="1"/>
                <w:iCs w:val="1"/>
              </w:rPr>
              <w:t xml:space="preserve">Énergie - Environnement - Infrastructures : actualité, pratiques et enjeux</w:t>
            </w:r>
            <w:r>
              <w:rPr/>
              <w:t xml:space="preserve">, 2022</w:t>
            </w:r>
          </w:p>
          <w:p>
            <w:pPr/>
            <w:r>
              <w:rPr/>
              <w:t xml:space="preserve">Article dans une revue</w:t>
            </w:r>
          </w:p>
          <w:p>
            <w:pPr/>
            <w:hyperlink r:id="rId16" w:history="1">
              <w:r>
                <w:rPr>
                  <w:color w:val="#410a8c"/>
                  <w:u w:val="single"/>
                </w:rPr>
                <w:t xml:space="preserve">halshs-03629001v1</w:t>
              </w:r>
            </w:hyperlink>
          </w:p>
        </w:tc>
      </w:tr>
      <w:tr>
        <w:trPr/>
        <w:tc>
          <w:tcPr>
            <w:noWrap/>
          </w:tcPr>
          <w:p>
            <w:pPr>
              <w:spacing w:after="200"/>
            </w:pPr>
            <w:hyperlink r:id="rId17" w:history="1">
              <w:r>
                <w:rPr>
                  <w:color w:val="1e198e"/>
                  <w:b w:val="1"/>
                  <w:bCs w:val="1"/>
                  <w:u w:val="single"/>
                </w:rPr>
                <w:t xml:space="preserve">Chronique Biodiversité, avril 2020 - mars 2021</w:t>
              </w:r>
            </w:hyperlink>
          </w:p>
          <w:p>
            <w:pPr/>
            <w:hyperlink r:id="rId9" w:history="1">
              <w:r>
                <w:rPr>
                  <w:color w:val="#410a8c"/>
                  <w:u w:val="single"/>
                </w:rPr>
                <w:t xml:space="preserve">Gaëlle Audrain-Demey</w:t>
              </w:r>
            </w:hyperlink>
            <w:r>
              <w:rPr/>
              <w:t xml:space="preserve">,</w:t>
            </w:r>
            <w:hyperlink r:id="rId10" w:history="1">
              <w:r>
                <w:rPr>
                  <w:color w:val="#410a8c"/>
                  <w:u w:val="single"/>
                </w:rPr>
                <w:t xml:space="preserve">Blanche Lormeteau</w:t>
              </w:r>
            </w:hyperlink>
          </w:p>
          <w:p>
            <w:pPr/>
            <w:r>
              <w:rPr>
                <w:i w:val="1"/>
                <w:iCs w:val="1"/>
              </w:rPr>
              <w:t xml:space="preserve">Droit de l'environnement [La revue jaune]</w:t>
            </w:r>
            <w:r>
              <w:rPr/>
              <w:t xml:space="preserve">, 2021</w:t>
            </w:r>
          </w:p>
          <w:p>
            <w:pPr/>
            <w:r>
              <w:rPr/>
              <w:t xml:space="preserve">Article dans une revue</w:t>
            </w:r>
          </w:p>
          <w:p>
            <w:pPr/>
            <w:hyperlink r:id="rId17" w:history="1">
              <w:r>
                <w:rPr>
                  <w:color w:val="#410a8c"/>
                  <w:u w:val="single"/>
                </w:rPr>
                <w:t xml:space="preserve">hal-03358912v1</w:t>
              </w:r>
            </w:hyperlink>
          </w:p>
        </w:tc>
      </w:tr>
      <w:tr>
        <w:trPr/>
        <w:tc>
          <w:tcPr>
            <w:noWrap/>
          </w:tcPr>
          <w:p>
            <w:pPr>
              <w:spacing w:after="200"/>
            </w:pPr>
            <w:hyperlink r:id="rId18" w:history="1">
              <w:r>
                <w:rPr>
                  <w:color w:val="1e198e"/>
                  <w:b w:val="1"/>
                  <w:bCs w:val="1"/>
                  <w:u w:val="single"/>
                </w:rPr>
                <w:t xml:space="preserve">Pollution de l’air : des permis de construire annulés pour atteinte à la salubrité publique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2021</w:t>
            </w:r>
          </w:p>
          <w:p>
            <w:pPr/>
            <w:r>
              <w:rPr/>
              <w:t xml:space="preserve">Article dans une revue</w:t>
            </w:r>
          </w:p>
          <w:p>
            <w:pPr/>
            <w:hyperlink r:id="rId18" w:history="1">
              <w:r>
                <w:rPr>
                  <w:color w:val="#410a8c"/>
                  <w:u w:val="single"/>
                </w:rPr>
                <w:t xml:space="preserve">hal-03360961v1</w:t>
              </w:r>
            </w:hyperlink>
          </w:p>
        </w:tc>
      </w:tr>
      <w:tr>
        <w:trPr/>
        <w:tc>
          <w:tcPr>
            <w:noWrap/>
          </w:tcPr>
          <w:p>
            <w:pPr>
              <w:spacing w:after="200"/>
            </w:pPr>
            <w:hyperlink r:id="rId19" w:history="1">
              <w:r>
                <w:rPr>
                  <w:color w:val="1e198e"/>
                  <w:b w:val="1"/>
                  <w:bCs w:val="1"/>
                  <w:u w:val="single"/>
                </w:rPr>
                <w:t xml:space="preserve">Juge administratif, ensoleillement et maison bioclimatique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2020</w:t>
            </w:r>
          </w:p>
          <w:p>
            <w:pPr/>
            <w:r>
              <w:rPr/>
              <w:t xml:space="preserve">Article dans une revue</w:t>
            </w:r>
          </w:p>
          <w:p>
            <w:pPr/>
            <w:hyperlink r:id="rId19" w:history="1">
              <w:r>
                <w:rPr>
                  <w:color w:val="#410a8c"/>
                  <w:u w:val="single"/>
                </w:rPr>
                <w:t xml:space="preserve">hal-03358531v1</w:t>
              </w:r>
            </w:hyperlink>
          </w:p>
        </w:tc>
      </w:tr>
      <w:tr>
        <w:trPr/>
        <w:tc>
          <w:tcPr>
            <w:noWrap/>
          </w:tcPr>
          <w:p>
            <w:pPr>
              <w:spacing w:after="200"/>
            </w:pPr>
            <w:hyperlink r:id="rId20" w:history="1">
              <w:r>
                <w:rPr>
                  <w:color w:val="1e198e"/>
                  <w:b w:val="1"/>
                  <w:bCs w:val="1"/>
                  <w:u w:val="single"/>
                </w:rPr>
                <w:t xml:space="preserve">Les troubles anormaux de voisinage et le développement de l'énergie éolienne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2020</w:t>
            </w:r>
          </w:p>
          <w:p>
            <w:pPr/>
            <w:r>
              <w:rPr/>
              <w:t xml:space="preserve">Article dans une revue</w:t>
            </w:r>
          </w:p>
          <w:p>
            <w:pPr/>
            <w:hyperlink r:id="rId20" w:history="1">
              <w:r>
                <w:rPr>
                  <w:color w:val="#410a8c"/>
                  <w:u w:val="single"/>
                </w:rPr>
                <w:t xml:space="preserve">hal-03358515v1</w:t>
              </w:r>
            </w:hyperlink>
          </w:p>
        </w:tc>
      </w:tr>
      <w:tr>
        <w:trPr/>
        <w:tc>
          <w:tcPr>
            <w:noWrap/>
          </w:tcPr>
          <w:p>
            <w:pPr>
              <w:spacing w:after="200"/>
            </w:pPr>
            <w:hyperlink r:id="rId21" w:history="1">
              <w:r>
                <w:rPr>
                  <w:color w:val="1e198e"/>
                  <w:b w:val="1"/>
                  <w:bCs w:val="1"/>
                  <w:u w:val="single"/>
                </w:rPr>
                <w:t xml:space="preserve">L’Etat, la prescription trentenaire, et la sécurité des sols pollués</w:t>
              </w:r>
            </w:hyperlink>
          </w:p>
          <w:p>
            <w:pPr/>
            <w:hyperlink r:id="rId9" w:history="1">
              <w:r>
                <w:rPr>
                  <w:color w:val="#410a8c"/>
                  <w:u w:val="single"/>
                </w:rPr>
                <w:t xml:space="preserve">Gaëlle Audrain-Demey</w:t>
              </w:r>
            </w:hyperlink>
          </w:p>
          <w:p>
            <w:pPr/>
            <w:r>
              <w:rPr>
                <w:i w:val="1"/>
                <w:iCs w:val="1"/>
              </w:rPr>
              <w:t xml:space="preserve">Petites affiches</w:t>
            </w:r>
            <w:r>
              <w:rPr/>
              <w:t xml:space="preserve">, 2020</w:t>
            </w:r>
          </w:p>
          <w:p>
            <w:pPr/>
            <w:r>
              <w:rPr/>
              <w:t xml:space="preserve">Article dans une revue</w:t>
            </w:r>
          </w:p>
          <w:p>
            <w:pPr/>
            <w:hyperlink r:id="rId21" w:history="1">
              <w:r>
                <w:rPr>
                  <w:color w:val="#410a8c"/>
                  <w:u w:val="single"/>
                </w:rPr>
                <w:t xml:space="preserve">hal-03358730v1</w:t>
              </w:r>
            </w:hyperlink>
          </w:p>
        </w:tc>
      </w:tr>
      <w:tr>
        <w:trPr/>
        <w:tc>
          <w:tcPr>
            <w:noWrap/>
          </w:tcPr>
          <w:p>
            <w:pPr>
              <w:spacing w:after="200"/>
            </w:pPr>
            <w:hyperlink r:id="rId22" w:history="1">
              <w:r>
                <w:rPr>
                  <w:color w:val="1e198e"/>
                  <w:b w:val="1"/>
                  <w:bCs w:val="1"/>
                  <w:u w:val="single"/>
                </w:rPr>
                <w:t xml:space="preserve">La qualification du trouble anormal de voisinage en matière d’ensoleillement en milieu urbain</w:t>
              </w:r>
            </w:hyperlink>
          </w:p>
          <w:p>
            <w:pPr/>
            <w:hyperlink r:id="rId9" w:history="1">
              <w:r>
                <w:rPr>
                  <w:color w:val="#410a8c"/>
                  <w:u w:val="single"/>
                </w:rPr>
                <w:t xml:space="preserve">Gaëlle Audrain-Demey</w:t>
              </w:r>
            </w:hyperlink>
          </w:p>
          <w:p>
            <w:pPr/>
            <w:r>
              <w:rPr>
                <w:i w:val="1"/>
                <w:iCs w:val="1"/>
              </w:rPr>
              <w:t xml:space="preserve">Énergie - Environnement - Infrastructures : actualité, pratiques et enjeux</w:t>
            </w:r>
            <w:r>
              <w:rPr/>
              <w:t xml:space="preserve">, 2020</w:t>
            </w:r>
          </w:p>
          <w:p>
            <w:pPr/>
            <w:r>
              <w:rPr/>
              <w:t xml:space="preserve">Article dans une revue</w:t>
            </w:r>
          </w:p>
          <w:p>
            <w:pPr/>
            <w:hyperlink r:id="rId22" w:history="1">
              <w:r>
                <w:rPr>
                  <w:color w:val="#410a8c"/>
                  <w:u w:val="single"/>
                </w:rPr>
                <w:t xml:space="preserve">hal-03358481v1</w:t>
              </w:r>
            </w:hyperlink>
          </w:p>
        </w:tc>
      </w:tr>
      <w:tr>
        <w:trPr/>
        <w:tc>
          <w:tcPr>
            <w:noWrap/>
          </w:tcPr>
          <w:p>
            <w:pPr>
              <w:spacing w:after="200"/>
            </w:pPr>
            <w:hyperlink r:id="rId23" w:history="1">
              <w:r>
                <w:rPr>
                  <w:color w:val="1e198e"/>
                  <w:b w:val="1"/>
                  <w:bCs w:val="1"/>
                  <w:u w:val="single"/>
                </w:rPr>
                <w:t xml:space="preserve">Protection des zones humides et construction d’un village-vacances</w:t>
              </w:r>
            </w:hyperlink>
          </w:p>
          <w:p>
            <w:pPr/>
            <w:hyperlink r:id="rId9" w:history="1">
              <w:r>
                <w:rPr>
                  <w:color w:val="#410a8c"/>
                  <w:u w:val="single"/>
                </w:rPr>
                <w:t xml:space="preserve">Gaëlle Audrain-Demey</w:t>
              </w:r>
            </w:hyperlink>
          </w:p>
          <w:p>
            <w:pPr/>
            <w:r>
              <w:rPr>
                <w:i w:val="1"/>
                <w:iCs w:val="1"/>
              </w:rPr>
              <w:t xml:space="preserve">Revue juridique de l'environnement</w:t>
            </w:r>
            <w:r>
              <w:rPr/>
              <w:t xml:space="preserve">, 2019</w:t>
            </w:r>
          </w:p>
          <w:p>
            <w:pPr/>
            <w:r>
              <w:rPr/>
              <w:t xml:space="preserve">Article dans une revue</w:t>
            </w:r>
          </w:p>
          <w:p>
            <w:pPr/>
            <w:hyperlink r:id="rId23" w:history="1">
              <w:r>
                <w:rPr>
                  <w:color w:val="#410a8c"/>
                  <w:u w:val="single"/>
                </w:rPr>
                <w:t xml:space="preserve">halshs-03358738v1</w:t>
              </w:r>
            </w:hyperlink>
          </w:p>
        </w:tc>
      </w:tr>
      <w:tr>
        <w:trPr/>
        <w:tc>
          <w:tcPr>
            <w:noWrap/>
          </w:tcPr>
          <w:p>
            <w:pPr>
              <w:spacing w:after="200"/>
            </w:pPr>
            <w:hyperlink r:id="rId24" w:history="1">
              <w:r>
                <w:rPr>
                  <w:color w:val="1e198e"/>
                  <w:b w:val="1"/>
                  <w:bCs w:val="1"/>
                  <w:u w:val="single"/>
                </w:rPr>
                <w:t xml:space="preserve">La création de l'OFB : un mariage de raison entre l'AFB et l'ONCFS</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2019</w:t>
            </w:r>
          </w:p>
          <w:p>
            <w:pPr/>
            <w:r>
              <w:rPr/>
              <w:t xml:space="preserve">Article dans une revue</w:t>
            </w:r>
          </w:p>
          <w:p>
            <w:pPr/>
            <w:hyperlink r:id="rId24" w:history="1">
              <w:r>
                <w:rPr>
                  <w:color w:val="#410a8c"/>
                  <w:u w:val="single"/>
                </w:rPr>
                <w:t xml:space="preserve">halshs-03358733v1</w:t>
              </w:r>
            </w:hyperlink>
          </w:p>
        </w:tc>
      </w:tr>
      <w:tr>
        <w:trPr/>
        <w:tc>
          <w:tcPr>
            <w:noWrap/>
          </w:tcPr>
          <w:p>
            <w:pPr>
              <w:spacing w:after="200"/>
            </w:pPr>
            <w:hyperlink r:id="rId25" w:history="1">
              <w:r>
                <w:rPr>
                  <w:color w:val="1e198e"/>
                  <w:b w:val="1"/>
                  <w:bCs w:val="1"/>
                  <w:u w:val="single"/>
                </w:rPr>
                <w:t xml:space="preserve">Energie éolienne vs biodiversité : les spécificités bretonnes plaident en faveur de la première</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2019</w:t>
            </w:r>
          </w:p>
          <w:p>
            <w:pPr/>
            <w:r>
              <w:rPr/>
              <w:t xml:space="preserve">Article dans une revue</w:t>
            </w:r>
          </w:p>
          <w:p>
            <w:pPr/>
            <w:hyperlink r:id="rId25" w:history="1">
              <w:r>
                <w:rPr>
                  <w:color w:val="#410a8c"/>
                  <w:u w:val="single"/>
                </w:rPr>
                <w:t xml:space="preserve">hal-03359231v1</w:t>
              </w:r>
            </w:hyperlink>
          </w:p>
        </w:tc>
      </w:tr>
      <w:tr>
        <w:trPr/>
        <w:tc>
          <w:tcPr>
            <w:noWrap/>
          </w:tcPr>
          <w:p>
            <w:pPr>
              <w:spacing w:after="200"/>
            </w:pPr>
            <w:hyperlink r:id="rId26" w:history="1">
              <w:r>
                <w:rPr>
                  <w:color w:val="1e198e"/>
                  <w:b w:val="1"/>
                  <w:bCs w:val="1"/>
                  <w:u w:val="single"/>
                </w:rPr>
                <w:t xml:space="preserve">Aménagement et dérogation au statut des espèces protégées : la «raison impérative d’intérêt public majeur » au cœur du contentieux</w:t>
              </w:r>
            </w:hyperlink>
          </w:p>
          <w:p>
            <w:pPr/>
            <w:hyperlink r:id="rId9" w:history="1">
              <w:r>
                <w:rPr>
                  <w:color w:val="#410a8c"/>
                  <w:u w:val="single"/>
                </w:rPr>
                <w:t xml:space="preserve">Gaëlle Audrain-Demey</w:t>
              </w:r>
            </w:hyperlink>
          </w:p>
          <w:p>
            <w:pPr/>
            <w:r>
              <w:rPr>
                <w:i w:val="1"/>
                <w:iCs w:val="1"/>
              </w:rPr>
              <w:t xml:space="preserve">Droit de l'environnement [La revue jaune]</w:t>
            </w:r>
            <w:r>
              <w:rPr/>
              <w:t xml:space="preserve">, 2019</w:t>
            </w:r>
          </w:p>
          <w:p>
            <w:pPr/>
            <w:r>
              <w:rPr/>
              <w:t xml:space="preserve">Article dans une revue</w:t>
            </w:r>
          </w:p>
          <w:p>
            <w:pPr/>
            <w:hyperlink r:id="rId26" w:history="1">
              <w:r>
                <w:rPr>
                  <w:color w:val="#410a8c"/>
                  <w:u w:val="single"/>
                </w:rPr>
                <w:t xml:space="preserve">hal-03359515v1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L’encadrement juridique des transferts de propriété de sols pollués</w:t>
              </w:r>
            </w:hyperlink>
          </w:p>
          <w:p>
            <w:pPr/>
            <w:hyperlink r:id="rId9" w:history="1">
              <w:r>
                <w:rPr>
                  <w:color w:val="#410a8c"/>
                  <w:u w:val="single"/>
                </w:rPr>
                <w:t xml:space="preserve">Gaëlle Audrain-Demey</w:t>
              </w:r>
            </w:hyperlink>
          </w:p>
          <w:p>
            <w:pPr/>
            <w:r>
              <w:rPr>
                <w:i w:val="1"/>
                <w:iCs w:val="1"/>
              </w:rPr>
              <w:t xml:space="preserve">Colloque final du projet POLLUSOLS : Pollutions diffuses de la terre à la mer</w:t>
            </w:r>
            <w:r>
              <w:rPr/>
              <w:t xml:space="preserve">, Jun 2021, Cité des congrès, Nantes, France</w:t>
            </w:r>
          </w:p>
          <w:p>
            <w:pPr/>
            <w:r>
              <w:rPr/>
              <w:t xml:space="preserve">Communication dans un congrès</w:t>
            </w:r>
          </w:p>
          <w:p>
            <w:pPr/>
            <w:hyperlink r:id="rId27" w:history="1">
              <w:r>
                <w:rPr>
                  <w:color w:val="#410a8c"/>
                  <w:u w:val="single"/>
                </w:rPr>
                <w:t xml:space="preserve">hal-03359131v1</w:t>
              </w:r>
            </w:hyperlink>
          </w:p>
        </w:tc>
      </w:tr>
      <w:tr>
        <w:trPr/>
        <w:tc>
          <w:tcPr>
            <w:noWrap/>
          </w:tcPr>
          <w:p>
            <w:pPr>
              <w:spacing w:after="200"/>
            </w:pPr>
            <w:hyperlink r:id="rId28" w:history="1">
              <w:r>
                <w:rPr>
                  <w:color w:val="1e198e"/>
                  <w:b w:val="1"/>
                  <w:bCs w:val="1"/>
                  <w:u w:val="single"/>
                </w:rPr>
                <w:t xml:space="preserve">Le doute et les espèces protégées</w:t>
              </w:r>
            </w:hyperlink>
          </w:p>
          <w:p>
            <w:pPr/>
            <w:hyperlink r:id="rId9" w:history="1">
              <w:r>
                <w:rPr>
                  <w:color w:val="#410a8c"/>
                  <w:u w:val="single"/>
                </w:rPr>
                <w:t xml:space="preserve">Gaëlle Audrain-Demey</w:t>
              </w:r>
            </w:hyperlink>
          </w:p>
          <w:p>
            <w:pPr/>
            <w:r>
              <w:rPr>
                <w:i w:val="1"/>
                <w:iCs w:val="1"/>
              </w:rPr>
              <w:t xml:space="preserve">Journée d’étude « Le doute en droit »</w:t>
            </w:r>
            <w:r>
              <w:rPr/>
              <w:t xml:space="preserve">, Mar 2021, Université Paris-Saclay, France</w:t>
            </w:r>
          </w:p>
          <w:p>
            <w:pPr/>
            <w:r>
              <w:rPr/>
              <w:t xml:space="preserve">Communication dans un congrès</w:t>
            </w:r>
          </w:p>
          <w:p>
            <w:pPr/>
            <w:hyperlink r:id="rId28" w:history="1">
              <w:r>
                <w:rPr>
                  <w:color w:val="#410a8c"/>
                  <w:u w:val="single"/>
                </w:rPr>
                <w:t xml:space="preserve">hal-03359110v1</w:t>
              </w:r>
            </w:hyperlink>
          </w:p>
        </w:tc>
      </w:tr>
      <w:tr>
        <w:trPr/>
        <w:tc>
          <w:tcPr>
            <w:noWrap/>
          </w:tcPr>
          <w:p>
            <w:pPr>
              <w:spacing w:after="200"/>
            </w:pPr>
            <w:hyperlink r:id="rId29" w:history="1">
              <w:r>
                <w:rPr>
                  <w:color w:val="1e198e"/>
                  <w:b w:val="1"/>
                  <w:bCs w:val="1"/>
                  <w:u w:val="single"/>
                </w:rPr>
                <w:t xml:space="preserve">Projets d’aménagements : quelles responsabilités pour les différents acteurs ?</w:t>
              </w:r>
            </w:hyperlink>
          </w:p>
          <w:p>
            <w:pPr/>
            <w:hyperlink r:id="rId9" w:history="1">
              <w:r>
                <w:rPr>
                  <w:color w:val="#410a8c"/>
                  <w:u w:val="single"/>
                </w:rPr>
                <w:t xml:space="preserve">Gaëlle Audrain-Demey</w:t>
              </w:r>
            </w:hyperlink>
          </w:p>
          <w:p>
            <w:pPr/>
            <w:r>
              <w:rPr>
                <w:i w:val="1"/>
                <w:iCs w:val="1"/>
              </w:rPr>
              <w:t xml:space="preserve">La prise en compte de la qualité des sols en planification et aménagement urbains, POLLUSOLS</w:t>
            </w:r>
            <w:r>
              <w:rPr/>
              <w:t xml:space="preserve">, Nov 2020, Nantes, France</w:t>
            </w:r>
          </w:p>
          <w:p>
            <w:pPr/>
            <w:r>
              <w:rPr/>
              <w:t xml:space="preserve">Communication dans un congrès</w:t>
            </w:r>
          </w:p>
          <w:p>
            <w:pPr/>
            <w:hyperlink r:id="rId29" w:history="1">
              <w:r>
                <w:rPr>
                  <w:color w:val="#410a8c"/>
                  <w:u w:val="single"/>
                </w:rPr>
                <w:t xml:space="preserve">hal-03359652v1</w:t>
              </w:r>
            </w:hyperlink>
          </w:p>
        </w:tc>
      </w:tr>
      <w:tr>
        <w:trPr/>
        <w:tc>
          <w:tcPr>
            <w:noWrap/>
          </w:tcPr>
          <w:p>
            <w:pPr>
              <w:spacing w:after="200"/>
            </w:pPr>
            <w:hyperlink r:id="rId30" w:history="1">
              <w:r>
                <w:rPr>
                  <w:color w:val="1e198e"/>
                  <w:b w:val="1"/>
                  <w:bCs w:val="1"/>
                  <w:u w:val="single"/>
                </w:rPr>
                <w:t xml:space="preserve">Les résistances à la densification urbaine</w:t>
              </w:r>
            </w:hyperlink>
          </w:p>
          <w:p>
            <w:pPr/>
            <w:hyperlink r:id="rId9" w:history="1">
              <w:r>
                <w:rPr>
                  <w:color w:val="#410a8c"/>
                  <w:u w:val="single"/>
                </w:rPr>
                <w:t xml:space="preserve">Gaëlle Audrain-Demey</w:t>
              </w:r>
            </w:hyperlink>
          </w:p>
          <w:p>
            <w:pPr/>
            <w:r>
              <w:rPr>
                <w:i w:val="1"/>
                <w:iCs w:val="1"/>
              </w:rPr>
              <w:t xml:space="preserve">Journée d'étude : L’impact de la densification de l’espace urbain sur l’immobilier</w:t>
            </w:r>
            <w:r>
              <w:rPr/>
              <w:t xml:space="preserve">, Feb 2020, GROUPE ESPI, Nantes, France</w:t>
            </w:r>
          </w:p>
          <w:p>
            <w:pPr/>
            <w:r>
              <w:rPr/>
              <w:t xml:space="preserve">Communication dans un congrès</w:t>
            </w:r>
          </w:p>
          <w:p>
            <w:pPr/>
            <w:hyperlink r:id="rId30" w:history="1">
              <w:r>
                <w:rPr>
                  <w:color w:val="#410a8c"/>
                  <w:u w:val="single"/>
                </w:rPr>
                <w:t xml:space="preserve">hal-03359649v1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Droit de l'environnement et du développement durable</w:t>
              </w:r>
            </w:hyperlink>
          </w:p>
          <w:p>
            <w:pPr/>
            <w:hyperlink r:id="rId32" w:history="1">
              <w:r>
                <w:rPr>
                  <w:color w:val="#410a8c"/>
                  <w:u w:val="single"/>
                </w:rPr>
                <w:t xml:space="preserve">Raphaël Romi</w:t>
              </w:r>
            </w:hyperlink>
            <w:r>
              <w:rPr/>
              <w:t xml:space="preserve">,</w:t>
            </w:r>
            <w:hyperlink r:id="rId10" w:history="1">
              <w:r>
                <w:rPr>
                  <w:color w:val="#410a8c"/>
                  <w:u w:val="single"/>
                </w:rPr>
                <w:t xml:space="preserve">Blanche Lormeteau</w:t>
              </w:r>
            </w:hyperlink>
            <w:r>
              <w:rPr/>
              <w:t xml:space="preserve">,</w:t>
            </w:r>
            <w:hyperlink r:id="rId9" w:history="1">
              <w:r>
                <w:rPr>
                  <w:color w:val="#410a8c"/>
                  <w:u w:val="single"/>
                </w:rPr>
                <w:t xml:space="preserve">Gaëlle Audrain-Demey</w:t>
              </w:r>
            </w:hyperlink>
            <w:r>
              <w:rPr/>
              <w:t xml:space="preserve">,</w:t>
            </w:r>
            <w:hyperlink r:id="rId33" w:history="1">
              <w:r>
                <w:rPr>
                  <w:color w:val="#410a8c"/>
                  <w:u w:val="single"/>
                </w:rPr>
                <w:t xml:space="preserve">Marie Baudel</w:t>
              </w:r>
            </w:hyperlink>
          </w:p>
          <w:p>
            <w:pPr/>
            <w:r>
              <w:rPr/>
              <w:t xml:space="preserve">LGDJ, 606 p., 2024, Précis Domat, 9782275130675</w:t>
            </w:r>
          </w:p>
          <w:p>
            <w:pPr/>
            <w:r>
              <w:rPr/>
              <w:t xml:space="preserve">Ouvrages</w:t>
            </w:r>
          </w:p>
          <w:p>
            <w:pPr/>
            <w:hyperlink r:id="rId31" w:history="1">
              <w:r>
                <w:rPr>
                  <w:color w:val="#410a8c"/>
                  <w:u w:val="single"/>
                </w:rPr>
                <w:t xml:space="preserve">hal-04728960v1</w:t>
              </w:r>
            </w:hyperlink>
          </w:p>
        </w:tc>
      </w:tr>
      <w:tr>
        <w:trPr/>
        <w:tc>
          <w:tcPr>
            <w:noWrap/>
          </w:tcPr>
          <w:p>
            <w:pPr>
              <w:spacing w:after="200"/>
            </w:pPr>
            <w:hyperlink r:id="rId34" w:history="1">
              <w:r>
                <w:rPr>
                  <w:color w:val="1e198e"/>
                  <w:b w:val="1"/>
                  <w:bCs w:val="1"/>
                  <w:u w:val="single"/>
                </w:rPr>
                <w:t xml:space="preserve">Droit de l'environnement pour l'immobilier</w:t>
              </w:r>
            </w:hyperlink>
          </w:p>
          <w:p>
            <w:pPr/>
            <w:hyperlink r:id="rId9" w:history="1">
              <w:r>
                <w:rPr>
                  <w:color w:val="#410a8c"/>
                  <w:u w:val="single"/>
                </w:rPr>
                <w:t xml:space="preserve">Gaëlle Audrain-Demey</w:t>
              </w:r>
            </w:hyperlink>
          </w:p>
          <w:p>
            <w:pPr/>
            <w:r>
              <w:rPr/>
              <w:t xml:space="preserve">Dunod, 2022</w:t>
            </w:r>
          </w:p>
          <w:p>
            <w:pPr/>
            <w:r>
              <w:rPr/>
              <w:t xml:space="preserve">Ouvrages</w:t>
            </w:r>
          </w:p>
          <w:p>
            <w:pPr/>
            <w:hyperlink r:id="rId34" w:history="1">
              <w:r>
                <w:rPr>
                  <w:color w:val="#410a8c"/>
                  <w:u w:val="single"/>
                </w:rPr>
                <w:t xml:space="preserve">halshs-03628996v1</w:t>
              </w:r>
            </w:hyperlink>
          </w:p>
        </w:tc>
      </w:tr>
      <w:tr>
        <w:trPr/>
        <w:tc>
          <w:tcPr>
            <w:noWrap/>
          </w:tcPr>
          <w:p>
            <w:pPr>
              <w:spacing w:after="200"/>
            </w:pPr>
            <w:hyperlink r:id="rId35" w:history="1">
              <w:r>
                <w:rPr>
                  <w:color w:val="1e198e"/>
                  <w:b w:val="1"/>
                  <w:bCs w:val="1"/>
                  <w:u w:val="single"/>
                </w:rPr>
                <w:t xml:space="preserve">Droit de l'environnement et du développement durable</w:t>
              </w:r>
            </w:hyperlink>
          </w:p>
          <w:p>
            <w:pPr/>
            <w:hyperlink r:id="rId32" w:history="1">
              <w:r>
                <w:rPr>
                  <w:color w:val="#410a8c"/>
                  <w:u w:val="single"/>
                </w:rPr>
                <w:t xml:space="preserve">Raphaël Romi</w:t>
              </w:r>
            </w:hyperlink>
            <w:r>
              <w:rPr/>
              <w:t xml:space="preserve">,</w:t>
            </w:r>
            <w:hyperlink r:id="rId10" w:history="1">
              <w:r>
                <w:rPr>
                  <w:color w:val="#410a8c"/>
                  <w:u w:val="single"/>
                </w:rPr>
                <w:t xml:space="preserve">Blanche Lormeteau</w:t>
              </w:r>
            </w:hyperlink>
            <w:r>
              <w:rPr/>
              <w:t xml:space="preserve">,</w:t>
            </w:r>
            <w:hyperlink r:id="rId9" w:history="1">
              <w:r>
                <w:rPr>
                  <w:color w:val="#410a8c"/>
                  <w:u w:val="single"/>
                </w:rPr>
                <w:t xml:space="preserve">Gaëlle Audrain-Demey</w:t>
              </w:r>
            </w:hyperlink>
          </w:p>
          <w:p>
            <w:pPr/>
            <w:r>
              <w:rPr/>
              <w:t xml:space="preserve">LGDJ, 2021, Précis Domat droit public, 978-2-275-07906-6</w:t>
            </w:r>
          </w:p>
          <w:p>
            <w:pPr/>
            <w:r>
              <w:rPr/>
              <w:t xml:space="preserve">Ouvrages</w:t>
            </w:r>
          </w:p>
          <w:p>
            <w:pPr/>
            <w:hyperlink r:id="rId35" w:history="1">
              <w:r>
                <w:rPr>
                  <w:color w:val="#410a8c"/>
                  <w:u w:val="single"/>
                </w:rPr>
                <w:t xml:space="preserve">halshs-03677368v1</w:t>
              </w:r>
            </w:hyperlink>
          </w:p>
        </w:tc>
      </w:tr>
      <w:tr>
        <w:trPr/>
        <w:tc>
          <w:tcPr>
            <w:noWrap/>
          </w:tcPr>
          <w:p>
            <w:pPr>
              <w:spacing w:after="200"/>
            </w:pPr>
            <w:hyperlink r:id="rId36" w:history="1">
              <w:r>
                <w:rPr>
                  <w:color w:val="1e198e"/>
                  <w:b w:val="1"/>
                  <w:bCs w:val="1"/>
                  <w:u w:val="single"/>
                </w:rPr>
                <w:t xml:space="preserve">L'impact de la densification de l'espace urbain sur l'immobilier</w:t>
              </w:r>
            </w:hyperlink>
          </w:p>
          <w:p>
            <w:pPr/>
            <w:hyperlink r:id="rId9" w:history="1">
              <w:r>
                <w:rPr>
                  <w:color w:val="#410a8c"/>
                  <w:u w:val="single"/>
                </w:rPr>
                <w:t xml:space="preserve">Gaëlle Audrain-Demey</w:t>
              </w:r>
            </w:hyperlink>
          </w:p>
          <w:p>
            <w:pPr/>
            <w:r>
              <w:rPr/>
              <w:t xml:space="preserve">2021</w:t>
            </w:r>
          </w:p>
          <w:p>
            <w:pPr/>
            <w:r>
              <w:rPr/>
              <w:t xml:space="preserve">Ouvrages</w:t>
            </w:r>
          </w:p>
          <w:p>
            <w:pPr/>
            <w:hyperlink r:id="rId36" w:history="1">
              <w:r>
                <w:rPr>
                  <w:color w:val="#410a8c"/>
                  <w:u w:val="single"/>
                </w:rPr>
                <w:t xml:space="preserve">hal-03787808v1</w:t>
              </w:r>
            </w:hyperlink>
          </w:p>
        </w:tc>
      </w:tr>
      <w:tr>
        <w:trPr/>
        <w:tc>
          <w:tcPr>
            <w:noWrap/>
          </w:tcPr>
          <w:p>
            <w:pPr>
              <w:spacing w:after="200"/>
            </w:pPr>
            <w:hyperlink r:id="rId37" w:history="1">
              <w:r>
                <w:rPr>
                  <w:color w:val="1e198e"/>
                  <w:b w:val="1"/>
                  <w:bCs w:val="1"/>
                  <w:u w:val="single"/>
                </w:rPr>
                <w:t xml:space="preserve">Le respect en droit</w:t>
              </w:r>
            </w:hyperlink>
          </w:p>
          <w:p>
            <w:pPr/>
            <w:hyperlink r:id="rId9" w:history="1">
              <w:r>
                <w:rPr>
                  <w:color w:val="#410a8c"/>
                  <w:u w:val="single"/>
                </w:rPr>
                <w:t xml:space="preserve">Gaëlle Audrain-Demey</w:t>
              </w:r>
            </w:hyperlink>
            <w:r>
              <w:rPr/>
              <w:t xml:space="preserve">,</w:t>
            </w:r>
            <w:hyperlink r:id="rId38" w:history="1">
              <w:r>
                <w:rPr>
                  <w:color w:val="#410a8c"/>
                  <w:u w:val="single"/>
                </w:rPr>
                <w:t xml:space="preserve">Jean-Baptiste Schwart</w:t>
              </w:r>
            </w:hyperlink>
          </w:p>
          <w:p>
            <w:pPr/>
            <w:r>
              <w:rPr/>
              <w:t xml:space="preserve">Institut Universitaire Varenne, 2019, Colloques &amp; Essais</w:t>
            </w:r>
          </w:p>
          <w:p>
            <w:pPr/>
            <w:r>
              <w:rPr/>
              <w:t xml:space="preserve">Ouvrages</w:t>
            </w:r>
          </w:p>
          <w:p>
            <w:pPr/>
            <w:hyperlink r:id="rId37" w:history="1">
              <w:r>
                <w:rPr>
                  <w:color w:val="#410a8c"/>
                  <w:u w:val="single"/>
                </w:rPr>
                <w:t xml:space="preserve">hal-03358700v1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Transitions</w:t>
              </w:r>
            </w:hyperlink>
          </w:p>
          <w:p>
            <w:pPr/>
            <w:hyperlink r:id="rId9" w:history="1">
              <w:r>
                <w:rPr>
                  <w:color w:val="#410a8c"/>
                  <w:u w:val="single"/>
                </w:rPr>
                <w:t xml:space="preserve">Gaëlle Audrain-Demey</w:t>
              </w:r>
            </w:hyperlink>
            <w:r>
              <w:rPr/>
              <w:t xml:space="preserve">,</w:t>
            </w:r>
            <w:hyperlink r:id="rId40" w:history="1">
              <w:r>
                <w:rPr>
                  <w:color w:val="#410a8c"/>
                  <w:u w:val="single"/>
                </w:rPr>
                <w:t xml:space="preserve">Fernanda Sabrinni-Chatelard</w:t>
              </w:r>
            </w:hyperlink>
          </w:p>
          <w:p>
            <w:pPr/>
            <w:r>
              <w:rPr/>
              <w:t xml:space="preserve">Laura Brown; Jeffrey Blain. </w:t>
            </w:r>
            <w:r>
              <w:rPr>
                <w:i w:val="1"/>
                <w:iCs w:val="1"/>
              </w:rPr>
              <w:t xml:space="preserve">Les grandes notions de l'urbanisme. Pour les métiers de l'immobilier</w:t>
            </w:r>
            <w:r>
              <w:rPr/>
              <w:t xml:space="preserve">, Dunod, pp.194-202, 2024, 978-2-10-086199-6</w:t>
            </w:r>
          </w:p>
          <w:p>
            <w:pPr/>
            <w:r>
              <w:rPr/>
              <w:t xml:space="preserve">Chapitre d'ouvrage</w:t>
            </w:r>
          </w:p>
          <w:p>
            <w:pPr/>
            <w:hyperlink r:id="rId39" w:history="1">
              <w:r>
                <w:rPr>
                  <w:color w:val="#410a8c"/>
                  <w:u w:val="single"/>
                </w:rPr>
                <w:t xml:space="preserve">hal-04811632v1</w:t>
              </w:r>
            </w:hyperlink>
          </w:p>
        </w:tc>
      </w:tr>
      <w:tr>
        <w:trPr/>
        <w:tc>
          <w:tcPr>
            <w:noWrap/>
          </w:tcPr>
          <w:p>
            <w:pPr>
              <w:spacing w:after="200"/>
            </w:pPr>
            <w:hyperlink r:id="rId41" w:history="1">
              <w:r>
                <w:rPr>
                  <w:color w:val="1e198e"/>
                  <w:b w:val="1"/>
                  <w:bCs w:val="1"/>
                  <w:u w:val="single"/>
                </w:rPr>
                <w:t xml:space="preserve">La spécificité des déchets nucléaires issus des essais nucléaires : un grand flou</w:t>
              </w:r>
            </w:hyperlink>
          </w:p>
          <w:p>
            <w:pPr/>
            <w:hyperlink r:id="rId10" w:history="1">
              <w:r>
                <w:rPr>
                  <w:color w:val="#410a8c"/>
                  <w:u w:val="single"/>
                </w:rPr>
                <w:t xml:space="preserve">Blanche Lormeteau</w:t>
              </w:r>
            </w:hyperlink>
            <w:r>
              <w:rPr/>
              <w:t xml:space="preserve">,</w:t>
            </w:r>
            <w:hyperlink r:id="rId9" w:history="1">
              <w:r>
                <w:rPr>
                  <w:color w:val="#410a8c"/>
                  <w:u w:val="single"/>
                </w:rPr>
                <w:t xml:space="preserve">Gaëlle Audrain-Demey</w:t>
              </w:r>
            </w:hyperlink>
          </w:p>
          <w:p>
            <w:pPr/>
            <w:r>
              <w:rPr/>
              <w:t xml:space="preserve">Florence Poirat; Gregoire Calley. </w:t>
            </w:r>
            <w:r>
              <w:rPr>
                <w:i w:val="1"/>
                <w:iCs w:val="1"/>
              </w:rPr>
              <w:t xml:space="preserve">Le traitement juridique contemporain du fait nucléaire en Polynésie française</w:t>
            </w:r>
            <w:r>
              <w:rPr/>
              <w:t xml:space="preserve">, Pedone, 2023</w:t>
            </w:r>
          </w:p>
          <w:p>
            <w:pPr/>
            <w:r>
              <w:rPr/>
              <w:t xml:space="preserve">Chapitre d'ouvrage</w:t>
            </w:r>
          </w:p>
          <w:p>
            <w:pPr/>
            <w:hyperlink r:id="rId41" w:history="1">
              <w:r>
                <w:rPr>
                  <w:color w:val="#410a8c"/>
                  <w:u w:val="single"/>
                </w:rPr>
                <w:t xml:space="preserve">halshs-03910964v1</w:t>
              </w:r>
            </w:hyperlink>
          </w:p>
        </w:tc>
      </w:tr>
      <w:tr>
        <w:trPr/>
        <w:tc>
          <w:tcPr>
            <w:noWrap/>
          </w:tcPr>
          <w:p>
            <w:pPr>
              <w:spacing w:after="200"/>
            </w:pPr>
            <w:hyperlink r:id="rId42" w:history="1">
              <w:r>
                <w:rPr>
                  <w:color w:val="1e198e"/>
                  <w:b w:val="1"/>
                  <w:bCs w:val="1"/>
                  <w:u w:val="single"/>
                </w:rPr>
                <w:t xml:space="preserve">Avant-propos</w:t>
              </w:r>
            </w:hyperlink>
          </w:p>
          <w:p>
            <w:pPr/>
            <w:hyperlink r:id="rId43" w:history="1">
              <w:r>
                <w:rPr>
                  <w:color w:val="#410a8c"/>
                  <w:u w:val="single"/>
                </w:rPr>
                <w:t xml:space="preserve">Agathe van Lang</w:t>
              </w:r>
            </w:hyperlink>
            <w:r>
              <w:rPr/>
              <w:t xml:space="preserve">,</w:t>
            </w:r>
            <w:hyperlink r:id="rId10" w:history="1">
              <w:r>
                <w:rPr>
                  <w:color w:val="#410a8c"/>
                  <w:u w:val="single"/>
                </w:rPr>
                <w:t xml:space="preserve">Blanche Lormeteau</w:t>
              </w:r>
            </w:hyperlink>
            <w:r>
              <w:rPr/>
              <w:t xml:space="preserve">,</w:t>
            </w:r>
            <w:hyperlink r:id="rId9" w:history="1">
              <w:r>
                <w:rPr>
                  <w:color w:val="#410a8c"/>
                  <w:u w:val="single"/>
                </w:rPr>
                <w:t xml:space="preserve">Gaëlle Audrain-Demey</w:t>
              </w:r>
            </w:hyperlink>
          </w:p>
          <w:p>
            <w:pPr/>
            <w:r>
              <w:rPr>
                <w:i w:val="1"/>
                <w:iCs w:val="1"/>
              </w:rPr>
              <w:t xml:space="preserve">L’abandon du projet d’aéroport de Notre-Dame-des-Landes</w:t>
            </w:r>
            <w:r>
              <w:rPr/>
              <w:t xml:space="preserve">, Presses universitaires de Rennes, pp.9-12, 2021, </w:t>
            </w:r>
            <w:hyperlink r:id="rId44" w:history="1">
              <w:r>
                <w:rPr>
                  <w:color w:val="#410a8c"/>
                  <w:u w:val="single"/>
                </w:rPr>
                <w:t xml:space="preserve">⟨10.4000/13j90⟩</w:t>
              </w:r>
            </w:hyperlink>
          </w:p>
          <w:p>
            <w:pPr/>
            <w:r>
              <w:rPr/>
              <w:t xml:space="preserve">Chapitre d'ouvrage</w:t>
            </w:r>
          </w:p>
          <w:p>
            <w:pPr/>
            <w:hyperlink r:id="rId42" w:history="1">
              <w:r>
                <w:rPr>
                  <w:color w:val="#410a8c"/>
                  <w:u w:val="single"/>
                </w:rPr>
                <w:t xml:space="preserve">hal-05327767v1</w:t>
              </w:r>
            </w:hyperlink>
          </w:p>
        </w:tc>
      </w:tr>
      <w:tr>
        <w:trPr/>
        <w:tc>
          <w:tcPr>
            <w:noWrap/>
          </w:tcPr>
          <w:p>
            <w:pPr>
              <w:spacing w:after="200"/>
            </w:pPr>
            <w:hyperlink r:id="rId45" w:history="1">
              <w:r>
                <w:rPr>
                  <w:color w:val="1e198e"/>
                  <w:b w:val="1"/>
                  <w:bCs w:val="1"/>
                  <w:u w:val="single"/>
                </w:rPr>
                <w:t xml:space="preserve">Une étude de la jurisprudence : Les résistances à la densification en France</w:t>
              </w:r>
            </w:hyperlink>
          </w:p>
          <w:p>
            <w:pPr/>
            <w:hyperlink r:id="rId9" w:history="1">
              <w:r>
                <w:rPr>
                  <w:color w:val="#410a8c"/>
                  <w:u w:val="single"/>
                </w:rPr>
                <w:t xml:space="preserve">Gaëlle Audrain-Demey</w:t>
              </w:r>
            </w:hyperlink>
          </w:p>
          <w:p>
            <w:pPr/>
            <w:r>
              <w:rPr/>
              <w:t xml:space="preserve">ESPI2R. </w:t>
            </w:r>
            <w:r>
              <w:rPr>
                <w:i w:val="1"/>
                <w:iCs w:val="1"/>
              </w:rPr>
              <w:t xml:space="preserve">L'impact de la densification de l'espace urbain sur l'immobilier</w:t>
            </w:r>
            <w:r>
              <w:rPr/>
              <w:t xml:space="preserve">, 2021</w:t>
            </w:r>
          </w:p>
          <w:p>
            <w:pPr/>
            <w:r>
              <w:rPr/>
              <w:t xml:space="preserve">Chapitre d'ouvrage</w:t>
            </w:r>
          </w:p>
          <w:p>
            <w:pPr/>
            <w:hyperlink r:id="rId45" w:history="1">
              <w:r>
                <w:rPr>
                  <w:color w:val="#410a8c"/>
                  <w:u w:val="single"/>
                </w:rPr>
                <w:t xml:space="preserve">halshs-04571313v1</w:t>
              </w:r>
            </w:hyperlink>
          </w:p>
        </w:tc>
      </w:tr>
      <w:tr>
        <w:trPr/>
        <w:tc>
          <w:tcPr>
            <w:noWrap/>
          </w:tcPr>
          <w:p>
            <w:pPr>
              <w:spacing w:after="200"/>
            </w:pPr>
            <w:hyperlink r:id="rId46" w:history="1">
              <w:r>
                <w:rPr>
                  <w:color w:val="1e198e"/>
                  <w:b w:val="1"/>
                  <w:bCs w:val="1"/>
                  <w:u w:val="single"/>
                </w:rPr>
                <w:t xml:space="preserve">Conclusion de la Journée d'étude n°2</w:t>
              </w:r>
            </w:hyperlink>
          </w:p>
          <w:p>
            <w:pPr/>
            <w:hyperlink r:id="rId9" w:history="1">
              <w:r>
                <w:rPr>
                  <w:color w:val="#410a8c"/>
                  <w:u w:val="single"/>
                </w:rPr>
                <w:t xml:space="preserve">Gaëlle Audrain-Demey</w:t>
              </w:r>
            </w:hyperlink>
            <w:r>
              <w:rPr/>
              <w:t xml:space="preserve">,</w:t>
            </w:r>
            <w:hyperlink r:id="rId47" w:history="1">
              <w:r>
                <w:rPr>
                  <w:color w:val="#410a8c"/>
                  <w:u w:val="single"/>
                </w:rPr>
                <w:t xml:space="preserve">Romain Weigel</w:t>
              </w:r>
            </w:hyperlink>
          </w:p>
          <w:p>
            <w:pPr/>
            <w:r>
              <w:rPr/>
              <w:t xml:space="preserve">ESPI2R. </w:t>
            </w:r>
            <w:r>
              <w:rPr>
                <w:i w:val="1"/>
                <w:iCs w:val="1"/>
              </w:rPr>
              <w:t xml:space="preserve">L'impact de la densification de l'espace urbain sur l'immobilier</w:t>
            </w:r>
            <w:r>
              <w:rPr/>
              <w:t xml:space="preserve">, 2021</w:t>
            </w:r>
          </w:p>
          <w:p>
            <w:pPr/>
            <w:r>
              <w:rPr/>
              <w:t xml:space="preserve">Chapitre d'ouvrage</w:t>
            </w:r>
          </w:p>
          <w:p>
            <w:pPr/>
            <w:hyperlink r:id="rId46" w:history="1">
              <w:r>
                <w:rPr>
                  <w:color w:val="#410a8c"/>
                  <w:u w:val="single"/>
                </w:rPr>
                <w:t xml:space="preserve">halshs-04571366v1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Retour d’expérience d’une activité pédagogique transdisciplinaire : un espace Classroom immobilier</w:t>
              </w:r>
            </w:hyperlink>
          </w:p>
          <w:p>
            <w:pPr/>
            <w:hyperlink r:id="rId9" w:history="1">
              <w:r>
                <w:rPr>
                  <w:color w:val="#410a8c"/>
                  <w:u w:val="single"/>
                </w:rPr>
                <w:t xml:space="preserve">Gaëlle Audrain-Demey</w:t>
              </w:r>
            </w:hyperlink>
            <w:r>
              <w:rPr/>
              <w:t xml:space="preserve">,</w:t>
            </w:r>
            <w:hyperlink r:id="rId47" w:history="1">
              <w:r>
                <w:rPr>
                  <w:color w:val="#410a8c"/>
                  <w:u w:val="single"/>
                </w:rPr>
                <w:t xml:space="preserve">Romain Weigel</w:t>
              </w:r>
            </w:hyperlink>
          </w:p>
          <w:p>
            <w:pPr/>
            <w:r>
              <w:rPr>
                <w:i w:val="1"/>
                <w:iCs w:val="1"/>
              </w:rPr>
              <w:t xml:space="preserve">Quatrièmes journées de pratique et de recherche du groupe thématique « Méthodes et Approches Créatives et Critiques de l’Apprentissage et de la formation au Management »</w:t>
            </w:r>
            <w:r>
              <w:rPr/>
              <w:t xml:space="preserve">, Jan 2021, IAE Nantes Economie &amp; Management, France</w:t>
            </w:r>
          </w:p>
          <w:p>
            <w:pPr/>
            <w:r>
              <w:rPr/>
              <w:t xml:space="preserve">Poster de conférence</w:t>
            </w:r>
          </w:p>
          <w:p>
            <w:pPr/>
            <w:hyperlink r:id="rId48" w:history="1">
              <w:r>
                <w:rPr>
                  <w:color w:val="#410a8c"/>
                  <w:u w:val="single"/>
                </w:rPr>
                <w:t xml:space="preserve">hal-03359527v1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95992v1" TargetMode="External"/><Relationship Id="rId9" Type="http://schemas.openxmlformats.org/officeDocument/2006/relationships/hyperlink" Target="https://hal.science/search/index/?q=*&amp;authFullName_s=Ga&#235;lle Audrain-Demey" TargetMode="External"/><Relationship Id="rId10" Type="http://schemas.openxmlformats.org/officeDocument/2006/relationships/hyperlink" Target="https://hal.science/search/index/?q=*&amp;authFullName_s=Blanche Lormeteau" TargetMode="External"/><Relationship Id="rId11" Type="http://schemas.openxmlformats.org/officeDocument/2006/relationships/hyperlink" Target="https://hal.science/hal-04005954v1" TargetMode="External"/><Relationship Id="rId12" Type="http://schemas.openxmlformats.org/officeDocument/2006/relationships/hyperlink" Target="https://hal.science/hal-04005942v1" TargetMode="External"/><Relationship Id="rId13" Type="http://schemas.openxmlformats.org/officeDocument/2006/relationships/hyperlink" Target="https://hal.science/hal-04087259v1" TargetMode="External"/><Relationship Id="rId14" Type="http://schemas.openxmlformats.org/officeDocument/2006/relationships/hyperlink" Target="https://hal.science/hal-03759620v1" TargetMode="External"/><Relationship Id="rId15" Type="http://schemas.openxmlformats.org/officeDocument/2006/relationships/hyperlink" Target="https://hal.science/hal-03649395v1" TargetMode="External"/><Relationship Id="rId16" Type="http://schemas.openxmlformats.org/officeDocument/2006/relationships/hyperlink" Target="https://shs.hal.science/halshs-03629001v1" TargetMode="External"/><Relationship Id="rId17" Type="http://schemas.openxmlformats.org/officeDocument/2006/relationships/hyperlink" Target="https://hal.science/hal-03358912v1" TargetMode="External"/><Relationship Id="rId18" Type="http://schemas.openxmlformats.org/officeDocument/2006/relationships/hyperlink" Target="https://hal.science/hal-03360961v1" TargetMode="External"/><Relationship Id="rId19" Type="http://schemas.openxmlformats.org/officeDocument/2006/relationships/hyperlink" Target="https://hal.science/hal-03358531v1" TargetMode="External"/><Relationship Id="rId20" Type="http://schemas.openxmlformats.org/officeDocument/2006/relationships/hyperlink" Target="https://hal.science/hal-03358515v1" TargetMode="External"/><Relationship Id="rId21" Type="http://schemas.openxmlformats.org/officeDocument/2006/relationships/hyperlink" Target="https://hal.science/hal-03358730v1" TargetMode="External"/><Relationship Id="rId22" Type="http://schemas.openxmlformats.org/officeDocument/2006/relationships/hyperlink" Target="https://hal.science/hal-03358481v1" TargetMode="External"/><Relationship Id="rId23" Type="http://schemas.openxmlformats.org/officeDocument/2006/relationships/hyperlink" Target="https://shs.hal.science/halshs-03358738v1" TargetMode="External"/><Relationship Id="rId24" Type="http://schemas.openxmlformats.org/officeDocument/2006/relationships/hyperlink" Target="https://shs.hal.science/halshs-03358733v1" TargetMode="External"/><Relationship Id="rId25" Type="http://schemas.openxmlformats.org/officeDocument/2006/relationships/hyperlink" Target="https://hal.science/hal-03359231v1" TargetMode="External"/><Relationship Id="rId26" Type="http://schemas.openxmlformats.org/officeDocument/2006/relationships/hyperlink" Target="https://hal.science/hal-03359515v1" TargetMode="External"/><Relationship Id="rId27" Type="http://schemas.openxmlformats.org/officeDocument/2006/relationships/hyperlink" Target="https://hal.science/hal-03359131v1" TargetMode="External"/><Relationship Id="rId28" Type="http://schemas.openxmlformats.org/officeDocument/2006/relationships/hyperlink" Target="https://hal.science/hal-03359110v1" TargetMode="External"/><Relationship Id="rId29" Type="http://schemas.openxmlformats.org/officeDocument/2006/relationships/hyperlink" Target="https://hal.science/hal-03359652v1" TargetMode="External"/><Relationship Id="rId30" Type="http://schemas.openxmlformats.org/officeDocument/2006/relationships/hyperlink" Target="https://hal.science/hal-03359649v1" TargetMode="External"/><Relationship Id="rId31" Type="http://schemas.openxmlformats.org/officeDocument/2006/relationships/hyperlink" Target="https://hal.science/hal-04728960v1" TargetMode="External"/><Relationship Id="rId32" Type="http://schemas.openxmlformats.org/officeDocument/2006/relationships/hyperlink" Target="https://hal.science/search/index/?q=*&amp;authFullName_s=Rapha&#235;l Romi" TargetMode="External"/><Relationship Id="rId33" Type="http://schemas.openxmlformats.org/officeDocument/2006/relationships/hyperlink" Target="https://hal.science/search/index/?q=*&amp;authFullName_s=Marie Baudel" TargetMode="External"/><Relationship Id="rId34" Type="http://schemas.openxmlformats.org/officeDocument/2006/relationships/hyperlink" Target="https://shs.hal.science/halshs-03628996v1" TargetMode="External"/><Relationship Id="rId35" Type="http://schemas.openxmlformats.org/officeDocument/2006/relationships/hyperlink" Target="https://shs.hal.science/halshs-03677368v1" TargetMode="External"/><Relationship Id="rId36" Type="http://schemas.openxmlformats.org/officeDocument/2006/relationships/hyperlink" Target="https://hal.science/hal-03787808v1" TargetMode="External"/><Relationship Id="rId37" Type="http://schemas.openxmlformats.org/officeDocument/2006/relationships/hyperlink" Target="https://hal.science/hal-03358700v1" TargetMode="External"/><Relationship Id="rId38" Type="http://schemas.openxmlformats.org/officeDocument/2006/relationships/hyperlink" Target="https://hal.science/search/index/?q=*&amp;authFullName_s=Jean-Baptiste Schwart" TargetMode="External"/><Relationship Id="rId39" Type="http://schemas.openxmlformats.org/officeDocument/2006/relationships/hyperlink" Target="https://hal.science/hal-04811632v1" TargetMode="External"/><Relationship Id="rId40" Type="http://schemas.openxmlformats.org/officeDocument/2006/relationships/hyperlink" Target="https://hal.science/search/index/?q=*&amp;authFullName_s=Fernanda Sabrinni-Chatelard" TargetMode="External"/><Relationship Id="rId41" Type="http://schemas.openxmlformats.org/officeDocument/2006/relationships/hyperlink" Target="https://shs.hal.science/halshs-03910964v1" TargetMode="External"/><Relationship Id="rId42" Type="http://schemas.openxmlformats.org/officeDocument/2006/relationships/hyperlink" Target="https://hal.science/hal-05327767v1" TargetMode="External"/><Relationship Id="rId43" Type="http://schemas.openxmlformats.org/officeDocument/2006/relationships/hyperlink" Target="https://hal.science/search/index/?q=*&amp;authFullName_s=Agathe van Lang" TargetMode="External"/><Relationship Id="rId44" Type="http://schemas.openxmlformats.org/officeDocument/2006/relationships/hyperlink" Target="https://dx.doi.org/10.4000/13j90" TargetMode="External"/><Relationship Id="rId45" Type="http://schemas.openxmlformats.org/officeDocument/2006/relationships/hyperlink" Target="https://shs.hal.science/halshs-04571313v1" TargetMode="External"/><Relationship Id="rId46" Type="http://schemas.openxmlformats.org/officeDocument/2006/relationships/hyperlink" Target="https://shs.hal.science/halshs-04571366v1" TargetMode="External"/><Relationship Id="rId47" Type="http://schemas.openxmlformats.org/officeDocument/2006/relationships/hyperlink" Target="https://hal.science/search/index/?q=*&amp;authFullName_s=Romain Weigel" TargetMode="External"/><Relationship Id="rId48" Type="http://schemas.openxmlformats.org/officeDocument/2006/relationships/hyperlink" Target="https://hal.science/hal-03359527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Audrain-Demey</dc:title>
  <dc:description>CV</dc:description>
  <dc:subject/>
  <cp:keywords/>
  <cp:category/>
  <cp:lastModifiedBy/>
  <dcterms:created xsi:type="dcterms:W3CDTF">2026-05-02T05:15:31+02:00</dcterms:created>
  <dcterms:modified xsi:type="dcterms:W3CDTF">2026-05-02T05:15:31+02:00</dcterms:modified>
</cp:coreProperties>
</file>

<file path=docProps/custom.xml><?xml version="1.0" encoding="utf-8"?>
<Properties xmlns="http://schemas.openxmlformats.org/officeDocument/2006/custom-properties" xmlns:vt="http://schemas.openxmlformats.org/officeDocument/2006/docPropsVTypes"/>
</file>