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gaelle Perrot </w:t>
      </w:r>
      <w:r>
        <w:rPr>
          <w:color w:val="641e6e"/>
        </w:rPr>
        <w:t xml:space="preserve">Dr. en histoire romaine, Université Jean Moulin (Lyon 3), chercheuse associée HiSoMA - UMR 5189Membre du projet CRRITIC, Nantes Université , CRHIA - UR 1163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2024. Migration de Frontière·s sur OpenEdition Journals : une revue d’archéologie, histoire et histoire de l’art nativement en accès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Anne-Lise 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César du meilleur empereur a été décerné à César… Avé moi !”. La représentation de César en chef de guerre dans la culture de masse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/>
              <w:t xml:space="preserve">Fabien Bièvre-Perrin; Claire Mercier. </w:t>
            </w:r>
            <w:r>
              <w:rPr>
                <w:i w:val="1"/>
                <w:iCs w:val="1"/>
              </w:rPr>
              <w:t xml:space="preserve">Jules César, construction d'une image de l'Antiquité à nos jours : actes du colloque, Besançon 20 et 21 octobre 2022</w:t>
            </w:r>
            <w:r>
              <w:rPr/>
              <w:t xml:space="preserve">, Presses universitaires de Franche-Comté, pp.139-145, 2024, 978-2-38549-100-0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civils autour des camps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/>
              <w:t xml:space="preserve">François Bérard; Laurent Bricault; Dan Dana; Stéphanie Guédon; Claudia Moatti; Jean-Baptiste Yon. </w:t>
            </w:r>
            <w:r>
              <w:rPr>
                <w:i w:val="1"/>
                <w:iCs w:val="1"/>
              </w:rPr>
              <w:t xml:space="preserve">Un empire, des peuples : unité et pluralité du monde romain</w:t>
            </w:r>
            <w:r>
              <w:rPr/>
              <w:t xml:space="preserve">, Lugdunum. Musée &amp; théâtres romains, 2024, 978-94-6161-916-7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du terme hospita en contexte militaire sous le Haut-Empire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/>
              <w:t xml:space="preserve">Agnès Groslambert; Catherine Saliou; Dimitri Tilloi d'Ambrosi. </w:t>
            </w:r>
            <w:r>
              <w:rPr>
                <w:i w:val="1"/>
                <w:iCs w:val="1"/>
              </w:rPr>
              <w:t xml:space="preserve">Entre Rhône et Oronte. Mélanges en l’honneur de Bernadette Cabouret</w:t>
            </w:r>
            <w:r>
              <w:rPr/>
              <w:t xml:space="preserve">, De Boccard, pp.299-309, 2022, CEROR 56, 978-2-36442-099-1. - 2-36442-099-7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Genio uici canabarum et uicanorum canabensium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/>
              <w:t xml:space="preserve">Delphine Ackermann; Yves Lafond; Alexandre Vincent. </w:t>
            </w:r>
            <w:r>
              <w:rPr>
                <w:i w:val="1"/>
                <w:iCs w:val="1"/>
              </w:rPr>
              <w:t xml:space="preserve">Pratiques religieuses, mémoire et identités dans le monde gréco-romain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pp.215-234, 2022, Histoire, 9782753586093.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⟨10.4000/books.pur.185106⟩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/>
              <w:t xml:space="preserve">Marie-Odile Laforge-Charles; Catherine Wolff. </w:t>
            </w:r>
            <w:r>
              <w:rPr>
                <w:i w:val="1"/>
                <w:iCs w:val="1"/>
              </w:rPr>
              <w:t xml:space="preserve">Religion et pouvoir : Monde romain, 218 av. J.-C - 235 ap. J.C.</w:t>
            </w:r>
            <w:r>
              <w:rPr/>
              <w:t xml:space="preserve">, Atlande, pp.41-59, 2019, Clefs-concours, 978-2-35030-602-5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militaires du Rhin : sociabilités et identités autour des camps de Bonn, Xanten, Strasbourg et Windisch (27 av. J.-C - 284 apr.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/>
              <w:t xml:space="preserve">Histoire. Université Jean Moulin - Lyon III,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2023LYO30047⟩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tel-04764944v1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conquête de la Germanie autour des castra du Rhin. L’exemple des camps et des canabae de Xanten, Bonn, Strasbourg et Windisch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2022,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⟨10.4000/interferences.9789⟩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Nourris au sein de Roma. De la condition des porteurs des cognomina Threptus et Trophimus sous le Haut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2021, 47 (1), pp.131-157.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⟨10.3917/dha.471.0131⟩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l’Africa : entretien avec Stéphanie Guédon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Guédon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2020,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⟨10.4000/frontieres.348⟩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la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4,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⟨10.35562/frontieres.506⟩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1, pp.57,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⟨10.35562/frontieres.76⟩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femmes de l’Antiquité dans les séries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Paci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Pampanay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Épisode du cycle "Femmes, Histoire et séries" du podcast "Histoire en Séries"</w:t>
            </w:r>
            <w:r>
              <w:rPr/>
              <w:t xml:space="preserve">, Elodie Conti,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Threpti et Trophimi. Étude onomastique, socio-économique et anthropologique de l’emploi des noms threptus, Threptus et Trophimus à travers la littérature et les inscriptions de langue latine de l’empire romain (Ier siècle av. J.-C. - IIIe siècle ap.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/>
              <w:t xml:space="preserve">Histoire.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dumas-01147627v1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533v1" TargetMode="External"/><Relationship Id="rId8" Type="http://schemas.openxmlformats.org/officeDocument/2006/relationships/hyperlink" Target="https://hal.science/search/index/?q=*&amp;authFullName_s=Vincent Chollier" TargetMode="External"/><Relationship Id="rId9" Type="http://schemas.openxmlformats.org/officeDocument/2006/relationships/hyperlink" Target="https://hal.science/search/index/?q=*&amp;authFullName_s=Ga&#235;lle Perrot" TargetMode="External"/><Relationship Id="rId10" Type="http://schemas.openxmlformats.org/officeDocument/2006/relationships/hyperlink" Target="https://hal.science/search/index/?q=*&amp;authFullName_s=Fabien Bi&#232;vre-Perrin" TargetMode="External"/><Relationship Id="rId11" Type="http://schemas.openxmlformats.org/officeDocument/2006/relationships/hyperlink" Target="https://hal.science/search/index/?q=*&amp;authFullName_s=Marine L&#233;p&#233;e" TargetMode="External"/><Relationship Id="rId12" Type="http://schemas.openxmlformats.org/officeDocument/2006/relationships/hyperlink" Target="https://hal.science/search/index/?q=*&amp;authFullName_s=Anne-Lise Bayl&#233;" TargetMode="External"/><Relationship Id="rId13" Type="http://schemas.openxmlformats.org/officeDocument/2006/relationships/hyperlink" Target="https://hal.science/hal-04760036v1" TargetMode="External"/><Relationship Id="rId14" Type="http://schemas.openxmlformats.org/officeDocument/2006/relationships/hyperlink" Target="https://hal.science/hal-04979594v1" TargetMode="External"/><Relationship Id="rId15" Type="http://schemas.openxmlformats.org/officeDocument/2006/relationships/hyperlink" Target="https://hal.science/hal-04287950v1" TargetMode="External"/><Relationship Id="rId16" Type="http://schemas.openxmlformats.org/officeDocument/2006/relationships/hyperlink" Target="https://hal.science/hal-04287916v1" TargetMode="External"/><Relationship Id="rId17" Type="http://schemas.openxmlformats.org/officeDocument/2006/relationships/hyperlink" Target="https://books-openedition-org.acces.bibliotheque-diderot.fr/pur/185106" TargetMode="External"/><Relationship Id="rId18" Type="http://schemas.openxmlformats.org/officeDocument/2006/relationships/hyperlink" Target="https://dx.doi.org/10.4000/books.pur.185106" TargetMode="External"/><Relationship Id="rId19" Type="http://schemas.openxmlformats.org/officeDocument/2006/relationships/hyperlink" Target="https://hal.science/hal-04287974v1" TargetMode="External"/><Relationship Id="rId20" Type="http://schemas.openxmlformats.org/officeDocument/2006/relationships/hyperlink" Target="https://theses.hal.science/tel-04764944v1" TargetMode="External"/><Relationship Id="rId21" Type="http://schemas.openxmlformats.org/officeDocument/2006/relationships/hyperlink" Target="https://www.theses.fr/2023LYO30047" TargetMode="External"/><Relationship Id="rId22" Type="http://schemas.openxmlformats.org/officeDocument/2006/relationships/hyperlink" Target="https://hal.science/hal-04287523v1" TargetMode="External"/><Relationship Id="rId23" Type="http://schemas.openxmlformats.org/officeDocument/2006/relationships/hyperlink" Target="https://dx.doi.org/10.4000/interferences.9789" TargetMode="External"/><Relationship Id="rId24" Type="http://schemas.openxmlformats.org/officeDocument/2006/relationships/hyperlink" Target="https://hal.science/hal-04287505v1" TargetMode="External"/><Relationship Id="rId25" Type="http://schemas.openxmlformats.org/officeDocument/2006/relationships/hyperlink" Target="https://dx.doi.org/10.3917/dha.471.0131" TargetMode="External"/><Relationship Id="rId26" Type="http://schemas.openxmlformats.org/officeDocument/2006/relationships/hyperlink" Target="https://hal.univ-lyon2.fr/hal-03117506v1" TargetMode="External"/><Relationship Id="rId27" Type="http://schemas.openxmlformats.org/officeDocument/2006/relationships/hyperlink" Target="https://hal.science/search/index/?q=*&amp;authFullName_s=St&#233;phanie Gu&#233;don" TargetMode="External"/><Relationship Id="rId28" Type="http://schemas.openxmlformats.org/officeDocument/2006/relationships/hyperlink" Target="https://dx.doi.org/10.4000/frontieres.348" TargetMode="External"/><Relationship Id="rId29" Type="http://schemas.openxmlformats.org/officeDocument/2006/relationships/hyperlink" Target="https://hal.science/hal-04288014v1" TargetMode="External"/><Relationship Id="rId30" Type="http://schemas.openxmlformats.org/officeDocument/2006/relationships/hyperlink" Target="https://dx.doi.org/10.35562/frontieres.506" TargetMode="External"/><Relationship Id="rId31" Type="http://schemas.openxmlformats.org/officeDocument/2006/relationships/hyperlink" Target="https://hal.science/hal-04287995v1" TargetMode="External"/><Relationship Id="rId32" Type="http://schemas.openxmlformats.org/officeDocument/2006/relationships/hyperlink" Target="https://dx.doi.org/10.35562/frontieres.76" TargetMode="External"/><Relationship Id="rId33" Type="http://schemas.openxmlformats.org/officeDocument/2006/relationships/hyperlink" Target="https://hal.science/hal-04958282v1" TargetMode="External"/><Relationship Id="rId34" Type="http://schemas.openxmlformats.org/officeDocument/2006/relationships/hyperlink" Target="https://hal.science/search/index/?q=*&amp;authFullName_s=Elodie Conti" TargetMode="External"/><Relationship Id="rId35" Type="http://schemas.openxmlformats.org/officeDocument/2006/relationships/hyperlink" Target="https://hal.science/search/index/?q=*&amp;authFullName_s=Aur&#233;lie Paci" TargetMode="External"/><Relationship Id="rId36" Type="http://schemas.openxmlformats.org/officeDocument/2006/relationships/hyperlink" Target="https://hal.science/search/index/?q=*&amp;authFullName_s=Anastasia Paillard" TargetMode="External"/><Relationship Id="rId37" Type="http://schemas.openxmlformats.org/officeDocument/2006/relationships/hyperlink" Target="https://hal.science/search/index/?q=*&amp;authFullName_s=&#201;lise Pampanay" TargetMode="External"/><Relationship Id="rId38" Type="http://schemas.openxmlformats.org/officeDocument/2006/relationships/hyperlink" Target="https://dumas.ccsd.cnrs.fr/dumas-0114762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Perrot</dc:title>
  <dc:description>CV</dc:description>
  <dc:subject/>
  <cp:keywords/>
  <cp:category/>
  <cp:lastModifiedBy/>
  <dcterms:created xsi:type="dcterms:W3CDTF">2026-05-16T04:19:29+02:00</dcterms:created>
  <dcterms:modified xsi:type="dcterms:W3CDTF">2026-05-16T04:19:29+02:00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