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Galla Althabegoity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contrast activation in Ngbúgù : licensing and subsegmental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Galla Althabégoïty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Vancaeyzeele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Radical: A journal of Phonology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Rounding contrast activation in Ngbúgù: licensing and sub-segmental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Vancaeyzeele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Galla Althabégoïty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Radical: A journal of Phonology</w:t>
            </w:r>
            <w:r>
              <w:rPr/>
              <w:t xml:space="preserve">, 2025, 7, pp.32-86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hal-04962481v2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vocalique et déplacement de population : l’opposition d’antériorité entre les voyelles /i/ et /ɨ/ du ngbúgù (banda, RCA) réorganisée en opposition de nasalité entre les voyelles /i/ et /ĩ/ ou /ũ/ du ngbúgbù (banda, RDC)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 Chrisostome Yembeline Kodangba Mhanha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Galla Althabégoïty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sociaux, langues et matérialités dans l'histoire du bassin congolais septentrional</w:t>
            </w:r>
            <w:r>
              <w:rPr/>
              <w:t xml:space="preserve">, Jun 2024, Kisangani, Congo - Kinshasa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Galla Althabégoïty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Anicet Ossibouyen Senganambi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Joséphine Dangoula</w:t>
              </w:r>
            </w:hyperlink>
          </w:p>
          <w:p>
            <w:pPr/>
            <w:r>
              <w:rPr/>
              <w:t xml:space="preserve">2018,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⟨10.34847/COCOON.1CE82E88-831E-4AC6-A82E-88831E4AC64A⟩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potentiel de traduction sociétale de l'expertise scientifique sur la diversité linguistique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Galla Althabégoïty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Maïa Ponsonnet</w:t>
              </w:r>
            </w:hyperlink>
          </w:p>
          <w:p>
            <w:pPr/>
            <w:r>
              <w:rPr/>
              <w:t xml:space="preserve">Centre National pour la Recherche Scientifique; LabEx ASLAN; Dynamique du Langage.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en ngbugu Langue du groupe banda (oubanguien, Niger-Congo) de Centrafrique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Galla Althabégoïty</w:t>
              </w:r>
            </w:hyperlink>
          </w:p>
          <w:p>
            <w:pPr/>
            <w:r>
              <w:rPr/>
              <w:t xml:space="preserve">Linguistique. Université d'Orléans,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2024ORLE1082⟩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tel-05023143v1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480v1" TargetMode="External"/><Relationship Id="rId8" Type="http://schemas.openxmlformats.org/officeDocument/2006/relationships/hyperlink" Target="https://hal.science/search/index/?q=*&amp;authFullName_s=Galla Althab&#233;go&#239;ty" TargetMode="External"/><Relationship Id="rId9" Type="http://schemas.openxmlformats.org/officeDocument/2006/relationships/hyperlink" Target="https://hal.science/search/index/?q=*&amp;authFullName_s=Charles Vancaeyzeele" TargetMode="External"/><Relationship Id="rId10" Type="http://schemas.openxmlformats.org/officeDocument/2006/relationships/hyperlink" Target="https://hal.science/hal-04962481v2" TargetMode="External"/><Relationship Id="rId11" Type="http://schemas.openxmlformats.org/officeDocument/2006/relationships/hyperlink" Target="https://hal.science/hal-05593596v1" TargetMode="External"/><Relationship Id="rId12" Type="http://schemas.openxmlformats.org/officeDocument/2006/relationships/hyperlink" Target="https://hal.science/search/index/?q=*&amp;authFullName_s=Jean Chrisostome Yembeline Kodangba Mhanha" TargetMode="External"/><Relationship Id="rId13" Type="http://schemas.openxmlformats.org/officeDocument/2006/relationships/hyperlink" Target="https://hal.science/hal-05593699v1" TargetMode="External"/><Relationship Id="rId14" Type="http://schemas.openxmlformats.org/officeDocument/2006/relationships/hyperlink" Target="https://hal.science/search/index/?q=*&amp;authFullName_s=Anicet Ossibouyen Senganambi" TargetMode="External"/><Relationship Id="rId15" Type="http://schemas.openxmlformats.org/officeDocument/2006/relationships/hyperlink" Target="https://hal.science/search/index/?q=*&amp;authFullName_s=Jos&#233;phine Dangoula" TargetMode="External"/><Relationship Id="rId16" Type="http://schemas.openxmlformats.org/officeDocument/2006/relationships/hyperlink" Target="https://dx.doi.org/10.34847/COCOON.1CE82E88-831E-4AC6-A82E-88831E4AC64A" TargetMode="External"/><Relationship Id="rId17" Type="http://schemas.openxmlformats.org/officeDocument/2006/relationships/hyperlink" Target="https://hal.science/hal-05322302v1" TargetMode="External"/><Relationship Id="rId18" Type="http://schemas.openxmlformats.org/officeDocument/2006/relationships/hyperlink" Target="https://hal.science/search/index/?q=*&amp;authFullName_s=Ma&#239;a Ponsonnet" TargetMode="External"/><Relationship Id="rId19" Type="http://schemas.openxmlformats.org/officeDocument/2006/relationships/hyperlink" Target="https://theses.hal.science/tel-05023143v1" TargetMode="External"/><Relationship Id="rId20" Type="http://schemas.openxmlformats.org/officeDocument/2006/relationships/hyperlink" Target="https://www.theses.fr/2024ORLE108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Galla Althabegoity</dc:title>
  <dc:description>CV</dc:description>
  <dc:subject/>
  <cp:keywords/>
  <cp:category/>
  <cp:lastModifiedBy/>
  <dcterms:created xsi:type="dcterms:W3CDTF">2026-05-26T09:23:24+02:00</dcterms:created>
  <dcterms:modified xsi:type="dcterms:W3CDTF">2026-05-26T09:23:24+02:00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