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CATHERINE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 (1), ISTE; WILEY, pp.3-14, 2024, 9781786308580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/>
              <w:t xml:space="preserve">Emilie Kohlmann.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ISTE éditions, 2023, Communication, environnement, science,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Dépolitisation de la question du vivant (Axe &amp;quot;Gouverner, observer et comprendre la nature grâce au numérique : injonctions, conflits, normes et territoires&amp;quot;)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sociétés.</w:t>
            </w:r>
            <w:r>
              <w:rPr/>
              <w:t xml:space="preserve">, Société Française des Sciences de l'Information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observer et comprendre la nature grâce au numérique : injonctions, conflits, normes et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</w:t>
            </w:r>
            <w:r>
              <w:rPr/>
              <w:t xml:space="preserve">, Société française des sciences de l'information et de la communication; Médiations informations communication arts (Mica, Université Bordeaux Montaigne), Jun 2023, Bordeaux, France. pp.508-509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sur la biodiversité comme moyen de réduire les tensions liées au métier de journaliste.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</w:t>
            </w:r>
            <w:r>
              <w:rPr/>
              <w:t xml:space="preserve">, GER ComENss (Communication, ENvironnement, Sciences et Société) ; ACCS (Académie des Controverses et de la communication sensible); ACCS (Académie des Controverses et de la communication sensible),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&amp;quot;Libaert Thierry (2020). Les vents porteurs. Comment mobiliser (enfin) pour la planète Le Pommier. Humensis éditeur.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</w:p>
          <w:p>
            <w:pPr/>
            <w:r>
              <w:rPr/>
              <w:t xml:space="preserve">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⟨10.4000/rfsic.12784⟩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hal-03623232v1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3863v1" TargetMode="External"/><Relationship Id="rId8" Type="http://schemas.openxmlformats.org/officeDocument/2006/relationships/hyperlink" Target="https://hal.science/search/index/?q=*&amp;authFullName_s=&#201;milie Kohlmann" TargetMode="External"/><Relationship Id="rId9" Type="http://schemas.openxmlformats.org/officeDocument/2006/relationships/hyperlink" Target="https://hal.science/search/index/?q=*&amp;authFullName_s=Catherine Wallendorf Gauthier" TargetMode="External"/><Relationship Id="rId10" Type="http://schemas.openxmlformats.org/officeDocument/2006/relationships/hyperlink" Target="https://hal.science/hal-04138922v1" TargetMode="External"/><Relationship Id="rId11" Type="http://schemas.openxmlformats.org/officeDocument/2006/relationships/hyperlink" Target="https://hal.science/hal-04600509v1" TargetMode="External"/><Relationship Id="rId12" Type="http://schemas.openxmlformats.org/officeDocument/2006/relationships/hyperlink" Target="https://hal.science/search/index/?q=*&amp;authFullName_s=Catherine WALLENDORF GAUTHIER" TargetMode="External"/><Relationship Id="rId13" Type="http://schemas.openxmlformats.org/officeDocument/2006/relationships/hyperlink" Target="https://hal.science/hal-04557434v1" TargetMode="External"/><Relationship Id="rId14" Type="http://schemas.openxmlformats.org/officeDocument/2006/relationships/hyperlink" Target="https://hal.science/search/index/?q=*&amp;authFullName_s=Vincent Carlino" TargetMode="External"/><Relationship Id="rId15" Type="http://schemas.openxmlformats.org/officeDocument/2006/relationships/hyperlink" Target="https://hal.science/search/index/?q=*&amp;authFullName_s=C&#233;line Cholet" TargetMode="External"/><Relationship Id="rId16" Type="http://schemas.openxmlformats.org/officeDocument/2006/relationships/hyperlink" Target="https://hal.science/search/index/?q=*&amp;authFullName_s=Jean-Marc Francony" TargetMode="External"/><Relationship Id="rId17" Type="http://schemas.openxmlformats.org/officeDocument/2006/relationships/hyperlink" Target="https://hal.science/hal-04600481v1" TargetMode="External"/><Relationship Id="rId18" Type="http://schemas.openxmlformats.org/officeDocument/2006/relationships/hyperlink" Target="https://hal.science/hal-03623232v1" TargetMode="External"/><Relationship Id="rId19" Type="http://schemas.openxmlformats.org/officeDocument/2006/relationships/hyperlink" Target="https://dx.doi.org/10.4000/rfsic.1278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CATHERINE</dc:title>
  <dc:description>CV</dc:description>
  <dc:subject/>
  <cp:keywords/>
  <cp:category/>
  <cp:lastModifiedBy/>
  <dcterms:created xsi:type="dcterms:W3CDTF">2026-04-05T09:01:47+02:00</dcterms:created>
  <dcterms:modified xsi:type="dcterms:W3CDTF">2026-04-05T09:01:47+02:00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