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Barlette </w:t>
      </w:r>
      <w:r>
        <w:rPr>
          <w:color w:val="641e6e"/>
        </w:rPr>
        <w:t xml:space="preserve">ATER IUT montpellier-sète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Barlette Gautier , Doctorant en 2 ème année de thèse et actuellement ATER à l'IUT de montpellier-sète.</w:t>
      </w:r>
    </w:p>
    <w:p>
      <w:pPr/>
      <w:r>
        <w:rPr/>
        <w:t xml:space="preserve">Mon sujet de thèse porte sur l'irrésponsabilité social de l'entreprise, et je suis dans les domaines SIRH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irresponsabilité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conférence de l'AIM</w:t>
            </w:r>
            <w:r>
              <w:rPr/>
              <w:t xml:space="preserve">, Université de Montpellier,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hal-04742219v1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42219v1" TargetMode="External"/><Relationship Id="rId8" Type="http://schemas.openxmlformats.org/officeDocument/2006/relationships/hyperlink" Target="https://hal.science/search/index/?q=*&amp;authFullName_s=Christine Marsal" TargetMode="External"/><Relationship Id="rId9" Type="http://schemas.openxmlformats.org/officeDocument/2006/relationships/hyperlink" Target="https://hal.science/search/index/?q=*&amp;authFullName_s=Gautier Barlett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Barlette</dc:title>
  <dc:description>CV</dc:description>
  <dc:subject/>
  <cp:keywords/>
  <cp:category/>
  <cp:lastModifiedBy/>
  <dcterms:created xsi:type="dcterms:W3CDTF">2026-03-16T06:23:36+01:00</dcterms:created>
  <dcterms:modified xsi:type="dcterms:W3CDTF">2026-03-16T06:23:36+01:00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