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Georges Abou Mrad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 du diplôme d’architecte d’état de L’université du St. Esprit de Kaslik – Liban en 2017 comme titulaire d’un Master 2 en Design Urbain mention recherche de L’IUGA Grenoble, Georges réalise son doctorat depuis décembre 2019 sur le sujet de la lutte des ambiances dans les quartiers enclavés de la capitale libanaise Beyrouth. Les cas des quartiers dits irréguliers de Syriac et de Ouzaï.</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Rencontre AAU 1 : L’horizon critique des approches sensibles de l’espace</w:t>
              </w:r>
            </w:hyperlink>
          </w:p>
          <w:p>
            <w:pPr/>
            <w:hyperlink r:id="rId8" w:history="1">
              <w:r>
                <w:rPr>
                  <w:color w:val="#410a8c"/>
                  <w:u w:val="single"/>
                </w:rPr>
                <w:t xml:space="preserve">Georges Abou Mrad</w:t>
              </w:r>
            </w:hyperlink>
            <w:r>
              <w:rPr/>
              <w:t xml:space="preserve">,</w:t>
            </w:r>
            <w:hyperlink r:id="rId9" w:history="1">
              <w:r>
                <w:rPr>
                  <w:color w:val="#410a8c"/>
                  <w:u w:val="single"/>
                </w:rPr>
                <w:t xml:space="preserve">Céline Bonicco-Donato</w:t>
              </w:r>
            </w:hyperlink>
            <w:r>
              <w:rPr/>
              <w:t xml:space="preserve">,</w:t>
            </w:r>
            <w:hyperlink r:id="rId10" w:history="1">
              <w:r>
                <w:rPr>
                  <w:color w:val="#410a8c"/>
                  <w:u w:val="single"/>
                </w:rPr>
                <w:t xml:space="preserve">Amélie Nicolas</w:t>
              </w:r>
            </w:hyperlink>
            <w:r>
              <w:rPr/>
              <w:t xml:space="preserve">,</w:t>
            </w:r>
            <w:hyperlink r:id="rId11"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7" w:history="1">
              <w:r>
                <w:rPr>
                  <w:color w:val="#410a8c"/>
                  <w:u w:val="single"/>
                </w:rPr>
                <w:t xml:space="preserve">hal-04048188v1</w:t>
              </w:r>
            </w:hyperlink>
          </w:p>
        </w:tc>
      </w:tr>
      <w:tr>
        <w:trPr/>
        <w:tc>
          <w:tcPr>
            <w:noWrap/>
          </w:tcPr>
          <w:p>
            <w:pPr>
              <w:spacing w:after="200"/>
            </w:pPr>
            <w:hyperlink r:id="rId12" w:history="1">
              <w:r>
                <w:rPr>
                  <w:color w:val="1e198e"/>
                  <w:b w:val="1"/>
                  <w:bCs w:val="1"/>
                  <w:u w:val="single"/>
                </w:rPr>
                <w:t xml:space="preserve">Social Vulnerability</w:t>
              </w:r>
            </w:hyperlink>
          </w:p>
          <w:p>
            <w:pPr/>
            <w:hyperlink r:id="rId13" w:history="1">
              <w:r>
                <w:rPr>
                  <w:color w:val="#410a8c"/>
                  <w:u w:val="single"/>
                </w:rPr>
                <w:t xml:space="preserve">Ryma Hadbi</w:t>
              </w:r>
            </w:hyperlink>
            <w:r>
              <w:rPr/>
              <w:t xml:space="preserve">,</w:t>
            </w:r>
            <w:hyperlink r:id="rId8" w:history="1">
              <w:r>
                <w:rPr>
                  <w:color w:val="#410a8c"/>
                  <w:u w:val="single"/>
                </w:rPr>
                <w:t xml:space="preserve">Georges Abou Mrad</w:t>
              </w:r>
            </w:hyperlink>
          </w:p>
          <w:p>
            <w:pPr/>
            <w:r>
              <w:rPr>
                <w:i w:val="1"/>
                <w:iCs w:val="1"/>
              </w:rPr>
              <w:t xml:space="preserve">9th Winter School : Vulnerabilities and sounds, the experience of listening</w:t>
            </w:r>
            <w:r>
              <w:rPr/>
              <w:t xml:space="preserve">, CRESSON, Jan 2021, Grenoble, France</w:t>
            </w:r>
          </w:p>
          <w:p>
            <w:pPr/>
            <w:r>
              <w:rPr/>
              <w:t xml:space="preserve">Communication dans un congrès</w:t>
            </w:r>
          </w:p>
          <w:p>
            <w:pPr/>
            <w:hyperlink r:id="rId12" w:history="1">
              <w:r>
                <w:rPr>
                  <w:color w:val="#410a8c"/>
                  <w:u w:val="single"/>
                </w:rPr>
                <w:t xml:space="preserve">hal-03273562v1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Beyrouth, Hétéroclicité et lutte des Ambiances dans les quartiers enclavés.</w:t>
              </w:r>
            </w:hyperlink>
          </w:p>
          <w:p>
            <w:pPr/>
            <w:hyperlink r:id="rId8" w:history="1">
              <w:r>
                <w:rPr>
                  <w:color w:val="#410a8c"/>
                  <w:u w:val="single"/>
                </w:rPr>
                <w:t xml:space="preserve">Georges Abou Mrad</w:t>
              </w:r>
            </w:hyperlink>
          </w:p>
          <w:p>
            <w:pPr/>
            <w:r>
              <w:rPr>
                <w:i w:val="1"/>
                <w:iCs w:val="1"/>
              </w:rPr>
              <w:t xml:space="preserve">Journée de la recherche 2022 - Matérialités et immatérialités : architecture urbanisme territoire</w:t>
            </w:r>
            <w:r>
              <w:rPr/>
              <w:t xml:space="preserve">, Nov 2022, Grenoble, France. 2022</w:t>
            </w:r>
          </w:p>
          <w:p>
            <w:pPr/>
            <w:r>
              <w:rPr/>
              <w:t xml:space="preserve">Poster de conférence</w:t>
            </w:r>
          </w:p>
          <w:p>
            <w:pPr/>
            <w:hyperlink r:id="rId14" w:history="1">
              <w:r>
                <w:rPr>
                  <w:color w:val="#410a8c"/>
                  <w:u w:val="single"/>
                </w:rPr>
                <w:t xml:space="preserve">hal-03883518v1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ambiances, une nouvelle forme de mainmise. Les cas des quartiers Syriaque et d’Ouzai à Beyrouth</w:t>
              </w:r>
            </w:hyperlink>
          </w:p>
          <w:p>
            <w:pPr/>
            <w:hyperlink r:id="rId8" w:history="1">
              <w:r>
                <w:rPr>
                  <w:color w:val="#410a8c"/>
                  <w:u w:val="single"/>
                </w:rPr>
                <w:t xml:space="preserve">Georges Abou Mrad</w:t>
              </w:r>
            </w:hyperlink>
          </w:p>
          <w:p>
            <w:pPr/>
            <w:r>
              <w:rPr/>
              <w:t xml:space="preserve">2022</w:t>
            </w:r>
          </w:p>
          <w:p>
            <w:pPr/>
            <w:r>
              <w:rPr/>
              <w:t xml:space="preserve">Article de blog scientifique</w:t>
            </w:r>
          </w:p>
          <w:p>
            <w:pPr/>
            <w:hyperlink r:id="rId15" w:history="1">
              <w:r>
                <w:rPr>
                  <w:color w:val="#410a8c"/>
                  <w:u w:val="single"/>
                </w:rPr>
                <w:t xml:space="preserve">hal-03878203v1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Lutte des ambiances dans les quartiers en transformation de Beyrout</w:t>
              </w:r>
            </w:hyperlink>
          </w:p>
          <w:p>
            <w:pPr/>
            <w:hyperlink r:id="rId8" w:history="1">
              <w:r>
                <w:rPr>
                  <w:color w:val="#410a8c"/>
                  <w:u w:val="single"/>
                </w:rPr>
                <w:t xml:space="preserve">Georges Abou Mrad</w:t>
              </w:r>
            </w:hyperlink>
          </w:p>
          <w:p>
            <w:pPr/>
            <w:r>
              <w:rPr/>
              <w:t xml:space="preserve">Architecture, aménagement de l'espace. Université Grenoble Alpes [2020-..], 2024. Français. </w:t>
            </w:r>
            <w:hyperlink r:id="rId17" w:history="1">
              <w:r>
                <w:rPr>
                  <w:color w:val="#410a8c"/>
                  <w:u w:val="single"/>
                </w:rPr>
                <w:t xml:space="preserve">⟨NNT : 2024GRALH020⟩</w:t>
              </w:r>
            </w:hyperlink>
          </w:p>
          <w:p>
            <w:pPr/>
            <w:r>
              <w:rPr/>
              <w:t xml:space="preserve">Thèse</w:t>
            </w:r>
          </w:p>
          <w:p>
            <w:pPr/>
            <w:hyperlink r:id="rId16" w:history="1">
              <w:r>
                <w:rPr>
                  <w:color w:val="#410a8c"/>
                  <w:u w:val="single"/>
                </w:rPr>
                <w:t xml:space="preserve">tel-04877383v1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48188v1" TargetMode="External"/><Relationship Id="rId8" Type="http://schemas.openxmlformats.org/officeDocument/2006/relationships/hyperlink" Target="https://hal.science/search/index/?q=*&amp;authFullName_s=Georges Abou Mrad" TargetMode="External"/><Relationship Id="rId9" Type="http://schemas.openxmlformats.org/officeDocument/2006/relationships/hyperlink" Target="https://hal.science/search/index/?q=*&amp;authFullName_s=C&#233;line Bonicco-Donato" TargetMode="External"/><Relationship Id="rId10" Type="http://schemas.openxmlformats.org/officeDocument/2006/relationships/hyperlink" Target="https://hal.science/search/index/?q=*&amp;authFullName_s=Am&#233;lie Nicolas" TargetMode="External"/><Relationship Id="rId11" Type="http://schemas.openxmlformats.org/officeDocument/2006/relationships/hyperlink" Target="https://hal.science/search/index/?q=*&amp;authFullName_s=Noa Schumacher" TargetMode="External"/><Relationship Id="rId12" Type="http://schemas.openxmlformats.org/officeDocument/2006/relationships/hyperlink" Target="https://hal.science/hal-03273562v1" TargetMode="External"/><Relationship Id="rId13" Type="http://schemas.openxmlformats.org/officeDocument/2006/relationships/hyperlink" Target="https://hal.science/search/index/?q=*&amp;authFullName_s=Ryma Hadbi" TargetMode="External"/><Relationship Id="rId14" Type="http://schemas.openxmlformats.org/officeDocument/2006/relationships/hyperlink" Target="https://hal.science/hal-03883518v1" TargetMode="External"/><Relationship Id="rId15" Type="http://schemas.openxmlformats.org/officeDocument/2006/relationships/hyperlink" Target="https://hal.science/hal-03878203v1" TargetMode="External"/><Relationship Id="rId16" Type="http://schemas.openxmlformats.org/officeDocument/2006/relationships/hyperlink" Target="https://theses.hal.science/tel-04877383v1" TargetMode="External"/><Relationship Id="rId17" Type="http://schemas.openxmlformats.org/officeDocument/2006/relationships/hyperlink" Target="https://www.theses.fr/2024GRALH020"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Abou Mrad</dc:title>
  <dc:description>CV</dc:description>
  <dc:subject/>
  <cp:keywords/>
  <cp:category/>
  <cp:lastModifiedBy/>
  <dcterms:created xsi:type="dcterms:W3CDTF">2026-05-01T00:30:38+02:00</dcterms:created>
  <dcterms:modified xsi:type="dcterms:W3CDTF">2026-05-01T00:30:38+02:00</dcterms:modified>
</cp:coreProperties>
</file>

<file path=docProps/custom.xml><?xml version="1.0" encoding="utf-8"?>
<Properties xmlns="http://schemas.openxmlformats.org/officeDocument/2006/custom-properties" xmlns:vt="http://schemas.openxmlformats.org/officeDocument/2006/docPropsVTypes"/>
</file>