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Georges Roque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Philosophe et historien d’art, Georges Roque est directeur de recherches honoraire au CNRS, rattaché au CRAL (Centre de recherches sur les arts et le langage), EHESS, Paris. Il est docteur en philosophie (Université de Montréal, 1981) et docteur en histoire de l’art (EHESS, Paris, 1996). Il travaille sur la théorie des couleurs et sur l’analyse des images fixes. Il a enseigné à l’EHESS, a donné cours dans différentes universités étrangères (Université Libre de Bruxelles, Université de Montréal, Université Nationale Autonome du Mexique, Oxford University) et a publié plus de deux cent cinquante articles scientifiques dans des revues, en France et à l’étranger, comme dans des catalogues d’exposition. Il a été commissaire de trois expositions : </w:t>
      </w:r>
      <w:r>
        <w:rPr>
          <w:i w:val="1"/>
          <w:iCs w:val="1"/>
        </w:rPr>
        <w:t xml:space="preserve">Magritte et la publicité</w:t>
      </w:r>
      <w:r>
        <w:rPr/>
        <w:t xml:space="preserve">, Paris, Musée de la publicité, 1983 ; </w:t>
      </w:r>
      <w:r>
        <w:rPr>
          <w:i w:val="1"/>
          <w:iCs w:val="1"/>
        </w:rPr>
        <w:t xml:space="preserve">La couleur dans l’art en France après 1945</w:t>
      </w:r>
      <w:r>
        <w:rPr/>
        <w:t xml:space="preserve">, Marseille, galerie de l’Ecole de Luminy, 1992 ; *Rojo mexicano,*Museo del Palacio de Bellas Artes, Mexico, Mexique, 2017. Il a également organisé une douzaine de colloques internationaux, dont la plupart ont donné lieu à une publication. Principaux livres: </w:t>
      </w:r>
      <w:r>
        <w:rPr>
          <w:i w:val="1"/>
          <w:iCs w:val="1"/>
        </w:rPr>
        <w:t xml:space="preserve">Ceci n'est pas un Magritte. Essai sur Magritte et la publicité</w:t>
      </w:r>
      <w:r>
        <w:rPr/>
        <w:t xml:space="preserve">, Paris, Flammarion, 1983;</w:t>
      </w:r>
    </w:p>
    <w:p>
      <w:pPr/>
      <w:r>
        <w:rPr>
          <w:i w:val="1"/>
          <w:iCs w:val="1"/>
        </w:rPr>
        <w:t xml:space="preserve">Qu’est-ce que l’art abstrait ? Une histoire de l’abstraction en peinture (1860-1960),</w:t>
      </w:r>
      <w:r>
        <w:rPr/>
        <w:t xml:space="preserve"> Paris, Gallimard (Folio essais), 2003;</w:t>
      </w:r>
    </w:p>
    <w:p>
      <w:pPr/>
      <w:r>
        <w:rPr>
          <w:i w:val="1"/>
          <w:iCs w:val="1"/>
        </w:rPr>
        <w:t xml:space="preserve">La Stratégie de Bonnard. Couleur, lumière, regard</w:t>
      </w:r>
      <w:r>
        <w:rPr/>
        <w:t xml:space="preserve">, Paris, Gallimard (Art et artistes), 2006;</w:t>
      </w:r>
    </w:p>
    <w:p>
      <w:pPr/>
      <w:r>
        <w:rPr>
          <w:i w:val="1"/>
          <w:iCs w:val="1"/>
        </w:rPr>
        <w:t xml:space="preserve">Art et science de la couleur. Chevreul et les peintres, de Delacroix à l'abstraction</w:t>
      </w:r>
      <w:r>
        <w:rPr/>
        <w:t xml:space="preserve">, Paris, Gallimard (Tel), 2009;</w:t>
      </w:r>
    </w:p>
    <w:p>
      <w:pPr/>
      <w:r>
        <w:rPr>
          <w:i w:val="1"/>
          <w:iCs w:val="1"/>
        </w:rPr>
        <w:t xml:space="preserve">Quand la lumière devient couleur</w:t>
      </w:r>
      <w:r>
        <w:rPr/>
        <w:t xml:space="preserve">, Paris, Gallimard (Art et artistes), 2018, (Prix André Malraux 2018 d’essai sur l’art)</w:t>
      </w:r>
    </w:p>
    <w:p>
      <w:pPr/>
      <w:r>
        <w:rPr>
          <w:i w:val="1"/>
          <w:iCs w:val="1"/>
        </w:rPr>
        <w:t xml:space="preserve">La cochenille, de la teinture à la peinture. Une histoire matérielle de la couleur,</w:t>
      </w:r>
      <w:r>
        <w:rPr/>
        <w:t xml:space="preserve"> Paris, Gallimard, (Art et artistes), 2021, (Prix Vitale et Arnold Blokh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Geneviève Asse</w:t>
              </w:r>
            </w:hyperlink>
          </w:p>
          <w:p>
            <w:pPr/>
            <w:hyperlink r:id="rId8" w:history="1">
              <w:r>
                <w:rPr>
                  <w:color w:val="#410a8c"/>
                  <w:u w:val="single"/>
                </w:rPr>
                <w:t xml:space="preserve">Georges Roque</w:t>
              </w:r>
            </w:hyperlink>
          </w:p>
          <w:p>
            <w:pPr/>
            <w:r>
              <w:rPr/>
              <w:t xml:space="preserve">Encyclopaedia Universalis, pp.414-415, 2022</w:t>
            </w:r>
          </w:p>
          <w:p>
            <w:pPr/>
            <w:r>
              <w:rPr/>
              <w:t xml:space="preserve">Ouvrages</w:t>
            </w:r>
            <w:r>
              <w:rPr/>
              <w:t xml:space="preserve"> (dictionnaire, encyclopédie)</w:t>
            </w:r>
          </w:p>
          <w:p>
            <w:pPr/>
            <w:hyperlink r:id="rId7" w:history="1">
              <w:r>
                <w:rPr>
                  <w:color w:val="#410a8c"/>
                  <w:u w:val="single"/>
                </w:rPr>
                <w:t xml:space="preserve">hal-03845741v1</w:t>
              </w:r>
            </w:hyperlink>
          </w:p>
        </w:tc>
      </w:tr>
      <w:tr>
        <w:trPr/>
        <w:tc>
          <w:tcPr>
            <w:noWrap/>
          </w:tcPr>
          <w:p>
            <w:pPr>
              <w:spacing w:after="200"/>
            </w:pPr>
            <w:hyperlink r:id="rId9" w:history="1">
              <w:r>
                <w:rPr>
                  <w:color w:val="1e198e"/>
                  <w:b w:val="1"/>
                  <w:bCs w:val="1"/>
                  <w:u w:val="single"/>
                </w:rPr>
                <w:t xml:space="preserve">La cochenille, de la teinture à la peinture</w:t>
              </w:r>
            </w:hyperlink>
          </w:p>
          <w:p>
            <w:pPr/>
            <w:hyperlink r:id="rId8" w:history="1">
              <w:r>
                <w:rPr>
                  <w:color w:val="#410a8c"/>
                  <w:u w:val="single"/>
                </w:rPr>
                <w:t xml:space="preserve">Georges Roque</w:t>
              </w:r>
            </w:hyperlink>
          </w:p>
          <w:p>
            <w:pPr/>
            <w:hyperlink r:id="rId10" w:history="1">
              <w:r>
                <w:rPr>
                  <w:color w:val="#410a8c"/>
                  <w:u w:val="single"/>
                </w:rPr>
                <w:t xml:space="preserve">Gallimard</w:t>
              </w:r>
            </w:hyperlink>
            <w:r>
              <w:rPr/>
              <w:t xml:space="preserve">, 2021, Art et Artistes</w:t>
            </w:r>
          </w:p>
          <w:p>
            <w:pPr/>
            <w:r>
              <w:rPr/>
              <w:t xml:space="preserve">Ouvrages</w:t>
            </w:r>
            <w:r>
              <w:rPr/>
              <w:t xml:space="preserve"> (ouvrage de synthèse)</w:t>
            </w:r>
          </w:p>
          <w:p>
            <w:pPr/>
            <w:hyperlink r:id="rId9" w:history="1">
              <w:r>
                <w:rPr>
                  <w:color w:val="#410a8c"/>
                  <w:u w:val="single"/>
                </w:rPr>
                <w:t xml:space="preserve">halshs-03841377v1</w:t>
              </w:r>
            </w:hyperlink>
          </w:p>
        </w:tc>
      </w:tr>
      <w:tr>
        <w:trPr/>
        <w:tc>
          <w:tcPr>
            <w:noWrap/>
          </w:tcPr>
          <w:p>
            <w:pPr>
              <w:spacing w:after="200"/>
            </w:pPr>
            <w:hyperlink r:id="rId11" w:history="1">
              <w:r>
                <w:rPr>
                  <w:color w:val="1e198e"/>
                  <w:b w:val="1"/>
                  <w:bCs w:val="1"/>
                  <w:u w:val="single"/>
                </w:rPr>
                <w:t xml:space="preserve">Les textes et entretiens de Monique Frydman</w:t>
              </w:r>
            </w:hyperlink>
          </w:p>
          <w:p>
            <w:pPr/>
            <w:hyperlink r:id="rId8" w:history="1">
              <w:r>
                <w:rPr>
                  <w:color w:val="#410a8c"/>
                  <w:u w:val="single"/>
                </w:rPr>
                <w:t xml:space="preserve">Georges Roque</w:t>
              </w:r>
            </w:hyperlink>
          </w:p>
          <w:p>
            <w:pPr/>
            <w:hyperlink r:id="rId12" w:history="1">
              <w:r>
                <w:rPr>
                  <w:color w:val="#410a8c"/>
                  <w:u w:val="single"/>
                </w:rPr>
                <w:t xml:space="preserve">L’Atelier contemporain. François-Marie Deyrolle éditeur</w:t>
              </w:r>
            </w:hyperlink>
            <w:r>
              <w:rPr/>
              <w:t xml:space="preserve">, pp.393-415, 2019, 979-10-92444-90-2</w:t>
            </w:r>
          </w:p>
          <w:p>
            <w:pPr/>
            <w:r>
              <w:rPr/>
              <w:t xml:space="preserve">Ouvrages</w:t>
            </w:r>
            <w:r>
              <w:rPr/>
              <w:t xml:space="preserve"> (édition critique)</w:t>
            </w:r>
          </w:p>
          <w:p>
            <w:pPr/>
            <w:hyperlink r:id="rId11" w:history="1">
              <w:r>
                <w:rPr>
                  <w:color w:val="#410a8c"/>
                  <w:u w:val="single"/>
                </w:rPr>
                <w:t xml:space="preserve">hal-03904249v1</w:t>
              </w:r>
            </w:hyperlink>
          </w:p>
        </w:tc>
      </w:tr>
      <w:tr>
        <w:trPr/>
        <w:tc>
          <w:tcPr>
            <w:noWrap/>
          </w:tcPr>
          <w:p>
            <w:pPr>
              <w:spacing w:after="200"/>
            </w:pPr>
            <w:hyperlink r:id="rId13" w:history="1">
              <w:r>
                <w:rPr>
                  <w:color w:val="1e198e"/>
                  <w:b w:val="1"/>
                  <w:bCs w:val="1"/>
                  <w:u w:val="single"/>
                </w:rPr>
                <w:t xml:space="preserve">Quand la lumière devient couleur</w:t>
              </w:r>
            </w:hyperlink>
          </w:p>
          <w:p>
            <w:pPr/>
            <w:hyperlink r:id="rId8" w:history="1">
              <w:r>
                <w:rPr>
                  <w:color w:val="#410a8c"/>
                  <w:u w:val="single"/>
                </w:rPr>
                <w:t xml:space="preserve">Georges Roque</w:t>
              </w:r>
            </w:hyperlink>
          </w:p>
          <w:p>
            <w:pPr/>
            <w:hyperlink r:id="rId14" w:history="1">
              <w:r>
                <w:rPr>
                  <w:color w:val="#410a8c"/>
                  <w:u w:val="single"/>
                </w:rPr>
                <w:t xml:space="preserve">Gallimard</w:t>
              </w:r>
            </w:hyperlink>
            <w:r>
              <w:rPr/>
              <w:t xml:space="preserve">, 2018, Art et artistes</w:t>
            </w:r>
          </w:p>
          <w:p>
            <w:pPr/>
            <w:r>
              <w:rPr/>
              <w:t xml:space="preserve">Ouvrages</w:t>
            </w:r>
            <w:r>
              <w:rPr/>
              <w:t xml:space="preserve"> (ouvrage de synthèse)</w:t>
            </w:r>
          </w:p>
          <w:p>
            <w:pPr/>
            <w:hyperlink r:id="rId13" w:history="1">
              <w:r>
                <w:rPr>
                  <w:color w:val="#410a8c"/>
                  <w:u w:val="single"/>
                </w:rPr>
                <w:t xml:space="preserve">halshs-03841351v1</w:t>
              </w:r>
            </w:hyperlink>
          </w:p>
        </w:tc>
      </w:tr>
      <w:tr>
        <w:trPr/>
        <w:tc>
          <w:tcPr>
            <w:noWrap/>
          </w:tcPr>
          <w:p>
            <w:pPr>
              <w:spacing w:after="200"/>
            </w:pPr>
            <w:hyperlink r:id="rId15" w:history="1">
              <w:r>
                <w:rPr>
                  <w:color w:val="1e198e"/>
                  <w:b w:val="1"/>
                  <w:bCs w:val="1"/>
                  <w:u w:val="single"/>
                </w:rPr>
                <w:t xml:space="preserve">Rojo mexicano. La grana cochinilla en el arte</w:t>
              </w:r>
            </w:hyperlink>
          </w:p>
          <w:p>
            <w:pPr/>
            <w:hyperlink r:id="rId8" w:history="1">
              <w:r>
                <w:rPr>
                  <w:color w:val="#410a8c"/>
                  <w:u w:val="single"/>
                </w:rPr>
                <w:t xml:space="preserve">Georges Roque</w:t>
              </w:r>
            </w:hyperlink>
          </w:p>
          <w:p>
            <w:pPr/>
            <w:hyperlink r:id="rId16" w:history="1">
              <w:r>
                <w:rPr>
                  <w:color w:val="#410a8c"/>
                  <w:u w:val="single"/>
                </w:rPr>
                <w:t xml:space="preserve">Museo del Palacio de Bellas Artes</w:t>
              </w:r>
            </w:hyperlink>
            <w:r>
              <w:rPr/>
              <w:t xml:space="preserve">, 2017, 978-607-605-491-8</w:t>
            </w:r>
          </w:p>
          <w:p>
            <w:pPr/>
            <w:r>
              <w:rPr/>
              <w:t xml:space="preserve">Ouvrages</w:t>
            </w:r>
          </w:p>
          <w:p>
            <w:pPr/>
            <w:hyperlink r:id="rId15" w:history="1">
              <w:r>
                <w:rPr>
                  <w:color w:val="#410a8c"/>
                  <w:u w:val="single"/>
                </w:rPr>
                <w:t xml:space="preserve">hal-03904111v1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Color Theory: Definition, Categories and Interrelations</w:t>
              </w:r>
            </w:hyperlink>
          </w:p>
          <w:p>
            <w:pPr/>
            <w:hyperlink r:id="rId8" w:history="1">
              <w:r>
                <w:rPr>
                  <w:color w:val="#410a8c"/>
                  <w:u w:val="single"/>
                </w:rPr>
                <w:t xml:space="preserve">Georges Roque</w:t>
              </w:r>
            </w:hyperlink>
          </w:p>
          <w:p>
            <w:pPr/>
            <w:r>
              <w:rPr>
                <w:i w:val="1"/>
                <w:iCs w:val="1"/>
              </w:rPr>
              <w:t xml:space="preserve">Journal of the international colour association</w:t>
            </w:r>
            <w:r>
              <w:rPr/>
              <w:t xml:space="preserve">, In press, 32</w:t>
            </w:r>
          </w:p>
          <w:p>
            <w:pPr/>
            <w:r>
              <w:rPr/>
              <w:t xml:space="preserve">Article dans une revue</w:t>
            </w:r>
          </w:p>
          <w:p>
            <w:pPr/>
            <w:hyperlink r:id="rId17" w:history="1">
              <w:r>
                <w:rPr>
                  <w:color w:val="#410a8c"/>
                  <w:u w:val="single"/>
                </w:rPr>
                <w:t xml:space="preserve">hal-03845760v1</w:t>
              </w:r>
            </w:hyperlink>
          </w:p>
        </w:tc>
      </w:tr>
      <w:tr>
        <w:trPr/>
        <w:tc>
          <w:tcPr>
            <w:noWrap/>
          </w:tcPr>
          <w:p>
            <w:pPr>
              <w:spacing w:after="200"/>
            </w:pPr>
            <w:hyperlink r:id="rId18" w:history="1">
              <w:r>
                <w:rPr>
                  <w:color w:val="1e198e"/>
                  <w:b w:val="1"/>
                  <w:bCs w:val="1"/>
                  <w:u w:val="single"/>
                </w:rPr>
                <w:t xml:space="preserve">El ritmo y los inicios del arte abstracto</w:t>
              </w:r>
            </w:hyperlink>
          </w:p>
          <w:p>
            <w:pPr/>
            <w:hyperlink r:id="rId8" w:history="1">
              <w:r>
                <w:rPr>
                  <w:color w:val="#410a8c"/>
                  <w:u w:val="single"/>
                </w:rPr>
                <w:t xml:space="preserve">Georges Roque</w:t>
              </w:r>
            </w:hyperlink>
          </w:p>
          <w:p>
            <w:pPr/>
            <w:r>
              <w:rPr>
                <w:i w:val="1"/>
                <w:iCs w:val="1"/>
              </w:rPr>
              <w:t xml:space="preserve">Revista de la Universidad de México</w:t>
            </w:r>
            <w:r>
              <w:rPr/>
              <w:t xml:space="preserve">, 2019, El ritmo, 848, pp.32-41</w:t>
            </w:r>
          </w:p>
          <w:p>
            <w:pPr/>
            <w:r>
              <w:rPr/>
              <w:t xml:space="preserve">Article dans une revue</w:t>
            </w:r>
          </w:p>
          <w:p>
            <w:pPr/>
            <w:hyperlink r:id="rId18" w:history="1">
              <w:r>
                <w:rPr>
                  <w:color w:val="#410a8c"/>
                  <w:u w:val="single"/>
                </w:rPr>
                <w:t xml:space="preserve">hal-03845849v1</w:t>
              </w:r>
            </w:hyperlink>
          </w:p>
        </w:tc>
      </w:tr>
      <w:tr>
        <w:trPr/>
        <w:tc>
          <w:tcPr>
            <w:noWrap/>
          </w:tcPr>
          <w:p>
            <w:pPr>
              <w:spacing w:after="200"/>
            </w:pPr>
            <w:hyperlink r:id="rId19" w:history="1">
              <w:r>
                <w:rPr>
                  <w:color w:val="1e198e"/>
                  <w:b w:val="1"/>
                  <w:bCs w:val="1"/>
                  <w:u w:val="single"/>
                </w:rPr>
                <w:t xml:space="preserve">How to argument from images onwards</w:t>
              </w:r>
            </w:hyperlink>
          </w:p>
          <w:p>
            <w:pPr/>
            <w:hyperlink r:id="rId8" w:history="1">
              <w:r>
                <w:rPr>
                  <w:color w:val="#410a8c"/>
                  <w:u w:val="single"/>
                </w:rPr>
                <w:t xml:space="preserve">Georges Roque</w:t>
              </w:r>
            </w:hyperlink>
          </w:p>
          <w:p>
            <w:pPr/>
            <w:r>
              <w:rPr>
                <w:i w:val="1"/>
                <w:iCs w:val="1"/>
              </w:rPr>
              <w:t xml:space="preserve">Signata - Annales des sémiotiques</w:t>
            </w:r>
            <w:r>
              <w:rPr/>
              <w:t xml:space="preserve">, 2019, 10, </w:t>
            </w:r>
            <w:hyperlink r:id="rId20" w:history="1">
              <w:r>
                <w:rPr>
                  <w:color w:val="#410a8c"/>
                  <w:u w:val="single"/>
                </w:rPr>
                <w:t xml:space="preserve">⟨10.4000/signata.2363⟩</w:t>
              </w:r>
            </w:hyperlink>
          </w:p>
          <w:p>
            <w:pPr/>
            <w:r>
              <w:rPr/>
              <w:t xml:space="preserve">Article dans une revue</w:t>
            </w:r>
          </w:p>
          <w:p>
            <w:pPr/>
            <w:hyperlink r:id="rId19" w:history="1">
              <w:r>
                <w:rPr>
                  <w:color w:val="#410a8c"/>
                  <w:u w:val="single"/>
                </w:rPr>
                <w:t xml:space="preserve">hal-03845719v1</w:t>
              </w:r>
            </w:hyperlink>
          </w:p>
        </w:tc>
      </w:tr>
      <w:tr>
        <w:trPr/>
        <w:tc>
          <w:tcPr>
            <w:noWrap/>
          </w:tcPr>
          <w:p>
            <w:pPr>
              <w:spacing w:after="200"/>
            </w:pPr>
            <w:hyperlink r:id="rId21" w:history="1">
              <w:r>
                <w:rPr>
                  <w:color w:val="1e198e"/>
                  <w:b w:val="1"/>
                  <w:bCs w:val="1"/>
                  <w:u w:val="single"/>
                </w:rPr>
                <w:t xml:space="preserve">Cultura visual : una introducción y algunas dudas</w:t>
              </w:r>
            </w:hyperlink>
          </w:p>
          <w:p>
            <w:pPr/>
            <w:hyperlink r:id="rId8" w:history="1">
              <w:r>
                <w:rPr>
                  <w:color w:val="#410a8c"/>
                  <w:u w:val="single"/>
                </w:rPr>
                <w:t xml:space="preserve">Georges Roque</w:t>
              </w:r>
            </w:hyperlink>
          </w:p>
          <w:p>
            <w:pPr/>
            <w:r>
              <w:rPr>
                <w:i w:val="1"/>
                <w:iCs w:val="1"/>
              </w:rPr>
              <w:t xml:space="preserve">Diecisiete, teria critica, psicoanalisis, acontecimiento </w:t>
            </w:r>
            <w:r>
              <w:rPr/>
              <w:t xml:space="preserve">, 2018, Los cuerpos de la imagen, 8, pp.17-46</w:t>
            </w:r>
          </w:p>
          <w:p>
            <w:pPr/>
            <w:r>
              <w:rPr/>
              <w:t xml:space="preserve">Article dans une revue</w:t>
            </w:r>
          </w:p>
          <w:p>
            <w:pPr/>
            <w:hyperlink r:id="rId21" w:history="1">
              <w:r>
                <w:rPr>
                  <w:color w:val="#410a8c"/>
                  <w:u w:val="single"/>
                </w:rPr>
                <w:t xml:space="preserve">hal-03904400v1</w:t>
              </w:r>
            </w:hyperlink>
          </w:p>
        </w:tc>
      </w:tr>
      <w:tr>
        <w:trPr/>
        <w:tc>
          <w:tcPr>
            <w:noWrap/>
          </w:tcPr>
          <w:p>
            <w:pPr>
              <w:spacing w:after="200"/>
            </w:pPr>
            <w:hyperlink r:id="rId22" w:history="1">
              <w:r>
                <w:rPr>
                  <w:color w:val="1e198e"/>
                  <w:b w:val="1"/>
                  <w:bCs w:val="1"/>
                  <w:u w:val="single"/>
                </w:rPr>
                <w:t xml:space="preserve">Le néo-impressionnisme : réflexions sur la couleur</w:t>
              </w:r>
            </w:hyperlink>
          </w:p>
          <w:p>
            <w:pPr/>
            <w:hyperlink r:id="rId8" w:history="1">
              <w:r>
                <w:rPr>
                  <w:color w:val="#410a8c"/>
                  <w:u w:val="single"/>
                </w:rPr>
                <w:t xml:space="preserve">Georges Roque</w:t>
              </w:r>
            </w:hyperlink>
          </w:p>
          <w:p>
            <w:pPr/>
            <w:r>
              <w:rPr>
                <w:i w:val="1"/>
                <w:iCs w:val="1"/>
              </w:rPr>
              <w:t xml:space="preserve">Dossier de l'Art</w:t>
            </w:r>
            <w:r>
              <w:rPr/>
              <w:t xml:space="preserve">, 2018, 261</w:t>
            </w:r>
          </w:p>
          <w:p>
            <w:pPr/>
            <w:r>
              <w:rPr/>
              <w:t xml:space="preserve">Article dans une revue</w:t>
            </w:r>
          </w:p>
          <w:p>
            <w:pPr/>
            <w:hyperlink r:id="rId22" w:history="1">
              <w:r>
                <w:rPr>
                  <w:color w:val="#410a8c"/>
                  <w:u w:val="single"/>
                </w:rPr>
                <w:t xml:space="preserve">hal-03842212v1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Sources lumineuses : significations et couleurs</w:t>
              </w:r>
            </w:hyperlink>
          </w:p>
          <w:p>
            <w:pPr/>
            <w:hyperlink r:id="rId8" w:history="1">
              <w:r>
                <w:rPr>
                  <w:color w:val="#410a8c"/>
                  <w:u w:val="single"/>
                </w:rPr>
                <w:t xml:space="preserve">Georges Roque</w:t>
              </w:r>
            </w:hyperlink>
          </w:p>
          <w:p>
            <w:pPr/>
            <w:r>
              <w:rPr>
                <w:i w:val="1"/>
                <w:iCs w:val="1"/>
              </w:rPr>
              <w:t xml:space="preserve">Light on painting</w:t>
            </w:r>
            <w:r>
              <w:rPr/>
              <w:t xml:space="preserve">, Adrien Lucca, Nov 2020, Bruxelles, Belgique</w:t>
            </w:r>
          </w:p>
          <w:p>
            <w:pPr/>
            <w:r>
              <w:rPr/>
              <w:t xml:space="preserve">Communication dans un congrès</w:t>
            </w:r>
          </w:p>
          <w:p>
            <w:pPr/>
            <w:hyperlink r:id="rId23" w:history="1">
              <w:r>
                <w:rPr>
                  <w:color w:val="#410a8c"/>
                  <w:u w:val="single"/>
                </w:rPr>
                <w:t xml:space="preserve">hal-03935586v1</w:t>
              </w:r>
            </w:hyperlink>
          </w:p>
        </w:tc>
      </w:tr>
      <w:tr>
        <w:trPr/>
        <w:tc>
          <w:tcPr>
            <w:noWrap/>
          </w:tcPr>
          <w:p>
            <w:pPr>
              <w:spacing w:after="200"/>
            </w:pPr>
            <w:hyperlink r:id="rId24" w:history="1">
              <w:r>
                <w:rPr>
                  <w:color w:val="1e198e"/>
                  <w:b w:val="1"/>
                  <w:bCs w:val="1"/>
                  <w:u w:val="single"/>
                </w:rPr>
                <w:t xml:space="preserve">Couleur et espace plastique</w:t>
              </w:r>
            </w:hyperlink>
          </w:p>
          <w:p>
            <w:pPr/>
            <w:hyperlink r:id="rId8" w:history="1">
              <w:r>
                <w:rPr>
                  <w:color w:val="#410a8c"/>
                  <w:u w:val="single"/>
                </w:rPr>
                <w:t xml:space="preserve">Georges Roque</w:t>
              </w:r>
            </w:hyperlink>
          </w:p>
          <w:p>
            <w:pPr/>
            <w:r>
              <w:rPr>
                <w:i w:val="1"/>
                <w:iCs w:val="1"/>
              </w:rPr>
              <w:t xml:space="preserve">La couleur en questions. Colloque pluridisciplinaire</w:t>
            </w:r>
            <w:r>
              <w:rPr/>
              <w:t xml:space="preserve">, Michel Menu; Romain Thomas; Jean-Marie Schaeffer, Jul 2018, Royaumont, France</w:t>
            </w:r>
          </w:p>
          <w:p>
            <w:pPr/>
            <w:r>
              <w:rPr/>
              <w:t xml:space="preserve">Communication dans un congrès</w:t>
            </w:r>
          </w:p>
          <w:p>
            <w:pPr/>
            <w:hyperlink r:id="rId24" w:history="1">
              <w:r>
                <w:rPr>
                  <w:color w:val="#410a8c"/>
                  <w:u w:val="single"/>
                </w:rPr>
                <w:t xml:space="preserve">hal-03935583v1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Rojo mexicano. Coloquio internacional sobre la cochinilla en el arte</w:t>
              </w:r>
            </w:hyperlink>
          </w:p>
          <w:p>
            <w:pPr/>
            <w:hyperlink r:id="rId8" w:history="1">
              <w:r>
                <w:rPr>
                  <w:color w:val="#410a8c"/>
                  <w:u w:val="single"/>
                </w:rPr>
                <w:t xml:space="preserve">Georges Roque</w:t>
              </w:r>
            </w:hyperlink>
          </w:p>
          <w:p>
            <w:pPr/>
            <w:r>
              <w:rPr/>
              <w:t xml:space="preserve">Museo del Palacio de Bellas Artes, 2017</w:t>
            </w:r>
          </w:p>
          <w:p>
            <w:pPr/>
            <w:r>
              <w:rPr/>
              <w:t xml:space="preserve">Proceedings/Recueil des communications</w:t>
            </w:r>
          </w:p>
          <w:p>
            <w:pPr/>
            <w:hyperlink r:id="rId25" w:history="1">
              <w:r>
                <w:rPr>
                  <w:color w:val="#410a8c"/>
                  <w:u w:val="single"/>
                </w:rPr>
                <w:t xml:space="preserve">hal-03845807v1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Cachez-moi ces couleurs que je ne saurais voir !</w:t>
              </w:r>
            </w:hyperlink>
          </w:p>
          <w:p>
            <w:pPr/>
            <w:hyperlink r:id="rId8" w:history="1">
              <w:r>
                <w:rPr>
                  <w:color w:val="#410a8c"/>
                  <w:u w:val="single"/>
                </w:rPr>
                <w:t xml:space="preserve">Georges Roque</w:t>
              </w:r>
            </w:hyperlink>
          </w:p>
          <w:p>
            <w:pPr/>
            <w:r>
              <w:rPr/>
              <w:t xml:space="preserve">Bertrand Rougé. </w:t>
            </w:r>
            <w:r>
              <w:rPr>
                <w:i w:val="1"/>
                <w:iCs w:val="1"/>
              </w:rPr>
              <w:t xml:space="preserve">Inachever/cacher (« Rhétoriques des Arts, XXI/XXII »), actes des 21ème et 22ème colloques du CICADA</w:t>
            </w:r>
            <w:r>
              <w:rPr/>
              <w:t xml:space="preserve">, Presses de l'Université de Pau et des Pays de l'Adour, pp.233-244, 2022, 978-2-35311-133-6</w:t>
            </w:r>
          </w:p>
          <w:p>
            <w:pPr/>
            <w:r>
              <w:rPr/>
              <w:t xml:space="preserve">Chapitre d'ouvrage</w:t>
            </w:r>
          </w:p>
          <w:p>
            <w:pPr/>
            <w:hyperlink r:id="rId26" w:history="1">
              <w:r>
                <w:rPr>
                  <w:color w:val="#410a8c"/>
                  <w:u w:val="single"/>
                </w:rPr>
                <w:t xml:space="preserve">hal-03912239v1</w:t>
              </w:r>
            </w:hyperlink>
          </w:p>
        </w:tc>
      </w:tr>
      <w:tr>
        <w:trPr/>
        <w:tc>
          <w:tcPr>
            <w:noWrap/>
          </w:tcPr>
          <w:p>
            <w:pPr>
              <w:spacing w:after="200"/>
            </w:pPr>
            <w:hyperlink r:id="rId27" w:history="1">
              <w:r>
                <w:rPr>
                  <w:color w:val="1e198e"/>
                  <w:b w:val="1"/>
                  <w:bCs w:val="1"/>
                  <w:u w:val="single"/>
                </w:rPr>
                <w:t xml:space="preserve">Le symbolisme des couleurs. Une réévaluation</w:t>
              </w:r>
            </w:hyperlink>
          </w:p>
          <w:p>
            <w:pPr/>
            <w:hyperlink r:id="rId8" w:history="1">
              <w:r>
                <w:rPr>
                  <w:color w:val="#410a8c"/>
                  <w:u w:val="single"/>
                </w:rPr>
                <w:t xml:space="preserve">Georges Roque</w:t>
              </w:r>
            </w:hyperlink>
          </w:p>
          <w:p>
            <w:pPr/>
            <w:r>
              <w:rPr/>
              <w:t xml:space="preserve">S. Ludwig; A. Starck-Adler; A. Karliczek. </w:t>
            </w:r>
            <w:r>
              <w:rPr>
                <w:i w:val="1"/>
                <w:iCs w:val="1"/>
              </w:rPr>
              <w:t xml:space="preserve">Couleurs et cultures. Explorations interdisciplinaires</w:t>
            </w:r>
            <w:r>
              <w:rPr/>
              <w:t xml:space="preserve">, Salana, pp.17-31, 2022</w:t>
            </w:r>
          </w:p>
          <w:p>
            <w:pPr/>
            <w:r>
              <w:rPr/>
              <w:t xml:space="preserve">Chapitre d'ouvrage</w:t>
            </w:r>
          </w:p>
          <w:p>
            <w:pPr/>
            <w:hyperlink r:id="rId27" w:history="1">
              <w:r>
                <w:rPr>
                  <w:color w:val="#410a8c"/>
                  <w:u w:val="single"/>
                </w:rPr>
                <w:t xml:space="preserve">hal-03904394v1</w:t>
              </w:r>
            </w:hyperlink>
          </w:p>
        </w:tc>
      </w:tr>
      <w:tr>
        <w:trPr/>
        <w:tc>
          <w:tcPr>
            <w:noWrap/>
          </w:tcPr>
          <w:p>
            <w:pPr>
              <w:spacing w:after="200"/>
            </w:pPr>
            <w:hyperlink r:id="rId28" w:history="1">
              <w:r>
                <w:rPr>
                  <w:color w:val="1e198e"/>
                  <w:b w:val="1"/>
                  <w:bCs w:val="1"/>
                  <w:u w:val="single"/>
                </w:rPr>
                <w:t xml:space="preserve">Einige Bemerkungen zur Symbolik der Farbe Rot</w:t>
              </w:r>
            </w:hyperlink>
          </w:p>
          <w:p>
            <w:pPr/>
            <w:hyperlink r:id="rId8" w:history="1">
              <w:r>
                <w:rPr>
                  <w:color w:val="#410a8c"/>
                  <w:u w:val="single"/>
                </w:rPr>
                <w:t xml:space="preserve">Georges Roque</w:t>
              </w:r>
            </w:hyperlink>
          </w:p>
          <w:p>
            <w:pPr/>
            <w:r>
              <w:rPr>
                <w:i w:val="1"/>
                <w:iCs w:val="1"/>
              </w:rPr>
              <w:t xml:space="preserve">Farbe ist Programm</w:t>
            </w:r>
            <w:r>
              <w:rPr/>
              <w:t xml:space="preserve">, Kunst- und Austellungshalle der Bundesrepublik Deutschland, 2022</w:t>
            </w:r>
          </w:p>
          <w:p>
            <w:pPr/>
            <w:r>
              <w:rPr/>
              <w:t xml:space="preserve">Chapitre d'ouvrage</w:t>
            </w:r>
          </w:p>
          <w:p>
            <w:pPr/>
            <w:hyperlink r:id="rId28" w:history="1">
              <w:r>
                <w:rPr>
                  <w:color w:val="#410a8c"/>
                  <w:u w:val="single"/>
                </w:rPr>
                <w:t xml:space="preserve">hal-03904385v1</w:t>
              </w:r>
            </w:hyperlink>
          </w:p>
        </w:tc>
      </w:tr>
      <w:tr>
        <w:trPr/>
        <w:tc>
          <w:tcPr>
            <w:noWrap/>
          </w:tcPr>
          <w:p>
            <w:pPr>
              <w:spacing w:after="200"/>
            </w:pPr>
            <w:hyperlink r:id="rId29" w:history="1">
              <w:r>
                <w:rPr>
                  <w:color w:val="1e198e"/>
                  <w:b w:val="1"/>
                  <w:bCs w:val="1"/>
                  <w:u w:val="single"/>
                </w:rPr>
                <w:t xml:space="preserve">Philosophy and Science</w:t>
              </w:r>
            </w:hyperlink>
          </w:p>
          <w:p>
            <w:pPr/>
            <w:hyperlink r:id="rId8" w:history="1">
              <w:r>
                <w:rPr>
                  <w:color w:val="#410a8c"/>
                  <w:u w:val="single"/>
                </w:rPr>
                <w:t xml:space="preserve">Georges Roque</w:t>
              </w:r>
            </w:hyperlink>
          </w:p>
          <w:p>
            <w:pPr/>
            <w:r>
              <w:rPr/>
              <w:t xml:space="preserve">Alexandra Loske. </w:t>
            </w:r>
            <w:r>
              <w:rPr>
                <w:i w:val="1"/>
                <w:iCs w:val="1"/>
              </w:rPr>
              <w:t xml:space="preserve">A Cultural History of Color In the Age of Industry</w:t>
            </w:r>
            <w:r>
              <w:rPr/>
              <w:t xml:space="preserve">, 5, </w:t>
            </w:r>
            <w:hyperlink r:id="rId30" w:history="1">
              <w:r>
                <w:rPr>
                  <w:color w:val="#410a8c"/>
                  <w:u w:val="single"/>
                </w:rPr>
                <w:t xml:space="preserve">Bloomsbury Academic</w:t>
              </w:r>
            </w:hyperlink>
            <w:r>
              <w:rPr/>
              <w:t xml:space="preserve">, pp.33-52, 2021, 9781474273350</w:t>
            </w:r>
          </w:p>
          <w:p>
            <w:pPr/>
            <w:r>
              <w:rPr/>
              <w:t xml:space="preserve">Chapitre d'ouvrage</w:t>
            </w:r>
          </w:p>
          <w:p>
            <w:pPr/>
            <w:hyperlink r:id="rId29" w:history="1">
              <w:r>
                <w:rPr>
                  <w:color w:val="#410a8c"/>
                  <w:u w:val="single"/>
                </w:rPr>
                <w:t xml:space="preserve">hal-03904279v1</w:t>
              </w:r>
            </w:hyperlink>
          </w:p>
        </w:tc>
      </w:tr>
      <w:tr>
        <w:trPr/>
        <w:tc>
          <w:tcPr>
            <w:noWrap/>
          </w:tcPr>
          <w:p>
            <w:pPr>
              <w:spacing w:after="200"/>
            </w:pPr>
            <w:hyperlink r:id="rId31" w:history="1">
              <w:r>
                <w:rPr>
                  <w:color w:val="1e198e"/>
                  <w:b w:val="1"/>
                  <w:bCs w:val="1"/>
                  <w:u w:val="single"/>
                </w:rPr>
                <w:t xml:space="preserve">Neo-Impressionism Touch and Facture</w:t>
              </w:r>
            </w:hyperlink>
          </w:p>
          <w:p>
            <w:pPr/>
            <w:hyperlink r:id="rId8" w:history="1">
              <w:r>
                <w:rPr>
                  <w:color w:val="#410a8c"/>
                  <w:u w:val="single"/>
                </w:rPr>
                <w:t xml:space="preserve">Georges Roque</w:t>
              </w:r>
            </w:hyperlink>
          </w:p>
          <w:p>
            <w:pPr/>
            <w:r>
              <w:rPr/>
              <w:t xml:space="preserve">Jérôme Pelletier; Alberto Voltolini. </w:t>
            </w:r>
            <w:r>
              <w:rPr>
                <w:i w:val="1"/>
                <w:iCs w:val="1"/>
              </w:rPr>
              <w:t xml:space="preserve">The Pleasure of Pictures. Pictorial Experience and Aesthetic Appreciation</w:t>
            </w:r>
            <w:r>
              <w:rPr/>
              <w:t xml:space="preserve">, </w:t>
            </w:r>
            <w:hyperlink r:id="rId32" w:history="1">
              <w:r>
                <w:rPr>
                  <w:color w:val="#410a8c"/>
                  <w:u w:val="single"/>
                </w:rPr>
                <w:t xml:space="preserve">Routledge</w:t>
              </w:r>
            </w:hyperlink>
            <w:r>
              <w:rPr/>
              <w:t xml:space="preserve">, pp.270-285, 2019, 9780367733988</w:t>
            </w:r>
          </w:p>
          <w:p>
            <w:pPr/>
            <w:r>
              <w:rPr/>
              <w:t xml:space="preserve">Chapitre d'ouvrage</w:t>
            </w:r>
          </w:p>
          <w:p>
            <w:pPr/>
            <w:hyperlink r:id="rId31" w:history="1">
              <w:r>
                <w:rPr>
                  <w:color w:val="#410a8c"/>
                  <w:u w:val="single"/>
                </w:rPr>
                <w:t xml:space="preserve">hal-03904222v1</w:t>
              </w:r>
            </w:hyperlink>
          </w:p>
        </w:tc>
      </w:tr>
      <w:tr>
        <w:trPr/>
        <w:tc>
          <w:tcPr>
            <w:noWrap/>
          </w:tcPr>
          <w:p>
            <w:pPr>
              <w:spacing w:after="200"/>
            </w:pPr>
            <w:hyperlink r:id="rId33" w:history="1">
              <w:r>
                <w:rPr>
                  <w:color w:val="1e198e"/>
                  <w:b w:val="1"/>
                  <w:bCs w:val="1"/>
                  <w:u w:val="single"/>
                </w:rPr>
                <w:t xml:space="preserve">Un motif dynamique : le corps de femme chez Magritte</w:t>
              </w:r>
            </w:hyperlink>
          </w:p>
          <w:p>
            <w:pPr/>
            <w:hyperlink r:id="rId8" w:history="1">
              <w:r>
                <w:rPr>
                  <w:color w:val="#410a8c"/>
                  <w:u w:val="single"/>
                </w:rPr>
                <w:t xml:space="preserve">Georges Roque</w:t>
              </w:r>
            </w:hyperlink>
          </w:p>
          <w:p>
            <w:pPr/>
            <w:r>
              <w:rPr/>
              <w:t xml:space="preserve">Louis Hébert, Pascal Michelucci et Éric Trudel (dir.). </w:t>
            </w:r>
            <w:r>
              <w:rPr>
                <w:i w:val="1"/>
                <w:iCs w:val="1"/>
              </w:rPr>
              <w:t xml:space="preserve">Magritte. Perspectives nouvelles, nouveaux regards</w:t>
            </w:r>
            <w:r>
              <w:rPr/>
              <w:t xml:space="preserve">, </w:t>
            </w:r>
            <w:hyperlink r:id="rId34" w:history="1">
              <w:r>
                <w:rPr>
                  <w:color w:val="#410a8c"/>
                  <w:u w:val="single"/>
                </w:rPr>
                <w:t xml:space="preserve">Éditions Nota bene</w:t>
              </w:r>
            </w:hyperlink>
            <w:r>
              <w:rPr/>
              <w:t xml:space="preserve">, 2018, sciences humaines, 978-2-89518-604-5</w:t>
            </w:r>
          </w:p>
          <w:p>
            <w:pPr/>
            <w:r>
              <w:rPr/>
              <w:t xml:space="preserve">Chapitre d'ouvrage</w:t>
            </w:r>
          </w:p>
          <w:p>
            <w:pPr/>
            <w:hyperlink r:id="rId33" w:history="1">
              <w:r>
                <w:rPr>
                  <w:color w:val="#410a8c"/>
                  <w:u w:val="single"/>
                </w:rPr>
                <w:t xml:space="preserve">halshs-03842182v1</w:t>
              </w:r>
            </w:hyperlink>
          </w:p>
        </w:tc>
      </w:tr>
      <w:tr>
        <w:trPr/>
        <w:tc>
          <w:tcPr>
            <w:noWrap/>
          </w:tcPr>
          <w:p>
            <w:pPr>
              <w:spacing w:after="200"/>
            </w:pPr>
            <w:hyperlink r:id="rId35" w:history="1">
              <w:r>
                <w:rPr>
                  <w:color w:val="1e198e"/>
                  <w:b w:val="1"/>
                  <w:bCs w:val="1"/>
                  <w:u w:val="single"/>
                </w:rPr>
                <w:t xml:space="preserve">Présupposés et images fixes. Deux approches</w:t>
              </w:r>
            </w:hyperlink>
          </w:p>
          <w:p>
            <w:pPr/>
            <w:hyperlink r:id="rId8" w:history="1">
              <w:r>
                <w:rPr>
                  <w:color w:val="#410a8c"/>
                  <w:u w:val="single"/>
                </w:rPr>
                <w:t xml:space="preserve">Georges Roque</w:t>
              </w:r>
            </w:hyperlink>
          </w:p>
          <w:p>
            <w:pPr/>
            <w:r>
              <w:rPr/>
              <w:t xml:space="preserve">Biglari (Amir), Bonhomme (Marc). </w:t>
            </w:r>
            <w:r>
              <w:rPr>
                <w:i w:val="1"/>
                <w:iCs w:val="1"/>
              </w:rPr>
              <w:t xml:space="preserve">La Présupposition entre théorisation et mise en discours</w:t>
            </w:r>
            <w:r>
              <w:rPr/>
              <w:t xml:space="preserve">, 350, </w:t>
            </w:r>
            <w:hyperlink r:id="rId36" w:history="1">
              <w:r>
                <w:rPr>
                  <w:color w:val="#410a8c"/>
                  <w:u w:val="single"/>
                </w:rPr>
                <w:t xml:space="preserve">Classiques Garnier</w:t>
              </w:r>
            </w:hyperlink>
            <w:r>
              <w:rPr/>
              <w:t xml:space="preserve">, 2018, Rencontres, 978-2-406-06646-0</w:t>
            </w:r>
          </w:p>
          <w:p>
            <w:pPr/>
            <w:r>
              <w:rPr/>
              <w:t xml:space="preserve">Chapitre d'ouvrage</w:t>
            </w:r>
          </w:p>
          <w:p>
            <w:pPr/>
            <w:hyperlink r:id="rId35" w:history="1">
              <w:r>
                <w:rPr>
                  <w:color w:val="#410a8c"/>
                  <w:u w:val="single"/>
                </w:rPr>
                <w:t xml:space="preserve">hal-03845687v1</w:t>
              </w:r>
            </w:hyperlink>
          </w:p>
        </w:tc>
      </w:tr>
      <w:tr>
        <w:trPr/>
        <w:tc>
          <w:tcPr>
            <w:noWrap/>
          </w:tcPr>
          <w:p>
            <w:pPr>
              <w:spacing w:after="200"/>
            </w:pPr>
            <w:hyperlink r:id="rId37" w:history="1">
              <w:r>
                <w:rPr>
                  <w:color w:val="1e198e"/>
                  <w:b w:val="1"/>
                  <w:bCs w:val="1"/>
                  <w:u w:val="single"/>
                </w:rPr>
                <w:t xml:space="preserve">Rhetoric, argumentation, and persuasion in a multimodal perspective</w:t>
              </w:r>
            </w:hyperlink>
          </w:p>
          <w:p>
            <w:pPr/>
            <w:hyperlink r:id="rId8" w:history="1">
              <w:r>
                <w:rPr>
                  <w:color w:val="#410a8c"/>
                  <w:u w:val="single"/>
                </w:rPr>
                <w:t xml:space="preserve">Georges Roque</w:t>
              </w:r>
            </w:hyperlink>
          </w:p>
          <w:p>
            <w:pPr/>
            <w:r>
              <w:rPr/>
              <w:t xml:space="preserve">Edited by Assimakis Tseronis and Charles Forceville. </w:t>
            </w:r>
            <w:r>
              <w:rPr>
                <w:i w:val="1"/>
                <w:iCs w:val="1"/>
              </w:rPr>
              <w:t xml:space="preserve">Multimodal Argumentation and Rhetoric in Media Genres</w:t>
            </w:r>
            <w:r>
              <w:rPr/>
              <w:t xml:space="preserve">, 14, </w:t>
            </w:r>
            <w:hyperlink r:id="rId38" w:history="1">
              <w:r>
                <w:rPr>
                  <w:color w:val="#410a8c"/>
                  <w:u w:val="single"/>
                </w:rPr>
                <w:t xml:space="preserve">John Benjamins Publishing Company</w:t>
              </w:r>
            </w:hyperlink>
            <w:r>
              <w:rPr/>
              <w:t xml:space="preserve">, pp.25-50, 2017, Argumentation in Context, 9789027211316. </w:t>
            </w:r>
            <w:hyperlink r:id="rId39" w:history="1">
              <w:r>
                <w:rPr>
                  <w:color w:val="#410a8c"/>
                  <w:u w:val="single"/>
                </w:rPr>
                <w:t xml:space="preserve">⟨10.1075/aic.14⟩</w:t>
              </w:r>
            </w:hyperlink>
          </w:p>
          <w:p>
            <w:pPr/>
            <w:r>
              <w:rPr/>
              <w:t xml:space="preserve">Chapitre d'ouvrage</w:t>
            </w:r>
          </w:p>
          <w:p>
            <w:pPr/>
            <w:hyperlink r:id="rId37" w:history="1">
              <w:r>
                <w:rPr>
                  <w:color w:val="#410a8c"/>
                  <w:u w:val="single"/>
                </w:rPr>
                <w:t xml:space="preserve">halshs-03842159v1</w:t>
              </w:r>
            </w:hyperlink>
          </w:p>
        </w:tc>
      </w:tr>
      <w:tr>
        <w:trPr/>
        <w:tc>
          <w:tcPr>
            <w:noWrap/>
          </w:tcPr>
          <w:p>
            <w:pPr>
              <w:spacing w:after="200"/>
            </w:pPr>
            <w:hyperlink r:id="rId40" w:history="1">
              <w:r>
                <w:rPr>
                  <w:color w:val="1e198e"/>
                  <w:b w:val="1"/>
                  <w:bCs w:val="1"/>
                  <w:u w:val="single"/>
                </w:rPr>
                <w:t xml:space="preserve">El arte abstracto: una manera de reflexionar sobre la idea de arte latinoamericano</w:t>
              </w:r>
            </w:hyperlink>
          </w:p>
          <w:p>
            <w:pPr/>
            <w:hyperlink r:id="rId8" w:history="1">
              <w:r>
                <w:rPr>
                  <w:color w:val="#410a8c"/>
                  <w:u w:val="single"/>
                </w:rPr>
                <w:t xml:space="preserve">Georges Roque</w:t>
              </w:r>
            </w:hyperlink>
          </w:p>
          <w:p>
            <w:pPr/>
            <w:r>
              <w:rPr/>
              <w:t xml:space="preserve">Verónica Hernández Díaz. </w:t>
            </w:r>
            <w:r>
              <w:rPr>
                <w:i w:val="1"/>
                <w:iCs w:val="1"/>
              </w:rPr>
              <w:t xml:space="preserve">Continuo/Discontinuo. Los dilemas de la historia del arte en América latina. XXXV Coloquio Internacional de Historia del Arte</w:t>
            </w:r>
            <w:r>
              <w:rPr/>
              <w:t xml:space="preserve">, pp.99-123, 2017, 978-607-02-8782-4</w:t>
            </w:r>
          </w:p>
          <w:p>
            <w:pPr/>
            <w:r>
              <w:rPr/>
              <w:t xml:space="preserve">Chapitre d'ouvrage</w:t>
            </w:r>
          </w:p>
          <w:p>
            <w:pPr/>
            <w:hyperlink r:id="rId40" w:history="1">
              <w:r>
                <w:rPr>
                  <w:color w:val="#410a8c"/>
                  <w:u w:val="single"/>
                </w:rPr>
                <w:t xml:space="preserve">hal-03904176v1</w:t>
              </w:r>
            </w:hyperlink>
          </w:p>
        </w:tc>
      </w:tr>
      <w:tr>
        <w:trPr/>
        <w:tc>
          <w:tcPr>
            <w:noWrap/>
          </w:tcPr>
          <w:p>
            <w:pPr>
              <w:spacing w:after="200"/>
            </w:pPr>
            <w:hyperlink r:id="rId41" w:history="1">
              <w:r>
                <w:rPr>
                  <w:color w:val="1e198e"/>
                  <w:b w:val="1"/>
                  <w:bCs w:val="1"/>
                  <w:u w:val="single"/>
                </w:rPr>
                <w:t xml:space="preserve">Rojo mexicano. Coloquio internacional sobre la cochinilla en el arte</w:t>
              </w:r>
            </w:hyperlink>
          </w:p>
          <w:p>
            <w:pPr/>
            <w:hyperlink r:id="rId8" w:history="1">
              <w:r>
                <w:rPr>
                  <w:color w:val="#410a8c"/>
                  <w:u w:val="single"/>
                </w:rPr>
                <w:t xml:space="preserve">Georges Roque</w:t>
              </w:r>
            </w:hyperlink>
          </w:p>
          <w:p>
            <w:pPr/>
            <w:r>
              <w:rPr>
                <w:i w:val="1"/>
                <w:iCs w:val="1"/>
              </w:rPr>
              <w:t xml:space="preserve">Rojo mexicano. Coloquio internacional sobre la cochinilla en el arte</w:t>
            </w:r>
            <w:r>
              <w:rPr/>
              <w:t xml:space="preserve">, Museo del Palacio de Bellas Artes, pp.80-87, 2017</w:t>
            </w:r>
          </w:p>
          <w:p>
            <w:pPr/>
            <w:r>
              <w:rPr/>
              <w:t xml:space="preserve">Chapitre d'ouvrage</w:t>
            </w:r>
          </w:p>
          <w:p>
            <w:pPr/>
            <w:hyperlink r:id="rId41" w:history="1">
              <w:r>
                <w:rPr>
                  <w:color w:val="#410a8c"/>
                  <w:u w:val="single"/>
                </w:rPr>
                <w:t xml:space="preserve">hal-03845825v1</w:t>
              </w:r>
            </w:hyperlink>
          </w:p>
        </w:tc>
      </w:tr>
      <w:tr>
        <w:trPr/>
        <w:tc>
          <w:tcPr>
            <w:noWrap/>
          </w:tcPr>
          <w:p>
            <w:pPr>
              <w:spacing w:after="200"/>
            </w:pPr>
            <w:hyperlink r:id="rId42" w:history="1">
              <w:r>
                <w:rPr>
                  <w:color w:val="1e198e"/>
                  <w:b w:val="1"/>
                  <w:bCs w:val="1"/>
                  <w:u w:val="single"/>
                </w:rPr>
                <w:t xml:space="preserve">Introducción</w:t>
              </w:r>
            </w:hyperlink>
          </w:p>
          <w:p>
            <w:pPr/>
            <w:hyperlink r:id="rId8" w:history="1">
              <w:r>
                <w:rPr>
                  <w:color w:val="#410a8c"/>
                  <w:u w:val="single"/>
                </w:rPr>
                <w:t xml:space="preserve">Georges Roque</w:t>
              </w:r>
            </w:hyperlink>
          </w:p>
          <w:p>
            <w:pPr/>
            <w:r>
              <w:rPr/>
              <w:t xml:space="preserve">Georges Roque. </w:t>
            </w:r>
            <w:r>
              <w:rPr>
                <w:i w:val="1"/>
                <w:iCs w:val="1"/>
              </w:rPr>
              <w:t xml:space="preserve">Coloquio internacional sobre la grana cochinilla en el arte</w:t>
            </w:r>
            <w:r>
              <w:rPr/>
              <w:t xml:space="preserve">, Museo del Palacio de Bellas Artes, pp.8-15, 2017</w:t>
            </w:r>
          </w:p>
          <w:p>
            <w:pPr/>
            <w:r>
              <w:rPr/>
              <w:t xml:space="preserve">Chapitre d'ouvrage</w:t>
            </w:r>
          </w:p>
          <w:p>
            <w:pPr/>
            <w:hyperlink r:id="rId42" w:history="1">
              <w:r>
                <w:rPr>
                  <w:color w:val="#410a8c"/>
                  <w:u w:val="single"/>
                </w:rPr>
                <w:t xml:space="preserve">hal-03904410v1</w:t>
              </w:r>
            </w:hyperlink>
          </w:p>
        </w:tc>
      </w:tr>
      <w:tr>
        <w:trPr/>
        <w:tc>
          <w:tcPr>
            <w:noWrap/>
          </w:tcPr>
          <w:p>
            <w:pPr>
              <w:spacing w:after="200"/>
            </w:pPr>
            <w:hyperlink r:id="rId43" w:history="1">
              <w:r>
                <w:rPr>
                  <w:color w:val="1e198e"/>
                  <w:b w:val="1"/>
                  <w:bCs w:val="1"/>
                  <w:u w:val="single"/>
                </w:rPr>
                <w:t xml:space="preserve">Introducción</w:t>
              </w:r>
            </w:hyperlink>
          </w:p>
          <w:p>
            <w:pPr/>
            <w:hyperlink r:id="rId8" w:history="1">
              <w:r>
                <w:rPr>
                  <w:color w:val="#410a8c"/>
                  <w:u w:val="single"/>
                </w:rPr>
                <w:t xml:space="preserve">Georges Roque</w:t>
              </w:r>
            </w:hyperlink>
          </w:p>
          <w:p>
            <w:pPr/>
            <w:r>
              <w:rPr/>
              <w:t xml:space="preserve">Georges Roque. </w:t>
            </w:r>
            <w:r>
              <w:rPr>
                <w:i w:val="1"/>
                <w:iCs w:val="1"/>
              </w:rPr>
              <w:t xml:space="preserve">Rojo mexicano. La grana cochinilla en el arte</w:t>
            </w:r>
            <w:r>
              <w:rPr/>
              <w:t xml:space="preserve">, Museo del Palacio de Bellas Artes, pp.18-61, 2017, 978-607-605-491-8</w:t>
            </w:r>
          </w:p>
          <w:p>
            <w:pPr/>
            <w:r>
              <w:rPr/>
              <w:t xml:space="preserve">Chapitre d'ouvrage</w:t>
            </w:r>
          </w:p>
          <w:p>
            <w:pPr/>
            <w:hyperlink r:id="rId43" w:history="1">
              <w:r>
                <w:rPr>
                  <w:color w:val="#410a8c"/>
                  <w:u w:val="single"/>
                </w:rPr>
                <w:t xml:space="preserve">hal-03904408v1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Rojo mexicano. La grana cochinilla en el arte</w:t>
              </w:r>
            </w:hyperlink>
          </w:p>
          <w:p>
            <w:pPr/>
            <w:hyperlink r:id="rId8" w:history="1">
              <w:r>
                <w:rPr>
                  <w:color w:val="#410a8c"/>
                  <w:u w:val="single"/>
                </w:rPr>
                <w:t xml:space="preserve">Georges Roque</w:t>
              </w:r>
            </w:hyperlink>
          </w:p>
          <w:p>
            <w:pPr/>
            <w:r>
              <w:rPr/>
              <w:t xml:space="preserve">2017</w:t>
            </w:r>
          </w:p>
          <w:p>
            <w:pPr/>
            <w:r>
              <w:rPr/>
              <w:t xml:space="preserve">Autre publication scientifique</w:t>
            </w:r>
          </w:p>
          <w:p>
            <w:pPr/>
            <w:hyperlink r:id="rId44" w:history="1">
              <w:r>
                <w:rPr>
                  <w:color w:val="#410a8c"/>
                  <w:u w:val="single"/>
                </w:rPr>
                <w:t xml:space="preserve">hal-03904417v1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45741v1" TargetMode="External"/><Relationship Id="rId8" Type="http://schemas.openxmlformats.org/officeDocument/2006/relationships/hyperlink" Target="https://hal.science/search/index/?q=*&amp;authFullName_s=Georges Roque" TargetMode="External"/><Relationship Id="rId9" Type="http://schemas.openxmlformats.org/officeDocument/2006/relationships/hyperlink" Target="https://shs.hal.science/halshs-03841377v1" TargetMode="External"/><Relationship Id="rId10" Type="http://schemas.openxmlformats.org/officeDocument/2006/relationships/hyperlink" Target="https://www.gallimard.fr/Catalogue/GALLIMARD/Art-et-Artistes/La-cochenille-de-la-teinture-a-la-peinture" TargetMode="External"/><Relationship Id="rId11" Type="http://schemas.openxmlformats.org/officeDocument/2006/relationships/hyperlink" Target="https://hal.science/hal-03904249v1" TargetMode="External"/><Relationship Id="rId12" Type="http://schemas.openxmlformats.org/officeDocument/2006/relationships/hyperlink" Target="http://editionslateliercontemporain.net/collections/ecrits-d-artistes/article/le-temps-de-peindre" TargetMode="External"/><Relationship Id="rId13" Type="http://schemas.openxmlformats.org/officeDocument/2006/relationships/hyperlink" Target="https://shs.hal.science/halshs-03841351v1" TargetMode="External"/><Relationship Id="rId14" Type="http://schemas.openxmlformats.org/officeDocument/2006/relationships/hyperlink" Target="https://www.librairie-gallimard.com/livre/9782072754104-quand-la-lumiere-devient-couleur-georges-roque/" TargetMode="External"/><Relationship Id="rId15" Type="http://schemas.openxmlformats.org/officeDocument/2006/relationships/hyperlink" Target="https://hal.science/hal-03904111v1" TargetMode="External"/><Relationship Id="rId16" Type="http://schemas.openxmlformats.org/officeDocument/2006/relationships/hyperlink" Target="http://museopalaciodebellasartes.gob.mx/rojomexicano/" TargetMode="External"/><Relationship Id="rId17" Type="http://schemas.openxmlformats.org/officeDocument/2006/relationships/hyperlink" Target="https://hal.science/hal-03845760v1" TargetMode="External"/><Relationship Id="rId18" Type="http://schemas.openxmlformats.org/officeDocument/2006/relationships/hyperlink" Target="https://hal.science/hal-03845849v1" TargetMode="External"/><Relationship Id="rId19" Type="http://schemas.openxmlformats.org/officeDocument/2006/relationships/hyperlink" Target="https://hal.science/hal-03845719v1" TargetMode="External"/><Relationship Id="rId20" Type="http://schemas.openxmlformats.org/officeDocument/2006/relationships/hyperlink" Target="https://dx.doi.org/10.4000/signata.2363" TargetMode="External"/><Relationship Id="rId21" Type="http://schemas.openxmlformats.org/officeDocument/2006/relationships/hyperlink" Target="https://hal.science/hal-03904400v1" TargetMode="External"/><Relationship Id="rId22" Type="http://schemas.openxmlformats.org/officeDocument/2006/relationships/hyperlink" Target="https://hal.science/hal-03842212v1" TargetMode="External"/><Relationship Id="rId23" Type="http://schemas.openxmlformats.org/officeDocument/2006/relationships/hyperlink" Target="https://cnrs.hal.science/hal-03935586v1" TargetMode="External"/><Relationship Id="rId24" Type="http://schemas.openxmlformats.org/officeDocument/2006/relationships/hyperlink" Target="https://cnrs.hal.science/hal-03935583v1" TargetMode="External"/><Relationship Id="rId25" Type="http://schemas.openxmlformats.org/officeDocument/2006/relationships/hyperlink" Target="https://hal.science/hal-03845807v1" TargetMode="External"/><Relationship Id="rId26" Type="http://schemas.openxmlformats.org/officeDocument/2006/relationships/hyperlink" Target="https://hal.science/hal-03912239v1" TargetMode="External"/><Relationship Id="rId27" Type="http://schemas.openxmlformats.org/officeDocument/2006/relationships/hyperlink" Target="https://hal.science/hal-03904394v1" TargetMode="External"/><Relationship Id="rId28" Type="http://schemas.openxmlformats.org/officeDocument/2006/relationships/hyperlink" Target="https://hal.science/hal-03904385v1" TargetMode="External"/><Relationship Id="rId29" Type="http://schemas.openxmlformats.org/officeDocument/2006/relationships/hyperlink" Target="https://hal.science/hal-03904279v1" TargetMode="External"/><Relationship Id="rId30" Type="http://schemas.openxmlformats.org/officeDocument/2006/relationships/hyperlink" Target="https://www.bloomsbury.com/uk/cultural-history-of-color-in-the-age-of-industry-9781474273350/" TargetMode="External"/><Relationship Id="rId31" Type="http://schemas.openxmlformats.org/officeDocument/2006/relationships/hyperlink" Target="https://hal.science/hal-03904222v1" TargetMode="External"/><Relationship Id="rId32" Type="http://schemas.openxmlformats.org/officeDocument/2006/relationships/hyperlink" Target="https://www.routledge.com/The-Pleasure-of-Pictures-Pictorial-Experience-and-Aesthetic-Appreciation/Pelletier-Voltolini/p/book/9780367733988" TargetMode="External"/><Relationship Id="rId33" Type="http://schemas.openxmlformats.org/officeDocument/2006/relationships/hyperlink" Target="https://shs.hal.science/halshs-03842182v1" TargetMode="External"/><Relationship Id="rId34" Type="http://schemas.openxmlformats.org/officeDocument/2006/relationships/hyperlink" Target="https://www.groupenotabene.com/publication/magritte-perspectives-nouvelles-nouveaux-regards" TargetMode="External"/><Relationship Id="rId35" Type="http://schemas.openxmlformats.org/officeDocument/2006/relationships/hyperlink" Target="https://hal.science/hal-03845687v1" TargetMode="External"/><Relationship Id="rId36" Type="http://schemas.openxmlformats.org/officeDocument/2006/relationships/hyperlink" Target="https://classiques-garnier.com/la-presupposition-entre-theorisation-et-mise-en-discours.html" TargetMode="External"/><Relationship Id="rId37" Type="http://schemas.openxmlformats.org/officeDocument/2006/relationships/hyperlink" Target="https://shs.hal.science/halshs-03842159v1" TargetMode="External"/><Relationship Id="rId38" Type="http://schemas.openxmlformats.org/officeDocument/2006/relationships/hyperlink" Target="https://benjamins.com/catalog/aic.14.02roq" TargetMode="External"/><Relationship Id="rId39" Type="http://schemas.openxmlformats.org/officeDocument/2006/relationships/hyperlink" Target="https://dx.doi.org/10.1075/aic.14" TargetMode="External"/><Relationship Id="rId40" Type="http://schemas.openxmlformats.org/officeDocument/2006/relationships/hyperlink" Target="https://hal.science/hal-03904176v1" TargetMode="External"/><Relationship Id="rId41" Type="http://schemas.openxmlformats.org/officeDocument/2006/relationships/hyperlink" Target="https://hal.science/hal-03845825v1" TargetMode="External"/><Relationship Id="rId42" Type="http://schemas.openxmlformats.org/officeDocument/2006/relationships/hyperlink" Target="https://hal.science/hal-03904410v1" TargetMode="External"/><Relationship Id="rId43" Type="http://schemas.openxmlformats.org/officeDocument/2006/relationships/hyperlink" Target="https://hal.science/hal-03904408v1" TargetMode="External"/><Relationship Id="rId44" Type="http://schemas.openxmlformats.org/officeDocument/2006/relationships/hyperlink" Target="https://hal.science/hal-0390441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Roque</dc:title>
  <dc:description>CV</dc:description>
  <dc:subject/>
  <cp:keywords/>
  <cp:category/>
  <cp:lastModifiedBy/>
  <dcterms:created xsi:type="dcterms:W3CDTF">2026-05-02T06:56:41+02:00</dcterms:created>
  <dcterms:modified xsi:type="dcterms:W3CDTF">2026-05-02T06:56:41+02:00</dcterms:modified>
</cp:coreProperties>
</file>

<file path=docProps/custom.xml><?xml version="1.0" encoding="utf-8"?>
<Properties xmlns="http://schemas.openxmlformats.org/officeDocument/2006/custom-properties" xmlns:vt="http://schemas.openxmlformats.org/officeDocument/2006/docPropsVTypes"/>
</file>