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AIDAN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d’une théorie normativiste du sujet de droit. Contribution au débat sur la personnification juridique d’entités non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A paraître, Métamorphoses du sujet de droit,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Psychépolitique : vers un gouvernement des esprits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www.aoc.media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en droit : paradigme d'une nouvelle conception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4, p. 748-761 [1-16]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L'homme sans corps » ou l'avènement de la Psychépolitique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saisi par le droit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Roxana Eleta-de Filippis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LexisNexis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psychisme, la science du droit et le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2017, Laperméabilité du droit constitutionnel aux autres sciences,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administrative à la démocratie sanitaire dans le secteur public de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Geraldine Aidan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(1), pp.139-153.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⟨10.3917/rfap.137.0139⟩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Psychépolitique et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« Comment soigner en temps de crise ? »</w:t>
            </w:r>
            <w:r>
              <w:rPr/>
              <w:t xml:space="preserve">, MSH Paris Nord,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Legal Science : Recent legal developments to cope with microbiomes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 – 3rd edition</w:t>
            </w:r>
            <w:r>
              <w:rPr/>
              <w:t xml:space="preserve">, Eric Bapteste,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psychique, objet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CNRS éditions. 357p., 2022, 2271094992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 Non-humain. Repenser l'intériorité du sujet de droit, LGDJ, coll. Droit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Bourcier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coord. Saniez Julie, Weko Jonas. </w:t>
            </w:r>
            <w:r>
              <w:rPr>
                <w:i w:val="1"/>
                <w:iCs w:val="1"/>
              </w:rPr>
              <w:t xml:space="preserve">Les Crises : perspective croisée entre droit et science politique</w:t>
            </w:r>
            <w:r>
              <w:rPr/>
              <w:t xml:space="preserve">, Mare et Martin,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est-elle une personne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Alexandre Gefen et Sandra Laugier. </w:t>
            </w:r>
            <w:r>
              <w:rPr>
                <w:i w:val="1"/>
                <w:iCs w:val="1"/>
              </w:rPr>
              <w:t xml:space="preserve">L'autonomie en question</w:t>
            </w:r>
            <w:r>
              <w:rPr/>
              <w:t xml:space="preserve">, CNRS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la nature</w:t>
            </w:r>
            <w:r>
              <w:rPr/>
              <w:t xml:space="preserve">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de surveillance et identité technopsychique dans une psychépolitique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Anne Brunon Ernst. </w:t>
            </w:r>
            <w:r>
              <w:rPr>
                <w:i w:val="1"/>
                <w:iCs w:val="1"/>
              </w:rPr>
              <w:t xml:space="preserve">Reconnaissance faciale : Défis techniques, juridiques et éthiques</w:t>
            </w:r>
            <w:r>
              <w:rPr/>
              <w:t xml:space="preserve">, Presses Panthéon-Assas, pp.155-170,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sont interdits dans les jardins publics mais les robots font la loi&amp;quot;. A propos du non-humain, du sujet de droit et de l’invisible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Vivants, coord. par Rahma Khazam, Éditions Mimesis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Ius artificiale entre intériorité et boîte noire : Le droit de l’IA est-il soluble dans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 et 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Ius artificiale entre intériorité et boîte noire : Le droit de l’IA est-il soluble dans le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Presse universitaire de Laval. </w:t>
            </w:r>
            <w:r>
              <w:rPr>
                <w:i w:val="1"/>
                <w:iCs w:val="1"/>
              </w:rPr>
              <w:t xml:space="preserve">Justice sociale et intelligence artificielle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sont interdits dans les jardins publics mais les robots font la loi. Libres propos sur le non humain, le sujet de droit et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/>
              <w:t xml:space="preserve">Rahma Khazam. </w:t>
            </w:r>
            <w:r>
              <w:rPr>
                <w:i w:val="1"/>
                <w:iCs w:val="1"/>
              </w:rPr>
              <w:t xml:space="preserve">Objets vivants</w:t>
            </w:r>
            <w:r>
              <w:rPr/>
              <w:t xml:space="preserve">, Editions Mimesis, pp.237-256, 2023, 788869763656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/>
              <w:t xml:space="preserve">Géraldine Aïdan; Danièle Bourcier.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LGDJ, pp.189-192, 2020, Droit et Société, 9782275090740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comme question. Contribution à une théorie du sujet de droit non-humain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LGDJ; coll. Droit et société.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p. 95-125,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</w:p>
          <w:p>
            <w:pPr/>
            <w:r>
              <w:rPr/>
              <w:t xml:space="preserve">LGDJ; coll. Droit et Société. </w:t>
            </w:r>
            <w:r>
              <w:rPr>
                <w:i w:val="1"/>
                <w:iCs w:val="1"/>
              </w:rPr>
              <w:t xml:space="preserve">Humain Non-humain. Repenser l'intériorité du sujet de droit</w:t>
            </w:r>
            <w:r>
              <w:rPr/>
              <w:t xml:space="preserve">, 60, pp.9-16,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psychique au-delà du genre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Geraldine Aïdan</w:t>
              </w:r>
            </w:hyperlink>
          </w:p>
          <w:p>
            <w:pPr/>
            <w:r>
              <w:rPr/>
              <w:t xml:space="preserve">Patrick Simon; Mireille Eberhard; Jacqueline Laufer; Dominique Meurs; Frédéric Pigeyre. </w:t>
            </w:r>
            <w:r>
              <w:rPr>
                <w:i w:val="1"/>
                <w:iCs w:val="1"/>
              </w:rPr>
              <w:t xml:space="preserve">Genre et discriminations</w:t>
            </w:r>
            <w:r>
              <w:rPr/>
              <w:t xml:space="preserve">, Les éditions iXe,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 are you there ? The legal personification of non-human 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2023, séminaire international de Sacha- Bourgeois- Girond, " Framing Nature in Law: New European Pathways", Ecole Normale Supérieure, http://www.institutnicod.org/seminaires-colloques/seminaires/framing-nature-in-law-new-european-pathways/?lang=en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Antigone, ou la naissance de la subjectivité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en droit : paradigme d'une nouvelle conception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biais dans le droit : l’IA a-t-elle conquis l’intériorité d’un juge humain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Aïdan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hal-03914328v1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808v1" TargetMode="External"/><Relationship Id="rId8" Type="http://schemas.openxmlformats.org/officeDocument/2006/relationships/hyperlink" Target="https://hal.science/search/index/?q=*&amp;authFullName_s=G&#233;raldine A&#239;dan" TargetMode="External"/><Relationship Id="rId9" Type="http://schemas.openxmlformats.org/officeDocument/2006/relationships/hyperlink" Target="https://hal.science/hal-05547794v1" TargetMode="External"/><Relationship Id="rId10" Type="http://schemas.openxmlformats.org/officeDocument/2006/relationships/hyperlink" Target="https://hal.science/hal-04334330v1" TargetMode="External"/><Relationship Id="rId11" Type="http://schemas.openxmlformats.org/officeDocument/2006/relationships/hyperlink" Target="https://hal.science/search/index/?q=*&amp;authFullName_s=Michel Chauvi&#232;re" TargetMode="External"/><Relationship Id="rId12" Type="http://schemas.openxmlformats.org/officeDocument/2006/relationships/hyperlink" Target="https://hal.science/search/index/?q=*&amp;authFullName_s=Paul V&#233;ron" TargetMode="External"/><Relationship Id="rId13" Type="http://schemas.openxmlformats.org/officeDocument/2006/relationships/hyperlink" Target="https://hal.science/hal-04882083v1" TargetMode="External"/><Relationship Id="rId14" Type="http://schemas.openxmlformats.org/officeDocument/2006/relationships/hyperlink" Target="https://hal.science/search/index/?q=*&amp;authFullName_s=Pierre Cassou-Nogu&#232;s" TargetMode="External"/><Relationship Id="rId15" Type="http://schemas.openxmlformats.org/officeDocument/2006/relationships/hyperlink" Target="https://hal.science/hal-03672322v1" TargetMode="External"/><Relationship Id="rId16" Type="http://schemas.openxmlformats.org/officeDocument/2006/relationships/hyperlink" Target="https://hal.science/search/index/?q=*&amp;authFullName_s=Roxana Eleta-de Filippis" TargetMode="External"/><Relationship Id="rId17" Type="http://schemas.openxmlformats.org/officeDocument/2006/relationships/hyperlink" Target="https://hal.science/search/index/?q=*&amp;authFullName_s=V&#233;ron Paul" TargetMode="External"/><Relationship Id="rId18" Type="http://schemas.openxmlformats.org/officeDocument/2006/relationships/hyperlink" Target="https://hal.science/hal-01632930v1" TargetMode="External"/><Relationship Id="rId19" Type="http://schemas.openxmlformats.org/officeDocument/2006/relationships/hyperlink" Target="https://hal.science/hal-02313868v1" TargetMode="External"/><Relationship Id="rId20" Type="http://schemas.openxmlformats.org/officeDocument/2006/relationships/hyperlink" Target="https://hal.science/search/index/?q=*&amp;authFullName_s=Geraldine Aidan" TargetMode="External"/><Relationship Id="rId21" Type="http://schemas.openxmlformats.org/officeDocument/2006/relationships/hyperlink" Target="https://dx.doi.org/10.3917/rfap.137.0139" TargetMode="External"/><Relationship Id="rId22" Type="http://schemas.openxmlformats.org/officeDocument/2006/relationships/hyperlink" Target="https://hal.science/hal-04367086v1" TargetMode="External"/><Relationship Id="rId23" Type="http://schemas.openxmlformats.org/officeDocument/2006/relationships/hyperlink" Target="https://hal.science/hal-04367070v1" TargetMode="External"/><Relationship Id="rId24" Type="http://schemas.openxmlformats.org/officeDocument/2006/relationships/hyperlink" Target="https://hal.science/hal-03911721v1" TargetMode="External"/><Relationship Id="rId25" Type="http://schemas.openxmlformats.org/officeDocument/2006/relationships/hyperlink" Target="https://hal.science/hal-03087620v1" TargetMode="External"/><Relationship Id="rId26" Type="http://schemas.openxmlformats.org/officeDocument/2006/relationships/hyperlink" Target="https://hal.science/search/index/?q=*&amp;authFullName_s=Daniele Bourcier" TargetMode="External"/><Relationship Id="rId27" Type="http://schemas.openxmlformats.org/officeDocument/2006/relationships/hyperlink" Target="https://hal.science/hal-05546562v1" TargetMode="External"/><Relationship Id="rId28" Type="http://schemas.openxmlformats.org/officeDocument/2006/relationships/hyperlink" Target="https://hal.science/hal-04876873v1" TargetMode="External"/><Relationship Id="rId29" Type="http://schemas.openxmlformats.org/officeDocument/2006/relationships/hyperlink" Target="https://hal.science/search/index/?q=*&amp;authFullName_s=Primavera de Filippi" TargetMode="External"/><Relationship Id="rId30" Type="http://schemas.openxmlformats.org/officeDocument/2006/relationships/hyperlink" Target="https://hal.science/hal-05546556v1" TargetMode="External"/><Relationship Id="rId31" Type="http://schemas.openxmlformats.org/officeDocument/2006/relationships/hyperlink" Target="https://hal.science/hal-04367056v1" TargetMode="External"/><Relationship Id="rId32" Type="http://schemas.openxmlformats.org/officeDocument/2006/relationships/hyperlink" Target="https://hal.science/hal-03917425v1" TargetMode="External"/><Relationship Id="rId33" Type="http://schemas.openxmlformats.org/officeDocument/2006/relationships/hyperlink" Target="https://hal.science/hal-03929656v1" TargetMode="External"/><Relationship Id="rId34" Type="http://schemas.openxmlformats.org/officeDocument/2006/relationships/hyperlink" Target="https://hal.science/hal-03508217v1" TargetMode="External"/><Relationship Id="rId35" Type="http://schemas.openxmlformats.org/officeDocument/2006/relationships/hyperlink" Target="https://hal.science/hal-03911705v1" TargetMode="External"/><Relationship Id="rId36" Type="http://schemas.openxmlformats.org/officeDocument/2006/relationships/hyperlink" Target="https://hal.science/hal-03087638v1" TargetMode="External"/><Relationship Id="rId37" Type="http://schemas.openxmlformats.org/officeDocument/2006/relationships/hyperlink" Target="https://hal.science/search/index/?q=*&amp;authFullName_s=Dani&#232;le Bourcier" TargetMode="External"/><Relationship Id="rId38" Type="http://schemas.openxmlformats.org/officeDocument/2006/relationships/hyperlink" Target="https://hal.science/hal-03087626v1" TargetMode="External"/><Relationship Id="rId39" Type="http://schemas.openxmlformats.org/officeDocument/2006/relationships/hyperlink" Target="https://hal.science/hal-03087636v1" TargetMode="External"/><Relationship Id="rId40" Type="http://schemas.openxmlformats.org/officeDocument/2006/relationships/hyperlink" Target="https://hal.science/hal-02313939v1" TargetMode="External"/><Relationship Id="rId41" Type="http://schemas.openxmlformats.org/officeDocument/2006/relationships/hyperlink" Target="https://hal.science/search/index/?q=*&amp;authFullName_s=Geraldine A&#239;dan" TargetMode="External"/><Relationship Id="rId42" Type="http://schemas.openxmlformats.org/officeDocument/2006/relationships/hyperlink" Target="https://shs.hal.science/halshs-01288086v1" TargetMode="External"/><Relationship Id="rId43" Type="http://schemas.openxmlformats.org/officeDocument/2006/relationships/hyperlink" Target="https://hal.science/search/index/?q=*&amp;authFullName_s=G&#233;raldine A&#238;dan" TargetMode="External"/><Relationship Id="rId44" Type="http://schemas.openxmlformats.org/officeDocument/2006/relationships/hyperlink" Target="https://hal.science/search/index/?q=*&amp;authFullName_s=Aude B&#233;liard" TargetMode="External"/><Relationship Id="rId45" Type="http://schemas.openxmlformats.org/officeDocument/2006/relationships/hyperlink" Target="https://hal.science/search/index/?q=*&amp;authFullName_s=Philippe Bellanger" TargetMode="External"/><Relationship Id="rId46" Type="http://schemas.openxmlformats.org/officeDocument/2006/relationships/hyperlink" Target="https://hal.science/search/index/?q=*&amp;authFullName_s=Jean-Philippe Cobbaut" TargetMode="External"/><Relationship Id="rId47" Type="http://schemas.openxmlformats.org/officeDocument/2006/relationships/hyperlink" Target="https://hal.science/search/index/?q=*&amp;authFullName_s=Claude-Olivier Doron" TargetMode="External"/><Relationship Id="rId48" Type="http://schemas.openxmlformats.org/officeDocument/2006/relationships/hyperlink" Target="https://www.u-paris2.fr/fr/recherche/les-editions-pantheon-assas/ouvrages/linstitution-psychiatrique-au-prisme-du-droit" TargetMode="External"/><Relationship Id="rId49" Type="http://schemas.openxmlformats.org/officeDocument/2006/relationships/hyperlink" Target="https://hal.science/hal-04367127v1" TargetMode="External"/><Relationship Id="rId50" Type="http://schemas.openxmlformats.org/officeDocument/2006/relationships/hyperlink" Target="https://hal.science/hal-03919500v1" TargetMode="External"/><Relationship Id="rId51" Type="http://schemas.openxmlformats.org/officeDocument/2006/relationships/hyperlink" Target="https://hal.science/hal-03508166v1" TargetMode="External"/><Relationship Id="rId52" Type="http://schemas.openxmlformats.org/officeDocument/2006/relationships/hyperlink" Target="https://hal.science/hal-0391432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AIDAN</dc:title>
  <dc:description>CV</dc:description>
  <dc:subject/>
  <cp:keywords/>
  <cp:category/>
  <cp:lastModifiedBy/>
  <dcterms:created xsi:type="dcterms:W3CDTF">2026-04-02T08:45:39+02:00</dcterms:created>
  <dcterms:modified xsi:type="dcterms:W3CDTF">2026-04-02T08:45:39+02:00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