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German VARAS </w:t>
      </w:r>
      <w:r>
        <w:rPr>
          <w:color w:val="641e6e"/>
        </w:rPr>
        <w:t xml:space="preserve">Researcher in Discourse Analysis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german-varas</w:t>
        </w:r>
      </w:hyperlink>
    </w:p>
    <w:p>
      <w:pPr>
        <w:numPr>
          <w:ilvl w:val="0"/>
          <w:numId w:val="1"/>
        </w:numPr>
      </w:pPr>
      <w:r>
        <w:rPr/>
        <w:t xml:space="preserve"> ORCID : </w:t>
      </w:r>
      <w:hyperlink r:id="rId9" w:history="1">
        <w:r>
          <w:rPr>
            <w:color w:val="#410a8c"/>
            <w:u w:val="single"/>
          </w:rPr>
          <w:t xml:space="preserve">0000-0001-5426-9839</w:t>
        </w:r>
      </w:hyperlink>
    </w:p>
    <w:p>
      <w:pPr>
        <w:spacing w:before="600"/>
      </w:pPr>
    </w:p>
    <w:p>
      <w:pPr>
        <w:pStyle w:val="Heading2"/>
      </w:pPr>
      <w:r>
        <w:rPr>
          <w:color w:val="1e198e"/>
          <w:b w:val="1"/>
          <w:bCs w:val="1"/>
        </w:rPr>
        <w:t xml:space="preserve">Présentation</w:t>
      </w:r>
    </w:p>
    <w:p>
      <w:pPr>
        <w:spacing w:after="100"/>
      </w:pPr>
    </w:p>
    <w:p>
      <w:pPr/>
      <w:r>
        <w:rPr/>
        <w:t xml:space="preserve">Je suis chercheur en linguistique, en particulier dans le domaine de l'analyse du discours. Mon travail vise principalement à comprendre comment le langage est utilisé dans diverses pratiques sociales liées à la science. Par exemple, dans mes premières recherches, j'ai étudié comment les chercheurs fournissent des retours à leurs collègues lors du processus de relecture par les pairs des revues scientifiques. Par la suite, j'ai examiné comment les scientifiques communiquent la valeur de leurs projets entrepreneuriaux basés sur la science, développés par le biais du processus de transfert de technologie. Plus récemment, j'ai orienté mon intérêt de recherche vers la dimension socio-politique. Plus précisément, je m'intéresse à la manière dont certaines catégories sociales, telles que les 'populations vulnérables', sont construites diachroniquement à travers le discours dans les discours présidentiels. À cette fin, j'ai développé une approche intégrée du discours qui inclut trois traditions principales : la sémiotique sociale (multimodale), la sociologie de la connaissance et l'analyse du discours assistée par corpus.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Managing Inter-University Digital Collaboration from a Bottom-Up Approach: Lessons from Organizational, Pedagogical, and Technological Dimensions</w:t>
              </w:r>
            </w:hyperlink>
          </w:p>
          <w:p>
            <w:pPr/>
            <w:hyperlink r:id="rId11" w:history="1">
              <w:r>
                <w:rPr>
                  <w:color w:val="#410a8c"/>
                  <w:u w:val="single"/>
                </w:rPr>
                <w:t xml:space="preserve">Alvaro Pina Stranger</w:t>
              </w:r>
            </w:hyperlink>
            <w:r>
              <w:rPr/>
              <w:t xml:space="preserve">,</w:t>
            </w:r>
            <w:hyperlink r:id="rId12" w:history="1">
              <w:r>
                <w:rPr>
                  <w:color w:val="#410a8c"/>
                  <w:u w:val="single"/>
                </w:rPr>
                <w:t xml:space="preserve">German Varas</w:t>
              </w:r>
            </w:hyperlink>
            <w:r>
              <w:rPr/>
              <w:t xml:space="preserve">,</w:t>
            </w:r>
            <w:hyperlink r:id="rId13" w:history="1">
              <w:r>
                <w:rPr>
                  <w:color w:val="#410a8c"/>
                  <w:u w:val="single"/>
                </w:rPr>
                <w:t xml:space="preserve">Gaelle Mobuchon</w:t>
              </w:r>
            </w:hyperlink>
          </w:p>
          <w:p>
            <w:pPr/>
            <w:r>
              <w:rPr>
                <w:i w:val="1"/>
                <w:iCs w:val="1"/>
              </w:rPr>
              <w:t xml:space="preserve">Sustainability</w:t>
            </w:r>
            <w:r>
              <w:rPr/>
              <w:t xml:space="preserve">, 2023, 15 (18), pp.13470. </w:t>
            </w:r>
            <w:hyperlink r:id="rId14" w:history="1">
              <w:r>
                <w:rPr>
                  <w:color w:val="#410a8c"/>
                  <w:u w:val="single"/>
                </w:rPr>
                <w:t xml:space="preserve">⟨10.3390/su151813470⟩</w:t>
              </w:r>
            </w:hyperlink>
          </w:p>
          <w:p>
            <w:pPr/>
            <w:r>
              <w:rPr/>
              <w:t xml:space="preserve">Article dans une revue</w:t>
            </w:r>
          </w:p>
          <w:p>
            <w:pPr/>
            <w:hyperlink r:id="rId10" w:history="1">
              <w:r>
                <w:rPr>
                  <w:color w:val="#410a8c"/>
                  <w:u w:val="single"/>
                </w:rPr>
                <w:t xml:space="preserve">hal-04283993v1</w:t>
              </w:r>
            </w:hyperlink>
          </w:p>
        </w:tc>
      </w:tr>
      <w:tr>
        <w:trPr/>
        <w:tc>
          <w:tcPr>
            <w:noWrap/>
          </w:tcPr>
          <w:p>
            <w:pPr>
              <w:spacing w:after="200"/>
            </w:pPr>
            <w:hyperlink r:id="rId15" w:history="1">
              <w:r>
                <w:rPr>
                  <w:color w:val="1e198e"/>
                  <w:b w:val="1"/>
                  <w:bCs w:val="1"/>
                  <w:u w:val="single"/>
                </w:rPr>
                <w:t xml:space="preserve">The Basis of Aaaalll of Our Program! The Start-Up Chile Playbook as Metagenre</w:t>
              </w:r>
            </w:hyperlink>
          </w:p>
          <w:p>
            <w:pPr/>
            <w:hyperlink r:id="rId16" w:history="1">
              <w:r>
                <w:rPr>
                  <w:color w:val="#410a8c"/>
                  <w:u w:val="single"/>
                </w:rPr>
                <w:t xml:space="preserve">Omar Sabaj</w:t>
              </w:r>
            </w:hyperlink>
            <w:r>
              <w:rPr/>
              <w:t xml:space="preserve">,</w:t>
            </w:r>
            <w:hyperlink r:id="rId17" w:history="1">
              <w:r>
                <w:rPr>
                  <w:color w:val="#410a8c"/>
                  <w:u w:val="single"/>
                </w:rPr>
                <w:t xml:space="preserve">Clay Spinuzzi</w:t>
              </w:r>
            </w:hyperlink>
            <w:r>
              <w:rPr/>
              <w:t xml:space="preserve">,</w:t>
            </w:r>
            <w:hyperlink r:id="rId18" w:history="1">
              <w:r>
                <w:rPr>
                  <w:color w:val="#410a8c"/>
                  <w:u w:val="single"/>
                </w:rPr>
                <w:t xml:space="preserve">Germán Varas</w:t>
              </w:r>
            </w:hyperlink>
            <w:r>
              <w:rPr/>
              <w:t xml:space="preserve">,</w:t>
            </w:r>
            <w:hyperlink r:id="rId19" w:history="1">
              <w:r>
                <w:rPr>
                  <w:color w:val="#410a8c"/>
                  <w:u w:val="single"/>
                </w:rPr>
                <w:t xml:space="preserve">Paula Cabezas</w:t>
              </w:r>
            </w:hyperlink>
            <w:r>
              <w:rPr/>
              <w:t xml:space="preserve">,</w:t>
            </w:r>
            <w:hyperlink r:id="rId20" w:history="1">
              <w:r>
                <w:rPr>
                  <w:color w:val="#410a8c"/>
                  <w:u w:val="single"/>
                </w:rPr>
                <w:t xml:space="preserve">Valentin Gerard</w:t>
              </w:r>
            </w:hyperlink>
          </w:p>
          <w:p>
            <w:pPr/>
            <w:r>
              <w:rPr>
                <w:i w:val="1"/>
                <w:iCs w:val="1"/>
              </w:rPr>
              <w:t xml:space="preserve">IEEE Transactions on Professional Communication</w:t>
            </w:r>
            <w:r>
              <w:rPr/>
              <w:t xml:space="preserve">, 2023, 66, pp.300 - 316. </w:t>
            </w:r>
            <w:hyperlink r:id="rId21" w:history="1">
              <w:r>
                <w:rPr>
                  <w:color w:val="#410a8c"/>
                  <w:u w:val="single"/>
                </w:rPr>
                <w:t xml:space="preserve">⟨10.1109/TPC.2023.3284774⟩</w:t>
              </w:r>
            </w:hyperlink>
          </w:p>
          <w:p>
            <w:pPr/>
            <w:r>
              <w:rPr/>
              <w:t xml:space="preserve">Article dans une revue</w:t>
            </w:r>
          </w:p>
          <w:p>
            <w:pPr/>
            <w:hyperlink r:id="rId15" w:history="1">
              <w:r>
                <w:rPr>
                  <w:color w:val="#410a8c"/>
                  <w:u w:val="single"/>
                </w:rPr>
                <w:t xml:space="preserve">hal-04197780v1</w:t>
              </w:r>
            </w:hyperlink>
          </w:p>
        </w:tc>
      </w:tr>
      <w:tr>
        <w:trPr/>
        <w:tc>
          <w:tcPr>
            <w:noWrap/>
          </w:tcPr>
          <w:p>
            <w:pPr>
              <w:spacing w:after="200"/>
            </w:pPr>
            <w:hyperlink r:id="rId22" w:history="1">
              <w:r>
                <w:rPr>
                  <w:color w:val="1e198e"/>
                  <w:b w:val="1"/>
                  <w:bCs w:val="1"/>
                  <w:u w:val="single"/>
                </w:rPr>
                <w:t xml:space="preserve">Value Creation in Start-Up Discourse: Linking Pitch and Venture Through Logics of Justification</w:t>
              </w:r>
            </w:hyperlink>
          </w:p>
          <w:p>
            <w:pPr/>
            <w:hyperlink r:id="rId12" w:history="1">
              <w:r>
                <w:rPr>
                  <w:color w:val="#410a8c"/>
                  <w:u w:val="single"/>
                </w:rPr>
                <w:t xml:space="preserve">German Varas</w:t>
              </w:r>
            </w:hyperlink>
            <w:r>
              <w:rPr/>
              <w:t xml:space="preserve">,</w:t>
            </w:r>
            <w:hyperlink r:id="rId16" w:history="1">
              <w:r>
                <w:rPr>
                  <w:color w:val="#410a8c"/>
                  <w:u w:val="single"/>
                </w:rPr>
                <w:t xml:space="preserve">Omar Sabaj</w:t>
              </w:r>
            </w:hyperlink>
            <w:r>
              <w:rPr/>
              <w:t xml:space="preserve">,</w:t>
            </w:r>
            <w:hyperlink r:id="rId17" w:history="1">
              <w:r>
                <w:rPr>
                  <w:color w:val="#410a8c"/>
                  <w:u w:val="single"/>
                </w:rPr>
                <w:t xml:space="preserve">Clay Spinuzzi</w:t>
              </w:r>
            </w:hyperlink>
            <w:r>
              <w:rPr/>
              <w:t xml:space="preserve">,</w:t>
            </w:r>
            <w:hyperlink r:id="rId23" w:history="1">
              <w:r>
                <w:rPr>
                  <w:color w:val="#410a8c"/>
                  <w:u w:val="single"/>
                </w:rPr>
                <w:t xml:space="preserve">Miguel Fuentes</w:t>
              </w:r>
            </w:hyperlink>
            <w:r>
              <w:rPr/>
              <w:t xml:space="preserve">,</w:t>
            </w:r>
            <w:hyperlink r:id="rId20" w:history="1">
              <w:r>
                <w:rPr>
                  <w:color w:val="#410a8c"/>
                  <w:u w:val="single"/>
                </w:rPr>
                <w:t xml:space="preserve">Valentin Gerard</w:t>
              </w:r>
            </w:hyperlink>
            <w:r>
              <w:rPr/>
              <w:t xml:space="preserve">et al.</w:t>
            </w:r>
          </w:p>
          <w:p>
            <w:pPr/>
            <w:r>
              <w:rPr>
                <w:i w:val="1"/>
                <w:iCs w:val="1"/>
              </w:rPr>
              <w:t xml:space="preserve">International Journal of Business Communication</w:t>
            </w:r>
            <w:r>
              <w:rPr/>
              <w:t xml:space="preserve">, 2023, </w:t>
            </w:r>
            <w:hyperlink r:id="rId24" w:history="1">
              <w:r>
                <w:rPr>
                  <w:color w:val="#410a8c"/>
                  <w:u w:val="single"/>
                </w:rPr>
                <w:t xml:space="preserve">⟨10.1177/23294884221147020⟩</w:t>
              </w:r>
            </w:hyperlink>
          </w:p>
          <w:p>
            <w:pPr/>
            <w:r>
              <w:rPr/>
              <w:t xml:space="preserve">Article dans une revue</w:t>
            </w:r>
          </w:p>
          <w:p>
            <w:pPr/>
            <w:hyperlink r:id="rId22" w:history="1">
              <w:r>
                <w:rPr>
                  <w:color w:val="#410a8c"/>
                  <w:u w:val="single"/>
                </w:rPr>
                <w:t xml:space="preserve">hal-03972594v1</w:t>
              </w:r>
            </w:hyperlink>
          </w:p>
        </w:tc>
      </w:tr>
      <w:tr>
        <w:trPr/>
        <w:tc>
          <w:tcPr>
            <w:noWrap/>
          </w:tcPr>
          <w:p>
            <w:pPr>
              <w:spacing w:after="200"/>
            </w:pPr>
            <w:hyperlink r:id="rId25" w:history="1">
              <w:r>
                <w:rPr>
                  <w:color w:val="1e198e"/>
                  <w:b w:val="1"/>
                  <w:bCs w:val="1"/>
                  <w:u w:val="single"/>
                </w:rPr>
                <w:t xml:space="preserve">Where Do Social Support and Epistemic Centrality Come From? The Case of Innovators in the French Biotech Industry</w:t>
              </w:r>
            </w:hyperlink>
          </w:p>
          <w:p>
            <w:pPr/>
            <w:hyperlink r:id="rId11" w:history="1">
              <w:r>
                <w:rPr>
                  <w:color w:val="#410a8c"/>
                  <w:u w:val="single"/>
                </w:rPr>
                <w:t xml:space="preserve">Alvaro Pina Stranger</w:t>
              </w:r>
            </w:hyperlink>
            <w:r>
              <w:rPr/>
              <w:t xml:space="preserve">,</w:t>
            </w:r>
            <w:hyperlink r:id="rId18" w:history="1">
              <w:r>
                <w:rPr>
                  <w:color w:val="#410a8c"/>
                  <w:u w:val="single"/>
                </w:rPr>
                <w:t xml:space="preserve">Germán Varas</w:t>
              </w:r>
            </w:hyperlink>
            <w:r>
              <w:rPr/>
              <w:t xml:space="preserve">,</w:t>
            </w:r>
            <w:hyperlink r:id="rId20" w:history="1">
              <w:r>
                <w:rPr>
                  <w:color w:val="#410a8c"/>
                  <w:u w:val="single"/>
                </w:rPr>
                <w:t xml:space="preserve">Valentin Gerard</w:t>
              </w:r>
            </w:hyperlink>
          </w:p>
          <w:p>
            <w:pPr/>
            <w:r>
              <w:rPr>
                <w:i w:val="1"/>
                <w:iCs w:val="1"/>
              </w:rPr>
              <w:t xml:space="preserve">Administrative Sciences</w:t>
            </w:r>
            <w:r>
              <w:rPr/>
              <w:t xml:space="preserve">, 2023, 13 (8), pp.183. </w:t>
            </w:r>
            <w:hyperlink r:id="rId26" w:history="1">
              <w:r>
                <w:rPr>
                  <w:color w:val="#410a8c"/>
                  <w:u w:val="single"/>
                </w:rPr>
                <w:t xml:space="preserve">⟨10.3390/admsci13080183⟩</w:t>
              </w:r>
            </w:hyperlink>
          </w:p>
          <w:p>
            <w:pPr/>
            <w:r>
              <w:rPr/>
              <w:t xml:space="preserve">Article dans une revue</w:t>
            </w:r>
          </w:p>
          <w:p>
            <w:pPr/>
            <w:hyperlink r:id="rId25" w:history="1">
              <w:r>
                <w:rPr>
                  <w:color w:val="#410a8c"/>
                  <w:u w:val="single"/>
                </w:rPr>
                <w:t xml:space="preserve">hal-04223156v1</w:t>
              </w:r>
            </w:hyperlink>
          </w:p>
        </w:tc>
      </w:tr>
      <w:tr>
        <w:trPr/>
        <w:tc>
          <w:tcPr>
            <w:noWrap/>
          </w:tcPr>
          <w:p>
            <w:pPr>
              <w:spacing w:after="200"/>
            </w:pPr>
            <w:hyperlink r:id="rId27" w:history="1">
              <w:r>
                <w:rPr>
                  <w:color w:val="1e198e"/>
                  <w:b w:val="1"/>
                  <w:bCs w:val="1"/>
                  <w:u w:val="single"/>
                </w:rPr>
                <w:t xml:space="preserve">An Introduction to the Special Issue on Digital and Collaborative Higher Education: The Case of the Erasmus+ OpenU Project</w:t>
              </w:r>
            </w:hyperlink>
          </w:p>
          <w:p>
            <w:pPr/>
            <w:hyperlink r:id="rId11" w:history="1">
              <w:r>
                <w:rPr>
                  <w:color w:val="#410a8c"/>
                  <w:u w:val="single"/>
                </w:rPr>
                <w:t xml:space="preserve">Alvaro Pina Stranger</w:t>
              </w:r>
            </w:hyperlink>
            <w:r>
              <w:rPr/>
              <w:t xml:space="preserve">,</w:t>
            </w:r>
            <w:hyperlink r:id="rId18" w:history="1">
              <w:r>
                <w:rPr>
                  <w:color w:val="#410a8c"/>
                  <w:u w:val="single"/>
                </w:rPr>
                <w:t xml:space="preserve">Germán Varas</w:t>
              </w:r>
            </w:hyperlink>
            <w:r>
              <w:rPr/>
              <w:t xml:space="preserve">,</w:t>
            </w:r>
            <w:hyperlink r:id="rId13" w:history="1">
              <w:r>
                <w:rPr>
                  <w:color w:val="#410a8c"/>
                  <w:u w:val="single"/>
                </w:rPr>
                <w:t xml:space="preserve">Gaelle Mobuchon</w:t>
              </w:r>
            </w:hyperlink>
          </w:p>
          <w:p>
            <w:pPr/>
            <w:r>
              <w:rPr>
                <w:i w:val="1"/>
                <w:iCs w:val="1"/>
              </w:rPr>
              <w:t xml:space="preserve">Education Sciences</w:t>
            </w:r>
            <w:r>
              <w:rPr/>
              <w:t xml:space="preserve">, 2023, 13 (4), pp.325. </w:t>
            </w:r>
            <w:hyperlink r:id="rId28" w:history="1">
              <w:r>
                <w:rPr>
                  <w:color w:val="#410a8c"/>
                  <w:u w:val="single"/>
                </w:rPr>
                <w:t xml:space="preserve">⟨10.3390/educsci13040325⟩</w:t>
              </w:r>
            </w:hyperlink>
          </w:p>
          <w:p>
            <w:pPr/>
            <w:r>
              <w:rPr/>
              <w:t xml:space="preserve">Article dans une revue</w:t>
            </w:r>
          </w:p>
          <w:p>
            <w:pPr/>
            <w:hyperlink r:id="rId27" w:history="1">
              <w:r>
                <w:rPr>
                  <w:color w:val="#410a8c"/>
                  <w:u w:val="single"/>
                </w:rPr>
                <w:t xml:space="preserve">hal-04116966v1</w:t>
              </w:r>
            </w:hyperlink>
          </w:p>
        </w:tc>
      </w:tr>
      <w:tr>
        <w:trPr/>
        <w:tc>
          <w:tcPr>
            <w:noWrap/>
          </w:tcPr>
          <w:p>
            <w:pPr>
              <w:spacing w:after="200"/>
            </w:pPr>
            <w:hyperlink r:id="rId29" w:history="1">
              <w:r>
                <w:rPr>
                  <w:color w:val="1e198e"/>
                  <w:b w:val="1"/>
                  <w:bCs w:val="1"/>
                  <w:u w:val="single"/>
                </w:rPr>
                <w:t xml:space="preserve">Students' Perceptions of Gained and Lost Value: A Case Study of a Summer School That Had to Suddenly Move Online</w:t>
              </w:r>
            </w:hyperlink>
          </w:p>
          <w:p>
            <w:pPr/>
            <w:hyperlink r:id="rId11" w:history="1">
              <w:r>
                <w:rPr>
                  <w:color w:val="#410a8c"/>
                  <w:u w:val="single"/>
                </w:rPr>
                <w:t xml:space="preserve">Alvaro Pina Stranger</w:t>
              </w:r>
            </w:hyperlink>
            <w:r>
              <w:rPr/>
              <w:t xml:space="preserve">,</w:t>
            </w:r>
            <w:hyperlink r:id="rId18" w:history="1">
              <w:r>
                <w:rPr>
                  <w:color w:val="#410a8c"/>
                  <w:u w:val="single"/>
                </w:rPr>
                <w:t xml:space="preserve">Germán Varas</w:t>
              </w:r>
            </w:hyperlink>
            <w:r>
              <w:rPr/>
              <w:t xml:space="preserve">,</w:t>
            </w:r>
            <w:hyperlink r:id="rId13" w:history="1">
              <w:r>
                <w:rPr>
                  <w:color w:val="#410a8c"/>
                  <w:u w:val="single"/>
                </w:rPr>
                <w:t xml:space="preserve">Gaelle Mobuchon</w:t>
              </w:r>
            </w:hyperlink>
          </w:p>
          <w:p>
            <w:pPr/>
            <w:r>
              <w:rPr>
                <w:i w:val="1"/>
                <w:iCs w:val="1"/>
              </w:rPr>
              <w:t xml:space="preserve">Education Sciences</w:t>
            </w:r>
            <w:r>
              <w:rPr/>
              <w:t xml:space="preserve">, 2022, 12 (5), pp.364. </w:t>
            </w:r>
            <w:hyperlink r:id="rId30" w:history="1">
              <w:r>
                <w:rPr>
                  <w:color w:val="#410a8c"/>
                  <w:u w:val="single"/>
                </w:rPr>
                <w:t xml:space="preserve">⟨10.3390/educsci12050364⟩</w:t>
              </w:r>
            </w:hyperlink>
          </w:p>
          <w:p>
            <w:pPr/>
            <w:r>
              <w:rPr/>
              <w:t xml:space="preserve">Article dans une revue</w:t>
            </w:r>
          </w:p>
          <w:p>
            <w:pPr/>
            <w:hyperlink r:id="rId29" w:history="1">
              <w:r>
                <w:rPr>
                  <w:color w:val="#410a8c"/>
                  <w:u w:val="single"/>
                </w:rPr>
                <w:t xml:space="preserve">hal-03715578v1</w:t>
              </w:r>
            </w:hyperlink>
          </w:p>
        </w:tc>
      </w:tr>
      <w:tr>
        <w:trPr/>
        <w:tc>
          <w:tcPr>
            <w:noWrap/>
          </w:tcPr>
          <w:p>
            <w:pPr>
              <w:spacing w:after="200"/>
            </w:pPr>
            <w:hyperlink r:id="rId31" w:history="1">
              <w:r>
                <w:rPr>
                  <w:color w:val="1e198e"/>
                  <w:b w:val="1"/>
                  <w:bCs w:val="1"/>
                  <w:u w:val="single"/>
                </w:rPr>
                <w:t xml:space="preserve">Empirical Literature on the Business Pitch: Classes, Critiques and Future Trends</w:t>
              </w:r>
            </w:hyperlink>
          </w:p>
          <w:p>
            <w:pPr/>
            <w:hyperlink r:id="rId16" w:history="1">
              <w:r>
                <w:rPr>
                  <w:color w:val="#410a8c"/>
                  <w:u w:val="single"/>
                </w:rPr>
                <w:t xml:space="preserve">Omar Sabaj</w:t>
              </w:r>
            </w:hyperlink>
            <w:r>
              <w:rPr/>
              <w:t xml:space="preserve">,</w:t>
            </w:r>
            <w:hyperlink r:id="rId19" w:history="1">
              <w:r>
                <w:rPr>
                  <w:color w:val="#410a8c"/>
                  <w:u w:val="single"/>
                </w:rPr>
                <w:t xml:space="preserve">Paula Cabezas</w:t>
              </w:r>
            </w:hyperlink>
            <w:r>
              <w:rPr/>
              <w:t xml:space="preserve">,</w:t>
            </w:r>
            <w:hyperlink r:id="rId18" w:history="1">
              <w:r>
                <w:rPr>
                  <w:color w:val="#410a8c"/>
                  <w:u w:val="single"/>
                </w:rPr>
                <w:t xml:space="preserve">Germán Varas</w:t>
              </w:r>
            </w:hyperlink>
            <w:r>
              <w:rPr/>
              <w:t xml:space="preserve">,</w:t>
            </w:r>
            <w:hyperlink r:id="rId32" w:history="1">
              <w:r>
                <w:rPr>
                  <w:color w:val="#410a8c"/>
                  <w:u w:val="single"/>
                </w:rPr>
                <w:t xml:space="preserve">Carlos González-Vergara</w:t>
              </w:r>
            </w:hyperlink>
            <w:r>
              <w:rPr/>
              <w:t xml:space="preserve">,</w:t>
            </w:r>
            <w:hyperlink r:id="rId33" w:history="1">
              <w:r>
                <w:rPr>
                  <w:color w:val="#410a8c"/>
                  <w:u w:val="single"/>
                </w:rPr>
                <w:t xml:space="preserve">Álvaro Pina-Stranger</w:t>
              </w:r>
            </w:hyperlink>
          </w:p>
          <w:p>
            <w:pPr/>
            <w:r>
              <w:rPr>
                <w:i w:val="1"/>
                <w:iCs w:val="1"/>
              </w:rPr>
              <w:t xml:space="preserve">Journal of Technology Management and Innovation</w:t>
            </w:r>
            <w:r>
              <w:rPr/>
              <w:t xml:space="preserve">, 2020, 15 (1), pp.55-63. </w:t>
            </w:r>
            <w:hyperlink r:id="rId34" w:history="1">
              <w:r>
                <w:rPr>
                  <w:color w:val="#410a8c"/>
                  <w:u w:val="single"/>
                </w:rPr>
                <w:t xml:space="preserve">⟨10.4067/S0718-27242020000100055⟩</w:t>
              </w:r>
            </w:hyperlink>
          </w:p>
          <w:p>
            <w:pPr/>
            <w:r>
              <w:rPr/>
              <w:t xml:space="preserve">Article dans une revue</w:t>
            </w:r>
          </w:p>
          <w:p>
            <w:pPr/>
            <w:hyperlink r:id="rId31" w:history="1">
              <w:r>
                <w:rPr>
                  <w:color w:val="#410a8c"/>
                  <w:u w:val="single"/>
                </w:rPr>
                <w:t xml:space="preserve">hal-04408824v1</w:t>
              </w:r>
            </w:hyperlink>
          </w:p>
        </w:tc>
      </w:tr>
      <w:tr>
        <w:trPr/>
        <w:tc>
          <w:tcPr>
            <w:noWrap/>
          </w:tcPr>
          <w:p>
            <w:pPr>
              <w:spacing w:after="200"/>
            </w:pPr>
            <w:hyperlink r:id="rId35" w:history="1">
              <w:r>
                <w:rPr>
                  <w:color w:val="1e198e"/>
                  <w:b w:val="1"/>
                  <w:bCs w:val="1"/>
                  <w:u w:val="single"/>
                </w:rPr>
                <w:t xml:space="preserve">The referee report according to publication recommendation and reviewers’ academic productivity</w:t>
              </w:r>
            </w:hyperlink>
          </w:p>
          <w:p>
            <w:pPr/>
            <w:hyperlink r:id="rId36" w:history="1">
              <w:r>
                <w:rPr>
                  <w:color w:val="#410a8c"/>
                  <w:u w:val="single"/>
                </w:rPr>
                <w:t xml:space="preserve">Omar Sabaj Meruane</w:t>
              </w:r>
            </w:hyperlink>
            <w:r>
              <w:rPr/>
              <w:t xml:space="preserve">,</w:t>
            </w:r>
            <w:hyperlink r:id="rId37" w:history="1">
              <w:r>
                <w:rPr>
                  <w:color w:val="#410a8c"/>
                  <w:u w:val="single"/>
                </w:rPr>
                <w:t xml:space="preserve">Carlos González Vergara</w:t>
              </w:r>
            </w:hyperlink>
            <w:r>
              <w:rPr/>
              <w:t xml:space="preserve">,</w:t>
            </w:r>
            <w:hyperlink r:id="rId38" w:history="1">
              <w:r>
                <w:rPr>
                  <w:color w:val="#410a8c"/>
                  <w:u w:val="single"/>
                </w:rPr>
                <w:t xml:space="preserve">César Astudillo Zepeda</w:t>
              </w:r>
            </w:hyperlink>
            <w:r>
              <w:rPr/>
              <w:t xml:space="preserve">,</w:t>
            </w:r>
            <w:hyperlink r:id="rId39" w:history="1">
              <w:r>
                <w:rPr>
                  <w:color w:val="#410a8c"/>
                  <w:u w:val="single"/>
                </w:rPr>
                <w:t xml:space="preserve">Germán Varas Espinoza</w:t>
              </w:r>
            </w:hyperlink>
            <w:r>
              <w:rPr/>
              <w:t xml:space="preserve">,</w:t>
            </w:r>
            <w:hyperlink r:id="rId40" w:history="1">
              <w:r>
                <w:rPr>
                  <w:color w:val="#410a8c"/>
                  <w:u w:val="single"/>
                </w:rPr>
                <w:t xml:space="preserve">Miguel Fuentes Cortés</w:t>
              </w:r>
            </w:hyperlink>
            <w:r>
              <w:rPr/>
              <w:t xml:space="preserve">et al.</w:t>
            </w:r>
          </w:p>
          <w:p>
            <w:pPr/>
            <w:r>
              <w:rPr>
                <w:i w:val="1"/>
                <w:iCs w:val="1"/>
              </w:rPr>
              <w:t xml:space="preserve">Athenea Digital</w:t>
            </w:r>
            <w:r>
              <w:rPr/>
              <w:t xml:space="preserve">, 2018, 18 (2), pp.2051. </w:t>
            </w:r>
            <w:hyperlink r:id="rId41" w:history="1">
              <w:r>
                <w:rPr>
                  <w:color w:val="#410a8c"/>
                  <w:u w:val="single"/>
                </w:rPr>
                <w:t xml:space="preserve">⟨10.5565/rev/athenea.2051⟩</w:t>
              </w:r>
            </w:hyperlink>
          </w:p>
          <w:p>
            <w:pPr/>
            <w:r>
              <w:rPr/>
              <w:t xml:space="preserve">Article dans une revue</w:t>
            </w:r>
          </w:p>
          <w:p>
            <w:pPr/>
            <w:hyperlink r:id="rId35" w:history="1">
              <w:r>
                <w:rPr>
                  <w:color w:val="#410a8c"/>
                  <w:u w:val="single"/>
                </w:rPr>
                <w:t xml:space="preserve">hal-04408841v1</w:t>
              </w:r>
            </w:hyperlink>
          </w:p>
        </w:tc>
      </w:tr>
      <w:tr>
        <w:trPr/>
        <w:tc>
          <w:tcPr>
            <w:noWrap/>
          </w:tcPr>
          <w:p>
            <w:pPr>
              <w:spacing w:after="200"/>
            </w:pPr>
            <w:hyperlink r:id="rId42" w:history="1">
              <w:r>
                <w:rPr>
                  <w:color w:val="1e198e"/>
                  <w:b w:val="1"/>
                  <w:bCs w:val="1"/>
                  <w:u w:val="single"/>
                </w:rPr>
                <w:t xml:space="preserve">A new Form for the Evaluation of Scientific Articles under Peer Review</w:t>
              </w:r>
            </w:hyperlink>
          </w:p>
          <w:p>
            <w:pPr/>
            <w:hyperlink r:id="rId36" w:history="1">
              <w:r>
                <w:rPr>
                  <w:color w:val="#410a8c"/>
                  <w:u w:val="single"/>
                </w:rPr>
                <w:t xml:space="preserve">Omar Sabaj Meruane</w:t>
              </w:r>
            </w:hyperlink>
            <w:r>
              <w:rPr/>
              <w:t xml:space="preserve">,</w:t>
            </w:r>
            <w:hyperlink r:id="rId32" w:history="1">
              <w:r>
                <w:rPr>
                  <w:color w:val="#410a8c"/>
                  <w:u w:val="single"/>
                </w:rPr>
                <w:t xml:space="preserve">Carlos González-Vergara</w:t>
              </w:r>
            </w:hyperlink>
            <w:r>
              <w:rPr/>
              <w:t xml:space="preserve">,</w:t>
            </w:r>
            <w:hyperlink r:id="rId39" w:history="1">
              <w:r>
                <w:rPr>
                  <w:color w:val="#410a8c"/>
                  <w:u w:val="single"/>
                </w:rPr>
                <w:t xml:space="preserve">Germán Varas Espinoza</w:t>
              </w:r>
            </w:hyperlink>
            <w:r>
              <w:rPr/>
              <w:t xml:space="preserve">,</w:t>
            </w:r>
            <w:hyperlink r:id="rId43" w:history="1">
              <w:r>
                <w:rPr>
                  <w:color w:val="#410a8c"/>
                  <w:u w:val="single"/>
                </w:rPr>
                <w:t xml:space="preserve">Alvaro Pina-Stranger</w:t>
              </w:r>
            </w:hyperlink>
          </w:p>
          <w:p>
            <w:pPr/>
            <w:r>
              <w:rPr>
                <w:i w:val="1"/>
                <w:iCs w:val="1"/>
              </w:rPr>
              <w:t xml:space="preserve">Argos</w:t>
            </w:r>
            <w:r>
              <w:rPr/>
              <w:t xml:space="preserve">, 2015, 32 (62), pp.119-130</w:t>
            </w:r>
          </w:p>
          <w:p>
            <w:pPr/>
            <w:r>
              <w:rPr/>
              <w:t xml:space="preserve">Article dans une revue</w:t>
            </w:r>
          </w:p>
          <w:p>
            <w:pPr/>
            <w:hyperlink r:id="rId42" w:history="1">
              <w:r>
                <w:rPr>
                  <w:color w:val="#410a8c"/>
                  <w:u w:val="single"/>
                </w:rPr>
                <w:t xml:space="preserve">hal-04408864v1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Visualizing the Entrepreneur’s Journey: Synchronic, Iterative, and Linear Representations</w:t>
              </w:r>
            </w:hyperlink>
          </w:p>
          <w:p>
            <w:pPr/>
            <w:hyperlink r:id="rId17" w:history="1">
              <w:r>
                <w:rPr>
                  <w:color w:val="#410a8c"/>
                  <w:u w:val="single"/>
                </w:rPr>
                <w:t xml:space="preserve">Clay Spinuzzi</w:t>
              </w:r>
            </w:hyperlink>
            <w:r>
              <w:rPr/>
              <w:t xml:space="preserve">,</w:t>
            </w:r>
            <w:hyperlink r:id="rId16" w:history="1">
              <w:r>
                <w:rPr>
                  <w:color w:val="#410a8c"/>
                  <w:u w:val="single"/>
                </w:rPr>
                <w:t xml:space="preserve">Omar Sabaj</w:t>
              </w:r>
            </w:hyperlink>
            <w:r>
              <w:rPr/>
              <w:t xml:space="preserve">,</w:t>
            </w:r>
            <w:hyperlink r:id="rId18" w:history="1">
              <w:r>
                <w:rPr>
                  <w:color w:val="#410a8c"/>
                  <w:u w:val="single"/>
                </w:rPr>
                <w:t xml:space="preserve">Germán Varas</w:t>
              </w:r>
            </w:hyperlink>
          </w:p>
          <w:p>
            <w:pPr/>
            <w:r>
              <w:rPr>
                <w:i w:val="1"/>
                <w:iCs w:val="1"/>
              </w:rPr>
              <w:t xml:space="preserve">2024 IEEE International Professional Communication Conference (ProComm)</w:t>
            </w:r>
            <w:r>
              <w:rPr/>
              <w:t xml:space="preserve">, Jul 2024, Pittsburgh, United States. </w:t>
            </w:r>
            <w:hyperlink r:id="rId45" w:history="1">
              <w:r>
                <w:rPr>
                  <w:color w:val="#410a8c"/>
                  <w:u w:val="single"/>
                </w:rPr>
                <w:t xml:space="preserve">⟨10.1109/procomm61427.2024.00009⟩</w:t>
              </w:r>
            </w:hyperlink>
          </w:p>
          <w:p>
            <w:pPr/>
            <w:r>
              <w:rPr/>
              <w:t xml:space="preserve">Communication dans un congrès</w:t>
            </w:r>
          </w:p>
          <w:p>
            <w:pPr/>
            <w:hyperlink r:id="rId44" w:history="1">
              <w:r>
                <w:rPr>
                  <w:color w:val="#410a8c"/>
                  <w:u w:val="single"/>
                </w:rPr>
                <w:t xml:space="preserve">hal-04699720v1</w:t>
              </w:r>
            </w:hyperlink>
          </w:p>
        </w:tc>
      </w:tr>
      <w:tr>
        <w:trPr/>
        <w:tc>
          <w:tcPr>
            <w:noWrap/>
          </w:tcPr>
          <w:p>
            <w:pPr>
              <w:spacing w:after="200"/>
            </w:pPr>
            <w:hyperlink r:id="rId46" w:history="1">
              <w:r>
                <w:rPr>
                  <w:color w:val="1e198e"/>
                  <w:b w:val="1"/>
                  <w:bCs w:val="1"/>
                  <w:u w:val="single"/>
                </w:rPr>
                <w:t xml:space="preserve">Key role of teachers in sustainable inter-university education</w:t>
              </w:r>
            </w:hyperlink>
          </w:p>
          <w:p>
            <w:pPr/>
            <w:hyperlink r:id="rId11" w:history="1">
              <w:r>
                <w:rPr>
                  <w:color w:val="#410a8c"/>
                  <w:u w:val="single"/>
                </w:rPr>
                <w:t xml:space="preserve">Alvaro Pina Stranger</w:t>
              </w:r>
            </w:hyperlink>
            <w:r>
              <w:rPr/>
              <w:t xml:space="preserve">,</w:t>
            </w:r>
            <w:hyperlink r:id="rId39" w:history="1">
              <w:r>
                <w:rPr>
                  <w:color w:val="#410a8c"/>
                  <w:u w:val="single"/>
                </w:rPr>
                <w:t xml:space="preserve">Germán Varas Espinoza</w:t>
              </w:r>
            </w:hyperlink>
            <w:r>
              <w:rPr/>
              <w:t xml:space="preserve">,</w:t>
            </w:r>
            <w:hyperlink r:id="rId47" w:history="1">
              <w:r>
                <w:rPr>
                  <w:color w:val="#410a8c"/>
                  <w:u w:val="single"/>
                </w:rPr>
                <w:t xml:space="preserve">Aude Le Saux Slimane Sales</w:t>
              </w:r>
            </w:hyperlink>
          </w:p>
          <w:p>
            <w:pPr/>
            <w:r>
              <w:rPr>
                <w:i w:val="1"/>
                <w:iCs w:val="1"/>
              </w:rPr>
              <w:t xml:space="preserve">Tenth International Conference on Higher Education Advances (HEAd’24)</w:t>
            </w:r>
            <w:r>
              <w:rPr/>
              <w:t xml:space="preserve">, Jun 2024, Valencia, Spain. </w:t>
            </w:r>
            <w:hyperlink r:id="rId48" w:history="1">
              <w:r>
                <w:rPr>
                  <w:color w:val="#410a8c"/>
                  <w:u w:val="single"/>
                </w:rPr>
                <w:t xml:space="preserve">⟨10.4995/head24.2024.17301⟩</w:t>
              </w:r>
            </w:hyperlink>
          </w:p>
          <w:p>
            <w:pPr/>
            <w:r>
              <w:rPr/>
              <w:t xml:space="preserve">Communication dans un congrès</w:t>
            </w:r>
          </w:p>
          <w:p>
            <w:pPr/>
            <w:hyperlink r:id="rId46" w:history="1">
              <w:r>
                <w:rPr>
                  <w:color w:val="#410a8c"/>
                  <w:u w:val="single"/>
                </w:rPr>
                <w:t xml:space="preserve">hal-04650110v1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D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man-varas" TargetMode="External"/><Relationship Id="rId9" Type="http://schemas.openxmlformats.org/officeDocument/2006/relationships/hyperlink" Target="https://orcid.org/0000-0001-5426-9839" TargetMode="External"/><Relationship Id="rId10" Type="http://schemas.openxmlformats.org/officeDocument/2006/relationships/hyperlink" Target="https://hal.science/hal-04283993v1" TargetMode="External"/><Relationship Id="rId11" Type="http://schemas.openxmlformats.org/officeDocument/2006/relationships/hyperlink" Target="https://hal.science/search/index/?q=*&amp;authFullName_s=Alvaro Pina Stranger" TargetMode="External"/><Relationship Id="rId12" Type="http://schemas.openxmlformats.org/officeDocument/2006/relationships/hyperlink" Target="https://hal.science/search/index/?q=*&amp;authFullName_s=German Varas" TargetMode="External"/><Relationship Id="rId13" Type="http://schemas.openxmlformats.org/officeDocument/2006/relationships/hyperlink" Target="https://hal.science/search/index/?q=*&amp;authFullName_s=Gaelle Mobuchon" TargetMode="External"/><Relationship Id="rId14" Type="http://schemas.openxmlformats.org/officeDocument/2006/relationships/hyperlink" Target="https://dx.doi.org/10.3390/su151813470" TargetMode="External"/><Relationship Id="rId15" Type="http://schemas.openxmlformats.org/officeDocument/2006/relationships/hyperlink" Target="https://hal.science/hal-04197780v1" TargetMode="External"/><Relationship Id="rId16" Type="http://schemas.openxmlformats.org/officeDocument/2006/relationships/hyperlink" Target="https://hal.science/search/index/?q=*&amp;authFullName_s=Omar Sabaj" TargetMode="External"/><Relationship Id="rId17" Type="http://schemas.openxmlformats.org/officeDocument/2006/relationships/hyperlink" Target="https://hal.science/search/index/?q=*&amp;authFullName_s=Clay Spinuzzi" TargetMode="External"/><Relationship Id="rId18" Type="http://schemas.openxmlformats.org/officeDocument/2006/relationships/hyperlink" Target="https://hal.science/search/index/?q=*&amp;authFullName_s=Germ&#225;n Varas" TargetMode="External"/><Relationship Id="rId19" Type="http://schemas.openxmlformats.org/officeDocument/2006/relationships/hyperlink" Target="https://hal.science/search/index/?q=*&amp;authFullName_s=Paula Cabezas" TargetMode="External"/><Relationship Id="rId20" Type="http://schemas.openxmlformats.org/officeDocument/2006/relationships/hyperlink" Target="https://hal.science/search/index/?q=*&amp;authFullName_s=Valentin Gerard" TargetMode="External"/><Relationship Id="rId21" Type="http://schemas.openxmlformats.org/officeDocument/2006/relationships/hyperlink" Target="https://dx.doi.org/10.1109/TPC.2023.3284774" TargetMode="External"/><Relationship Id="rId22" Type="http://schemas.openxmlformats.org/officeDocument/2006/relationships/hyperlink" Target="https://hal.science/hal-03972594v1" TargetMode="External"/><Relationship Id="rId23" Type="http://schemas.openxmlformats.org/officeDocument/2006/relationships/hyperlink" Target="https://hal.science/search/index/?q=*&amp;authFullName_s=Miguel Fuentes" TargetMode="External"/><Relationship Id="rId24" Type="http://schemas.openxmlformats.org/officeDocument/2006/relationships/hyperlink" Target="https://dx.doi.org/10.1177/23294884221147020" TargetMode="External"/><Relationship Id="rId25" Type="http://schemas.openxmlformats.org/officeDocument/2006/relationships/hyperlink" Target="https://hal.science/hal-04223156v1" TargetMode="External"/><Relationship Id="rId26" Type="http://schemas.openxmlformats.org/officeDocument/2006/relationships/hyperlink" Target="https://dx.doi.org/10.3390/admsci13080183" TargetMode="External"/><Relationship Id="rId27" Type="http://schemas.openxmlformats.org/officeDocument/2006/relationships/hyperlink" Target="https://hal.science/hal-04116966v1" TargetMode="External"/><Relationship Id="rId28" Type="http://schemas.openxmlformats.org/officeDocument/2006/relationships/hyperlink" Target="https://dx.doi.org/10.3390/educsci13040325" TargetMode="External"/><Relationship Id="rId29" Type="http://schemas.openxmlformats.org/officeDocument/2006/relationships/hyperlink" Target="https://hal.science/hal-03715578v1" TargetMode="External"/><Relationship Id="rId30" Type="http://schemas.openxmlformats.org/officeDocument/2006/relationships/hyperlink" Target="https://dx.doi.org/10.3390/educsci12050364" TargetMode="External"/><Relationship Id="rId31" Type="http://schemas.openxmlformats.org/officeDocument/2006/relationships/hyperlink" Target="https://hal.science/hal-04408824v1" TargetMode="External"/><Relationship Id="rId32" Type="http://schemas.openxmlformats.org/officeDocument/2006/relationships/hyperlink" Target="https://hal.science/search/index/?q=*&amp;authFullName_s=Carlos Gonz&#225;lez-Vergara" TargetMode="External"/><Relationship Id="rId33" Type="http://schemas.openxmlformats.org/officeDocument/2006/relationships/hyperlink" Target="https://hal.science/search/index/?q=*&amp;authFullName_s=&#193;lvaro Pina-Stranger" TargetMode="External"/><Relationship Id="rId34" Type="http://schemas.openxmlformats.org/officeDocument/2006/relationships/hyperlink" Target="https://dx.doi.org/10.4067/S0718-27242020000100055" TargetMode="External"/><Relationship Id="rId35" Type="http://schemas.openxmlformats.org/officeDocument/2006/relationships/hyperlink" Target="https://hal.science/hal-04408841v1" TargetMode="External"/><Relationship Id="rId36" Type="http://schemas.openxmlformats.org/officeDocument/2006/relationships/hyperlink" Target="https://hal.science/search/index/?q=*&amp;authFullName_s=Omar Sabaj Meruane" TargetMode="External"/><Relationship Id="rId37" Type="http://schemas.openxmlformats.org/officeDocument/2006/relationships/hyperlink" Target="https://hal.science/search/index/?q=*&amp;authFullName_s=Carlos Gonz&#225;lez Vergara" TargetMode="External"/><Relationship Id="rId38" Type="http://schemas.openxmlformats.org/officeDocument/2006/relationships/hyperlink" Target="https://hal.science/search/index/?q=*&amp;authFullName_s=C&#233;sar Astudillo Zepeda" TargetMode="External"/><Relationship Id="rId39" Type="http://schemas.openxmlformats.org/officeDocument/2006/relationships/hyperlink" Target="https://hal.science/search/index/?q=*&amp;authFullName_s=Germ&#225;n Varas Espinoza" TargetMode="External"/><Relationship Id="rId40" Type="http://schemas.openxmlformats.org/officeDocument/2006/relationships/hyperlink" Target="https://hal.science/search/index/?q=*&amp;authFullName_s=Miguel Fuentes Cort&#233;s" TargetMode="External"/><Relationship Id="rId41" Type="http://schemas.openxmlformats.org/officeDocument/2006/relationships/hyperlink" Target="https://dx.doi.org/10.5565/rev/athenea.2051" TargetMode="External"/><Relationship Id="rId42" Type="http://schemas.openxmlformats.org/officeDocument/2006/relationships/hyperlink" Target="https://hal.science/hal-04408864v1" TargetMode="External"/><Relationship Id="rId43" Type="http://schemas.openxmlformats.org/officeDocument/2006/relationships/hyperlink" Target="https://hal.science/search/index/?q=*&amp;authFullName_s=Alvaro Pina-Stranger" TargetMode="External"/><Relationship Id="rId44" Type="http://schemas.openxmlformats.org/officeDocument/2006/relationships/hyperlink" Target="https://hal.science/hal-04699720v1" TargetMode="External"/><Relationship Id="rId45" Type="http://schemas.openxmlformats.org/officeDocument/2006/relationships/hyperlink" Target="https://dx.doi.org/10.1109/procomm61427.2024.00009" TargetMode="External"/><Relationship Id="rId46" Type="http://schemas.openxmlformats.org/officeDocument/2006/relationships/hyperlink" Target="https://hal.science/hal-04650110v1" TargetMode="External"/><Relationship Id="rId47" Type="http://schemas.openxmlformats.org/officeDocument/2006/relationships/hyperlink" Target="https://hal.science/search/index/?q=*&amp;authFullName_s=Aude Le Saux Slimane Sales" TargetMode="External"/><Relationship Id="rId48" Type="http://schemas.openxmlformats.org/officeDocument/2006/relationships/hyperlink" Target="https://dx.doi.org/10.4995/head24.2024.1730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German VARAS</dc:title>
  <dc:description>CV</dc:description>
  <dc:subject/>
  <cp:keywords/>
  <cp:category/>
  <cp:lastModifiedBy/>
  <dcterms:created xsi:type="dcterms:W3CDTF">2026-03-18T12:38:29+01:00</dcterms:created>
  <dcterms:modified xsi:type="dcterms:W3CDTF">2026-03-18T12:38:29+01:00</dcterms:modified>
</cp:coreProperties>
</file>

<file path=docProps/custom.xml><?xml version="1.0" encoding="utf-8"?>
<Properties xmlns="http://schemas.openxmlformats.org/officeDocument/2006/custom-properties" xmlns:vt="http://schemas.openxmlformats.org/officeDocument/2006/docPropsVTypes"/>
</file>