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Ghada Gharbi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 Conceptualization and Specification of the Machine-to-Machine Payload System on NIMPH Satellite for IoT-Based Medical Monitoring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Camps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Ghada Gharbi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Boursac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Cubesat Symposium 2023</w:t>
            </w:r>
            <w:r>
              <w:rPr/>
              <w:t xml:space="preserve">, Dec 2023, Louvain (BE), Belgium.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hal-04330659v1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verification of mobile publish/subscribe machine-to-machine communications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Ghada Gharbi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Nawal Guermouche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a World of Wireless, Mobile and Multimedia (WOWMOM)</w:t>
            </w:r>
            <w:r>
              <w:rPr/>
              <w:t xml:space="preserve">, Jun 2014, Sydney, Australia.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⟨10.1109/WoWMoM.2014.6919022⟩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hal-01228310v1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30659v1" TargetMode="External"/><Relationship Id="rId8" Type="http://schemas.openxmlformats.org/officeDocument/2006/relationships/hyperlink" Target="https://hal.science/search/index/?q=*&amp;authFullName_s=Romain Boyer" TargetMode="External"/><Relationship Id="rId9" Type="http://schemas.openxmlformats.org/officeDocument/2006/relationships/hyperlink" Target="https://hal.science/search/index/?q=*&amp;authFullName_s=Fr&#233;d&#233;ric Camps" TargetMode="External"/><Relationship Id="rId10" Type="http://schemas.openxmlformats.org/officeDocument/2006/relationships/hyperlink" Target="https://hal.science/search/index/?q=*&amp;authFullName_s=Khalil Drira" TargetMode="External"/><Relationship Id="rId11" Type="http://schemas.openxmlformats.org/officeDocument/2006/relationships/hyperlink" Target="https://hal.science/search/index/?q=*&amp;authFullName_s=Ghada Gharbi" TargetMode="External"/><Relationship Id="rId12" Type="http://schemas.openxmlformats.org/officeDocument/2006/relationships/hyperlink" Target="https://hal.science/search/index/?q=*&amp;authFullName_s=Thomas Boursac" TargetMode="External"/><Relationship Id="rId13" Type="http://schemas.openxmlformats.org/officeDocument/2006/relationships/hyperlink" Target="https://hal.science/hal-01228310v1" TargetMode="External"/><Relationship Id="rId14" Type="http://schemas.openxmlformats.org/officeDocument/2006/relationships/hyperlink" Target="https://hal.science/search/index/?q=*&amp;authFullName_s=Nawal Guermouche" TargetMode="External"/><Relationship Id="rId15" Type="http://schemas.openxmlformats.org/officeDocument/2006/relationships/hyperlink" Target="https://hal.science/search/index/?q=*&amp;authFullName_s=Thierry Monteil" TargetMode="External"/><Relationship Id="rId16" Type="http://schemas.openxmlformats.org/officeDocument/2006/relationships/hyperlink" Target="https://dx.doi.org/10.1109/WoWMoM.2014.6919022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Ghada Gharbi</dc:title>
  <dc:description>CV</dc:description>
  <dc:subject/>
  <cp:keywords/>
  <cp:category/>
  <cp:lastModifiedBy/>
  <dcterms:created xsi:type="dcterms:W3CDTF">2026-04-08T09:15:15+02:00</dcterms:created>
  <dcterms:modified xsi:type="dcterms:W3CDTF">2026-04-08T09:15:15+02:00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