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Ghassen Allani </w:t>
      </w:r>
      <w:r>
        <w:rPr>
          <w:color w:val="641e6e"/>
        </w:rPr>
        <w:t xml:space="preserve">Maître de Conférences de Sciences de Gestion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ghassen-allani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0009-0004-2473-3935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102167761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204008687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0000000358237345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européenne de l’audit : un état des lieux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/>
              <w:t xml:space="preserve">Éditions EMS. </w:t>
            </w:r>
            <w:r>
              <w:rPr>
                <w:i w:val="1"/>
                <w:iCs w:val="1"/>
              </w:rPr>
              <w:t xml:space="preserve">Les mélanges en l’honneur du Pr Pascal Alphonse - Aux frontières de la finance, de la comptabilité et audit, du contrôle de gestion et de la gouvernance</w:t>
            </w:r>
            <w:r>
              <w:rPr/>
              <w:t xml:space="preserve">, Éditions EMS,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A Curvilinear Relationship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cibles sont-elles sous-performantes avant l'OPA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2007, 91,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des entreprises cibles avant la prise de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2006, 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hal-04451831v1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EAA’s 46th Annual Congress</w:t>
            </w:r>
            <w:r>
              <w:rPr/>
              <w:t xml:space="preserve">, European Accounting Association,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45ème Congrès de l’Association Francophone de Comptabilité</w:t>
            </w:r>
            <w:r>
              <w:rPr/>
              <w:t xml:space="preserve">, Université de Bourgogne,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 Perception of Corporate Excess Cash Holdings: The French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Ben Slimene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de Gouvernance CIG</w:t>
            </w:r>
            <w:r>
              <w:rPr/>
              <w:t xml:space="preserve">, Université de Lille, Jun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 Congrès Association Francophone de Comptabilité</w:t>
            </w:r>
            <w:r>
              <w:rPr/>
              <w:t xml:space="preserve">, EM Lyon,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 Policy and Earnings Quality: the French Evidence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Ghassen Allani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Internationale de Gouvernance</w:t>
            </w:r>
            <w:r>
              <w:rPr/>
              <w:t xml:space="preserve">, Université de Sherbrooke,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hal-04389425v1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CF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assen-allani" TargetMode="External"/><Relationship Id="rId9" Type="http://schemas.openxmlformats.org/officeDocument/2006/relationships/hyperlink" Target="https://orcid.org/0009-0004-2473-3935" TargetMode="External"/><Relationship Id="rId10" Type="http://schemas.openxmlformats.org/officeDocument/2006/relationships/hyperlink" Target="https://www.idref.fr/102167761" TargetMode="External"/><Relationship Id="rId11" Type="http://schemas.openxmlformats.org/officeDocument/2006/relationships/hyperlink" Target="https://viaf.org/viaf/204008687" TargetMode="External"/><Relationship Id="rId12" Type="http://schemas.openxmlformats.org/officeDocument/2006/relationships/hyperlink" Target="http://isni.org/isni/0000000358237345" TargetMode="External"/><Relationship Id="rId13" Type="http://schemas.openxmlformats.org/officeDocument/2006/relationships/hyperlink" Target="https://uphf.hal.science/hal-05616329v1" TargetMode="External"/><Relationship Id="rId14" Type="http://schemas.openxmlformats.org/officeDocument/2006/relationships/hyperlink" Target="https://hal.science/search/index/?q=*&amp;authFullName_s=Ghassen Allani" TargetMode="External"/><Relationship Id="rId15" Type="http://schemas.openxmlformats.org/officeDocument/2006/relationships/hyperlink" Target="https://hal.science/search/index/?q=*&amp;authFullName_s=Imen Ben Slimene" TargetMode="External"/><Relationship Id="rId16" Type="http://schemas.openxmlformats.org/officeDocument/2006/relationships/hyperlink" Target="https://hal.science/search/index/?q=*&amp;authFullName_s=Yves Mard" TargetMode="External"/><Relationship Id="rId17" Type="http://schemas.openxmlformats.org/officeDocument/2006/relationships/hyperlink" Target="https://hal.science/hal-04415679v1" TargetMode="External"/><Relationship Id="rId18" Type="http://schemas.openxmlformats.org/officeDocument/2006/relationships/hyperlink" Target="https://hal.science/hal-04451829v1" TargetMode="External"/><Relationship Id="rId19" Type="http://schemas.openxmlformats.org/officeDocument/2006/relationships/hyperlink" Target="https://hal.science/hal-04451831v1" TargetMode="External"/><Relationship Id="rId20" Type="http://schemas.openxmlformats.org/officeDocument/2006/relationships/hyperlink" Target="https://uphf.hal.science/hal-04583976v1" TargetMode="External"/><Relationship Id="rId21" Type="http://schemas.openxmlformats.org/officeDocument/2006/relationships/hyperlink" Target="https://uphf.hal.science/hal-04606201v1" TargetMode="External"/><Relationship Id="rId22" Type="http://schemas.openxmlformats.org/officeDocument/2006/relationships/hyperlink" Target="https://uphf.hal.science/hal-04606202v1" TargetMode="External"/><Relationship Id="rId23" Type="http://schemas.openxmlformats.org/officeDocument/2006/relationships/hyperlink" Target="https://uphf.hal.science/hal-04389466v1" TargetMode="External"/><Relationship Id="rId24" Type="http://schemas.openxmlformats.org/officeDocument/2006/relationships/hyperlink" Target="https://uphf.hal.science/hal-0438942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Ghassen Allani</dc:title>
  <dc:description>CV</dc:description>
  <dc:subject/>
  <cp:keywords/>
  <cp:category/>
  <cp:lastModifiedBy/>
  <dcterms:created xsi:type="dcterms:W3CDTF">2026-05-25T05:43:52+02:00</dcterms:created>
  <dcterms:modified xsi:type="dcterms:W3CDTF">2026-05-25T05:43:52+02:00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