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MARSEILLE </w:t>
      </w:r>
      <w:r>
        <w:rPr>
          <w:color w:val="641e6e"/>
        </w:rPr>
        <w:t xml:space="preserve">Maître de conférences en Histoire de l'art - Période contemporaine, Département Histoire de l'art et Archéologie, UFR SHS Nancy, Université de Lorraine,Chercheur au LOTERR, Centre de recherche en géographie (Université de Lorraine),Chercheur associé au Laboratoire Histoire, Humanités, Architecture, Contemporanéité (LHAC - École nationale supérieure d'architecture de Nancy).</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temps de l’Art déco : une fiction historique à géométrie variable ?</w:t>
              </w:r>
            </w:hyperlink>
          </w:p>
          <w:p>
            <w:pPr/>
            <w:hyperlink r:id="rId8" w:history="1">
              <w:r>
                <w:rPr>
                  <w:color w:val="#410a8c"/>
                  <w:u w:val="single"/>
                </w:rPr>
                <w:t xml:space="preserve">Gilles Marseille</w:t>
              </w:r>
            </w:hyperlink>
          </w:p>
          <w:p>
            <w:pPr/>
            <w:r>
              <w:rPr/>
              <w:t xml:space="preserve">Catherine Coley; Benoît Taveneaux. </w:t>
            </w:r>
            <w:r>
              <w:rPr>
                <w:i w:val="1"/>
                <w:iCs w:val="1"/>
              </w:rPr>
              <w:t xml:space="preserve">Brasseries au temps de l’Art déco dans le Grand Est</w:t>
            </w:r>
            <w:r>
              <w:rPr/>
              <w:t xml:space="preserve">, Tome 2, Musée français de la brasserie, pp.9-24, 2024, 979-10-96745-22-7</w:t>
            </w:r>
          </w:p>
          <w:p>
            <w:pPr/>
            <w:r>
              <w:rPr/>
              <w:t xml:space="preserve">Chapitre d'ouvrage</w:t>
            </w:r>
          </w:p>
          <w:p>
            <w:pPr/>
            <w:hyperlink r:id="rId7" w:history="1">
              <w:r>
                <w:rPr>
                  <w:color w:val="#410a8c"/>
                  <w:u w:val="single"/>
                </w:rPr>
                <w:t xml:space="preserve">hal-04863874v1</w:t>
              </w:r>
            </w:hyperlink>
          </w:p>
        </w:tc>
      </w:tr>
      <w:tr>
        <w:trPr/>
        <w:tc>
          <w:tcPr>
            <w:noWrap/>
          </w:tcPr>
          <w:p>
            <w:pPr>
              <w:spacing w:after="200"/>
            </w:pPr>
            <w:hyperlink r:id="rId9" w:history="1">
              <w:r>
                <w:rPr>
                  <w:color w:val="1e198e"/>
                  <w:b w:val="1"/>
                  <w:bCs w:val="1"/>
                  <w:u w:val="single"/>
                </w:rPr>
                <w:t xml:space="preserve">Portrait et modernités architecturales des années 1920-1930 : Vers l’occultation d’un genre séculaire ?</w:t>
              </w:r>
            </w:hyperlink>
          </w:p>
          <w:p>
            <w:pPr/>
            <w:hyperlink r:id="rId8" w:history="1">
              <w:r>
                <w:rPr>
                  <w:color w:val="#410a8c"/>
                  <w:u w:val="single"/>
                </w:rPr>
                <w:t xml:space="preserve">Gilles Marseille</w:t>
              </w:r>
            </w:hyperlink>
          </w:p>
          <w:p>
            <w:pPr/>
            <w:r>
              <w:rPr/>
              <w:t xml:space="preserve">Daniela Gallo; Laurence Baurain-Rebillard. </w:t>
            </w:r>
            <w:r>
              <w:rPr>
                <w:i w:val="1"/>
                <w:iCs w:val="1"/>
              </w:rPr>
              <w:t xml:space="preserve">Corps ou visage ? Fonctions, perceptions et actualité du portrait</w:t>
            </w:r>
            <w:r>
              <w:rPr/>
              <w:t xml:space="preserve">, Officina Libraria, pp.195-209, 2023, 978-88-3367-220-5</w:t>
            </w:r>
          </w:p>
          <w:p>
            <w:pPr/>
            <w:r>
              <w:rPr/>
              <w:t xml:space="preserve">Chapitre d'ouvrage</w:t>
            </w:r>
          </w:p>
          <w:p>
            <w:pPr/>
            <w:hyperlink r:id="rId9" w:history="1">
              <w:r>
                <w:rPr>
                  <w:color w:val="#410a8c"/>
                  <w:u w:val="single"/>
                </w:rPr>
                <w:t xml:space="preserve">hal-04863883v1</w:t>
              </w:r>
            </w:hyperlink>
          </w:p>
        </w:tc>
      </w:tr>
      <w:tr>
        <w:trPr/>
        <w:tc>
          <w:tcPr>
            <w:noWrap/>
          </w:tcPr>
          <w:p>
            <w:pPr>
              <w:spacing w:after="200"/>
            </w:pPr>
            <w:hyperlink r:id="rId10" w:history="1">
              <w:r>
                <w:rPr>
                  <w:color w:val="1e198e"/>
                  <w:b w:val="1"/>
                  <w:bCs w:val="1"/>
                  <w:u w:val="single"/>
                </w:rPr>
                <w:t xml:space="preserve">D’amont en aval dans le flot des sources. Documenter le Nancy d’Entre-deux-guerres, son bâti, son milieu architectural</w:t>
              </w:r>
            </w:hyperlink>
          </w:p>
          <w:p>
            <w:pPr/>
            <w:hyperlink r:id="rId8" w:history="1">
              <w:r>
                <w:rPr>
                  <w:color w:val="#410a8c"/>
                  <w:u w:val="single"/>
                </w:rPr>
                <w:t xml:space="preserve">Gilles Marseille</w:t>
              </w:r>
            </w:hyperlink>
          </w:p>
          <w:p>
            <w:pPr/>
            <w:r>
              <w:rPr/>
              <w:t xml:space="preserve">Charlotte Mus; Hugo Massire. </w:t>
            </w:r>
            <w:r>
              <w:rPr>
                <w:i w:val="1"/>
                <w:iCs w:val="1"/>
              </w:rPr>
              <w:t xml:space="preserve">Papiers et pixels. Collecter, conserver, étudier l’archive d’architecture</w:t>
            </w:r>
            <w:r>
              <w:rPr/>
              <w:t xml:space="preserve">, Presses universitaires François-Rabelais, pp.99-114, 2021, Villes et Territoires, 978-2-86906-774-5</w:t>
            </w:r>
          </w:p>
          <w:p>
            <w:pPr/>
            <w:r>
              <w:rPr/>
              <w:t xml:space="preserve">Chapitre d'ouvrage</w:t>
            </w:r>
          </w:p>
          <w:p>
            <w:pPr/>
            <w:hyperlink r:id="rId10" w:history="1">
              <w:r>
                <w:rPr>
                  <w:color w:val="#410a8c"/>
                  <w:u w:val="single"/>
                </w:rPr>
                <w:t xml:space="preserve">hal-04863907v1</w:t>
              </w:r>
            </w:hyperlink>
          </w:p>
        </w:tc>
      </w:tr>
      <w:tr>
        <w:trPr/>
        <w:tc>
          <w:tcPr>
            <w:noWrap/>
          </w:tcPr>
          <w:p>
            <w:pPr>
              <w:spacing w:after="200"/>
            </w:pPr>
            <w:hyperlink r:id="rId11" w:history="1">
              <w:r>
                <w:rPr>
                  <w:color w:val="1e198e"/>
                  <w:b w:val="1"/>
                  <w:bCs w:val="1"/>
                  <w:u w:val="single"/>
                </w:rPr>
                <w:t xml:space="preserve">Un centre à la marge : Nancy et la Première Reconstruction</w:t>
              </w:r>
            </w:hyperlink>
          </w:p>
          <w:p>
            <w:pPr/>
            <w:hyperlink r:id="rId8" w:history="1">
              <w:r>
                <w:rPr>
                  <w:color w:val="#410a8c"/>
                  <w:u w:val="single"/>
                </w:rPr>
                <w:t xml:space="preserve">Gilles Marseille</w:t>
              </w:r>
            </w:hyperlink>
          </w:p>
          <w:p>
            <w:pPr/>
            <w:r>
              <w:rPr/>
              <w:t xml:space="preserve">Archives modernes de l'architecture lorraine. </w:t>
            </w:r>
            <w:r>
              <w:rPr>
                <w:i w:val="1"/>
                <w:iCs w:val="1"/>
              </w:rPr>
              <w:t xml:space="preserve">La Première Reconstruction, architecture &amp; urbanisme en Lorraine et dans l’Est (1919-1939)</w:t>
            </w:r>
            <w:r>
              <w:rPr/>
              <w:t xml:space="preserve">, Serge Domini, pp.236-243, 2019, 978-2-35475-144-9</w:t>
            </w:r>
          </w:p>
          <w:p>
            <w:pPr/>
            <w:r>
              <w:rPr/>
              <w:t xml:space="preserve">Chapitre d'ouvrage</w:t>
            </w:r>
          </w:p>
          <w:p>
            <w:pPr/>
            <w:hyperlink r:id="rId11" w:history="1">
              <w:r>
                <w:rPr>
                  <w:color w:val="#410a8c"/>
                  <w:u w:val="single"/>
                </w:rPr>
                <w:t xml:space="preserve">hal-04863931v1</w:t>
              </w:r>
            </w:hyperlink>
          </w:p>
        </w:tc>
      </w:tr>
      <w:tr>
        <w:trPr/>
        <w:tc>
          <w:tcPr>
            <w:noWrap/>
          </w:tcPr>
          <w:p>
            <w:pPr>
              <w:spacing w:after="200"/>
            </w:pPr>
            <w:hyperlink r:id="rId12" w:history="1">
              <w:r>
                <w:rPr>
                  <w:color w:val="1e198e"/>
                  <w:b w:val="1"/>
                  <w:bCs w:val="1"/>
                  <w:u w:val="single"/>
                </w:rPr>
                <w:t xml:space="preserve">Des lieux pour la lecture savante. Histoire croisée des bibliothèques municipale et universitaires de Nancy du règne de Stanislas à la veille de la Seconde Guerre mondiale</w:t>
              </w:r>
            </w:hyperlink>
          </w:p>
          <w:p>
            <w:pPr/>
            <w:hyperlink r:id="rId8" w:history="1">
              <w:r>
                <w:rPr>
                  <w:color w:val="#410a8c"/>
                  <w:u w:val="single"/>
                </w:rPr>
                <w:t xml:space="preserve">Gilles Marseille</w:t>
              </w:r>
            </w:hyperlink>
          </w:p>
          <w:p>
            <w:pPr/>
            <w:r>
              <w:rPr/>
              <w:t xml:space="preserve">Daniela Gallo; Samuel Provost. </w:t>
            </w:r>
            <w:r>
              <w:rPr>
                <w:i w:val="1"/>
                <w:iCs w:val="1"/>
              </w:rPr>
              <w:t xml:space="preserve">Nancy-Paris 1871-1939, des bibliothèques au service de l'enseignement universitaire de l'histoire de l'art et de l'archéologie</w:t>
            </w:r>
            <w:r>
              <w:rPr/>
              <w:t xml:space="preserve">, </w:t>
            </w:r>
            <w:hyperlink r:id="rId13" w:history="1">
              <w:r>
                <w:rPr>
                  <w:color w:val="#410a8c"/>
                  <w:u w:val="single"/>
                </w:rPr>
                <w:t xml:space="preserve">Éditions des Cendres</w:t>
              </w:r>
            </w:hyperlink>
            <w:r>
              <w:rPr/>
              <w:t xml:space="preserve">, pp.49-75, 2018, 978-2-86742-277-5</w:t>
            </w:r>
          </w:p>
          <w:p>
            <w:pPr/>
            <w:r>
              <w:rPr/>
              <w:t xml:space="preserve">Chapitre d'ouvrage</w:t>
            </w:r>
          </w:p>
          <w:p>
            <w:pPr/>
            <w:hyperlink r:id="rId12" w:history="1">
              <w:r>
                <w:rPr>
                  <w:color w:val="#410a8c"/>
                  <w:u w:val="single"/>
                </w:rPr>
                <w:t xml:space="preserve">hal-02986297v1</w:t>
              </w:r>
            </w:hyperlink>
          </w:p>
        </w:tc>
      </w:tr>
      <w:tr>
        <w:trPr/>
        <w:tc>
          <w:tcPr>
            <w:noWrap/>
          </w:tcPr>
          <w:p>
            <w:pPr>
              <w:spacing w:after="200"/>
            </w:pPr>
            <w:hyperlink r:id="rId14" w:history="1">
              <w:r>
                <w:rPr>
                  <w:color w:val="1e198e"/>
                  <w:b w:val="1"/>
                  <w:bCs w:val="1"/>
                  <w:u w:val="single"/>
                </w:rPr>
                <w:t xml:space="preserve">Réfléchir, infléchir, agir : les élites et la question urbaine à Nancy entre 1870 et 1939</w:t>
              </w:r>
            </w:hyperlink>
          </w:p>
          <w:p>
            <w:pPr/>
            <w:hyperlink r:id="rId8" w:history="1">
              <w:r>
                <w:rPr>
                  <w:color w:val="#410a8c"/>
                  <w:u w:val="single"/>
                </w:rPr>
                <w:t xml:space="preserve">Gilles Marseille</w:t>
              </w:r>
            </w:hyperlink>
          </w:p>
          <w:p>
            <w:pPr/>
            <w:r>
              <w:rPr/>
              <w:t xml:space="preserve">Michèle Lambert-Bresson; Anne Térade. </w:t>
            </w:r>
            <w:r>
              <w:rPr>
                <w:i w:val="1"/>
                <w:iCs w:val="1"/>
              </w:rPr>
              <w:t xml:space="preserve">Architecture des villes, architecture des territoires, XVIIe-XXe siècles</w:t>
            </w:r>
            <w:r>
              <w:rPr/>
              <w:t xml:space="preserve">, Archibooks, pp.137-148, 2018, Cahiers de l'IPRAUS, 978-2-35733-478-6</w:t>
            </w:r>
          </w:p>
          <w:p>
            <w:pPr/>
            <w:r>
              <w:rPr/>
              <w:t xml:space="preserve">Chapitre d'ouvrage</w:t>
            </w:r>
          </w:p>
          <w:p>
            <w:pPr/>
            <w:hyperlink r:id="rId14" w:history="1">
              <w:r>
                <w:rPr>
                  <w:color w:val="#410a8c"/>
                  <w:u w:val="single"/>
                </w:rPr>
                <w:t xml:space="preserve">hal-04863953v1</w:t>
              </w:r>
            </w:hyperlink>
          </w:p>
        </w:tc>
      </w:tr>
      <w:tr>
        <w:trPr/>
        <w:tc>
          <w:tcPr>
            <w:noWrap/>
          </w:tcPr>
          <w:p>
            <w:pPr>
              <w:spacing w:after="200"/>
            </w:pPr>
            <w:hyperlink r:id="rId15" w:history="1">
              <w:r>
                <w:rPr>
                  <w:color w:val="1e198e"/>
                  <w:b w:val="1"/>
                  <w:bCs w:val="1"/>
                  <w:u w:val="single"/>
                </w:rPr>
                <w:t xml:space="preserve">L’école d’architecture de Nancy (Livio Vacchini, 1992-1996) : Concret-isation d’une passion tessinoise</w:t>
              </w:r>
            </w:hyperlink>
          </w:p>
          <w:p>
            <w:pPr/>
            <w:hyperlink r:id="rId8" w:history="1">
              <w:r>
                <w:rPr>
                  <w:color w:val="#410a8c"/>
                  <w:u w:val="single"/>
                </w:rPr>
                <w:t xml:space="preserve">Gilles Marseille</w:t>
              </w:r>
            </w:hyperlink>
          </w:p>
          <w:p>
            <w:pPr/>
            <w:r>
              <w:rPr/>
              <w:t xml:space="preserve">Guy Lambert; Éléonore Marantz. </w:t>
            </w:r>
            <w:r>
              <w:rPr>
                <w:i w:val="1"/>
                <w:iCs w:val="1"/>
              </w:rPr>
              <w:t xml:space="preserve">Architecture manifestes, les écoles d’architecture en France depuis 1950</w:t>
            </w:r>
            <w:r>
              <w:rPr/>
              <w:t xml:space="preserve">, Métis Presses, pp.149-162, 2018, vuesDensemble, 978-2-94-0563-32-6</w:t>
            </w:r>
          </w:p>
          <w:p>
            <w:pPr/>
            <w:r>
              <w:rPr/>
              <w:t xml:space="preserve">Chapitre d'ouvrage</w:t>
            </w:r>
          </w:p>
          <w:p>
            <w:pPr/>
            <w:hyperlink r:id="rId15" w:history="1">
              <w:r>
                <w:rPr>
                  <w:color w:val="#410a8c"/>
                  <w:u w:val="single"/>
                </w:rPr>
                <w:t xml:space="preserve">hal-04863941v1</w:t>
              </w:r>
            </w:hyperlink>
          </w:p>
        </w:tc>
      </w:tr>
      <w:tr>
        <w:trPr/>
        <w:tc>
          <w:tcPr>
            <w:noWrap/>
          </w:tcPr>
          <w:p>
            <w:pPr>
              <w:spacing w:after="200"/>
            </w:pPr>
            <w:hyperlink r:id="rId16" w:history="1">
              <w:r>
                <w:rPr>
                  <w:color w:val="1e198e"/>
                  <w:b w:val="1"/>
                  <w:bCs w:val="1"/>
                  <w:u w:val="single"/>
                </w:rPr>
                <w:t xml:space="preserve">Modernités urbaines et architecturales en Europe et aux États-Unis après 1945. Transferts, hégémonie et contestations</w:t>
              </w:r>
            </w:hyperlink>
          </w:p>
          <w:p>
            <w:pPr/>
            <w:hyperlink r:id="rId8" w:history="1">
              <w:r>
                <w:rPr>
                  <w:color w:val="#410a8c"/>
                  <w:u w:val="single"/>
                </w:rPr>
                <w:t xml:space="preserve">Gilles Marseille</w:t>
              </w:r>
            </w:hyperlink>
          </w:p>
          <w:p>
            <w:pPr/>
            <w:r>
              <w:rPr/>
              <w:t xml:space="preserve">Didier Francfort; Jean El Gammal. </w:t>
            </w:r>
            <w:r>
              <w:rPr>
                <w:i w:val="1"/>
                <w:iCs w:val="1"/>
              </w:rPr>
              <w:t xml:space="preserve">Culture, médias, pouvoirs aux États-Unis et en Europe occidentale, 1945-1991</w:t>
            </w:r>
            <w:r>
              <w:rPr/>
              <w:t xml:space="preserve">, </w:t>
            </w:r>
            <w:hyperlink r:id="rId17" w:history="1">
              <w:r>
                <w:rPr>
                  <w:color w:val="#410a8c"/>
                  <w:u w:val="single"/>
                </w:rPr>
                <w:t xml:space="preserve">Ellipses</w:t>
              </w:r>
            </w:hyperlink>
            <w:r>
              <w:rPr/>
              <w:t xml:space="preserve">, pp.133-144, 2018, 9782340027510</w:t>
            </w:r>
          </w:p>
          <w:p>
            <w:pPr/>
            <w:r>
              <w:rPr/>
              <w:t xml:space="preserve">Chapitre d'ouvrage</w:t>
            </w:r>
          </w:p>
          <w:p>
            <w:pPr/>
            <w:hyperlink r:id="rId16" w:history="1">
              <w:r>
                <w:rPr>
                  <w:color w:val="#410a8c"/>
                  <w:u w:val="single"/>
                </w:rPr>
                <w:t xml:space="preserve">hal-02987370v1</w:t>
              </w:r>
            </w:hyperlink>
          </w:p>
        </w:tc>
      </w:tr>
      <w:tr>
        <w:trPr/>
        <w:tc>
          <w:tcPr>
            <w:noWrap/>
          </w:tcPr>
          <w:p>
            <w:pPr>
              <w:spacing w:after="200"/>
            </w:pPr>
            <w:hyperlink r:id="rId18" w:history="1">
              <w:r>
                <w:rPr>
                  <w:color w:val="1e198e"/>
                  <w:b w:val="1"/>
                  <w:bCs w:val="1"/>
                  <w:u w:val="single"/>
                </w:rPr>
                <w:t xml:space="preserve">Conjuguer Histoire, fonctions et références pour étendre la Faculté de Droit, Sciences économiques et Gestion de Nancy : l’aile K, Agence François &amp; Henrion, 1996-1999</w:t>
              </w:r>
            </w:hyperlink>
          </w:p>
          <w:p>
            <w:pPr/>
            <w:hyperlink r:id="rId8" w:history="1">
              <w:r>
                <w:rPr>
                  <w:color w:val="#410a8c"/>
                  <w:u w:val="single"/>
                </w:rPr>
                <w:t xml:space="preserve">Gilles Marseille</w:t>
              </w:r>
            </w:hyperlink>
          </w:p>
          <w:p>
            <w:pPr/>
            <w:r>
              <w:rPr/>
              <w:t xml:space="preserve">Jean El Gammal; Éric Germain; François Lormant. </w:t>
            </w:r>
            <w:r>
              <w:rPr>
                <w:i w:val="1"/>
                <w:iCs w:val="1"/>
              </w:rPr>
              <w:t xml:space="preserve">L’Université à Nancy et en Lorraine : histoire, mémoire et perspectives</w:t>
            </w:r>
            <w:r>
              <w:rPr/>
              <w:t xml:space="preserve">, Presses universitaires de Nancy - Éditions universitaires de Lorraine, pp.245-266, 2015, 978-2-8143-0248-8</w:t>
            </w:r>
          </w:p>
          <w:p>
            <w:pPr/>
            <w:r>
              <w:rPr/>
              <w:t xml:space="preserve">Chapitre d'ouvrage</w:t>
            </w:r>
          </w:p>
          <w:p>
            <w:pPr/>
            <w:hyperlink r:id="rId18" w:history="1">
              <w:r>
                <w:rPr>
                  <w:color w:val="#410a8c"/>
                  <w:u w:val="single"/>
                </w:rPr>
                <w:t xml:space="preserve">hal-04863968v1</w:t>
              </w:r>
            </w:hyperlink>
          </w:p>
        </w:tc>
      </w:tr>
      <w:tr>
        <w:trPr/>
        <w:tc>
          <w:tcPr>
            <w:noWrap/>
          </w:tcPr>
          <w:p>
            <w:pPr>
              <w:spacing w:after="200"/>
            </w:pPr>
            <w:hyperlink r:id="rId19" w:history="1">
              <w:r>
                <w:rPr>
                  <w:color w:val="1e198e"/>
                  <w:b w:val="1"/>
                  <w:bCs w:val="1"/>
                  <w:u w:val="single"/>
                </w:rPr>
                <w:t xml:space="preserve">L’architecture universitaire a Nancy. Un objet d’etude en construction, un patrimoine en devenir</w:t>
              </w:r>
            </w:hyperlink>
          </w:p>
          <w:p>
            <w:pPr/>
            <w:hyperlink r:id="rId8" w:history="1">
              <w:r>
                <w:rPr>
                  <w:color w:val="#410a8c"/>
                  <w:u w:val="single"/>
                </w:rPr>
                <w:t xml:space="preserve">Gilles Marseille</w:t>
              </w:r>
            </w:hyperlink>
            <w:r>
              <w:rPr/>
              <w:t xml:space="preserve">,</w:t>
            </w:r>
            <w:hyperlink r:id="rId20" w:history="1">
              <w:r>
                <w:rPr>
                  <w:color w:val="#410a8c"/>
                  <w:u w:val="single"/>
                </w:rPr>
                <w:t xml:space="preserve">Caroline Bauer</w:t>
              </w:r>
            </w:hyperlink>
            <w:r>
              <w:rPr/>
              <w:t xml:space="preserve">,</w:t>
            </w:r>
            <w:hyperlink r:id="rId21" w:history="1">
              <w:r>
                <w:rPr>
                  <w:color w:val="#410a8c"/>
                  <w:u w:val="single"/>
                </w:rPr>
                <w:t xml:space="preserve">Pierre Maurer</w:t>
              </w:r>
            </w:hyperlink>
          </w:p>
          <w:p>
            <w:pPr/>
            <w:r>
              <w:rPr/>
              <w:t xml:space="preserve">Catherine Compain Gajac. </w:t>
            </w:r>
            <w:r>
              <w:rPr>
                <w:i w:val="1"/>
                <w:iCs w:val="1"/>
              </w:rPr>
              <w:t xml:space="preserve">Les campus universitaires : architecture et urbanisme, histoire et sociologie, état des lieux et perspectives </w:t>
            </w:r>
            <w:r>
              <w:rPr/>
              <w:t xml:space="preserve">, 7, Presses universitaires de Perpignan, pp. 213-228, 2014, Histoire de l'art, 978-2-35412-232-4</w:t>
            </w:r>
          </w:p>
          <w:p>
            <w:pPr/>
            <w:r>
              <w:rPr/>
              <w:t xml:space="preserve">Chapitre d'ouvrage</w:t>
            </w:r>
          </w:p>
          <w:p>
            <w:pPr/>
            <w:hyperlink r:id="rId19" w:history="1">
              <w:r>
                <w:rPr>
                  <w:color w:val="#410a8c"/>
                  <w:u w:val="single"/>
                </w:rPr>
                <w:t xml:space="preserve">hal-01556761v1</w:t>
              </w:r>
            </w:hyperlink>
          </w:p>
        </w:tc>
      </w:tr>
      <w:tr>
        <w:trPr/>
        <w:tc>
          <w:tcPr>
            <w:noWrap/>
          </w:tcPr>
          <w:p>
            <w:pPr>
              <w:spacing w:after="200"/>
            </w:pPr>
            <w:hyperlink r:id="rId22" w:history="1">
              <w:r>
                <w:rPr>
                  <w:color w:val="1e198e"/>
                  <w:b w:val="1"/>
                  <w:bCs w:val="1"/>
                  <w:u w:val="single"/>
                </w:rPr>
                <w:t xml:space="preserve">Le Projet Nancy Art déco : pour une valorisation conjointe du banal et de l'exceptionnel</w:t>
              </w:r>
            </w:hyperlink>
          </w:p>
          <w:p>
            <w:pPr/>
            <w:hyperlink r:id="rId8" w:history="1">
              <w:r>
                <w:rPr>
                  <w:color w:val="#410a8c"/>
                  <w:u w:val="single"/>
                </w:rPr>
                <w:t xml:space="preserve">Gilles Marseille</w:t>
              </w:r>
            </w:hyperlink>
          </w:p>
          <w:p>
            <w:pPr/>
            <w:r>
              <w:rPr/>
              <w:t xml:space="preserve">Lyne Bernier; Mathieu Dormaels; Yann Le Fur. </w:t>
            </w:r>
            <w:r>
              <w:rPr>
                <w:i w:val="1"/>
                <w:iCs w:val="1"/>
              </w:rPr>
              <w:t xml:space="preserve">La patrimonialisation de l'urbain</w:t>
            </w:r>
            <w:r>
              <w:rPr/>
              <w:t xml:space="preserve">, Presses de l'Université du Québec, pp.153-176, 2012, Nouveaux patrimoines, 978-2-7605-3628-9</w:t>
            </w:r>
          </w:p>
          <w:p>
            <w:pPr/>
            <w:r>
              <w:rPr/>
              <w:t xml:space="preserve">Chapitre d'ouvrage</w:t>
            </w:r>
          </w:p>
          <w:p>
            <w:pPr/>
            <w:hyperlink r:id="rId22" w:history="1">
              <w:r>
                <w:rPr>
                  <w:color w:val="#410a8c"/>
                  <w:u w:val="single"/>
                </w:rPr>
                <w:t xml:space="preserve">hal-04863992v1</w:t>
              </w:r>
            </w:hyperlink>
          </w:p>
        </w:tc>
      </w:tr>
      <w:tr>
        <w:trPr/>
        <w:tc>
          <w:tcPr>
            <w:noWrap/>
          </w:tcPr>
          <w:p>
            <w:pPr>
              <w:spacing w:after="200"/>
            </w:pPr>
            <w:hyperlink r:id="rId23" w:history="1">
              <w:r>
                <w:rPr>
                  <w:color w:val="1e198e"/>
                  <w:b w:val="1"/>
                  <w:bCs w:val="1"/>
                  <w:u w:val="single"/>
                </w:rPr>
                <w:t xml:space="preserve">L’Architecture nancéienne et le Comité Nancy-Paris : un rendez-vous manqué ?</w:t>
              </w:r>
            </w:hyperlink>
          </w:p>
          <w:p>
            <w:pPr/>
            <w:hyperlink r:id="rId8" w:history="1">
              <w:r>
                <w:rPr>
                  <w:color w:val="#410a8c"/>
                  <w:u w:val="single"/>
                </w:rPr>
                <w:t xml:space="preserve">Gilles Marseille</w:t>
              </w:r>
            </w:hyperlink>
          </w:p>
          <w:p>
            <w:pPr/>
            <w:r>
              <w:rPr/>
              <w:t xml:space="preserve">Catherine Coley; Danièle Pauly. </w:t>
            </w:r>
            <w:r>
              <w:rPr>
                <w:i w:val="1"/>
                <w:iCs w:val="1"/>
              </w:rPr>
              <w:t xml:space="preserve">Quand l’Architecture internationale s’exposait (1922-1932)</w:t>
            </w:r>
            <w:r>
              <w:rPr/>
              <w:t xml:space="preserve">, Fage éditions, pp.38-46, 2010, Varia, 9782849751862</w:t>
            </w:r>
          </w:p>
          <w:p>
            <w:pPr/>
            <w:r>
              <w:rPr/>
              <w:t xml:space="preserve">Chapitre d'ouvrage</w:t>
            </w:r>
          </w:p>
          <w:p>
            <w:pPr/>
            <w:hyperlink r:id="rId23" w:history="1">
              <w:r>
                <w:rPr>
                  <w:color w:val="#410a8c"/>
                  <w:u w:val="single"/>
                </w:rPr>
                <w:t xml:space="preserve">hal-04863997v1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Référence – La Faculté des sciences de Nancy – Tourry/Goclowski/Lay</w:t>
              </w:r>
            </w:hyperlink>
          </w:p>
          <w:p>
            <w:pPr/>
            <w:hyperlink r:id="rId8" w:history="1">
              <w:r>
                <w:rPr>
                  <w:color w:val="#410a8c"/>
                  <w:u w:val="single"/>
                </w:rPr>
                <w:t xml:space="preserve">Gilles Marseille</w:t>
              </w:r>
            </w:hyperlink>
          </w:p>
          <w:p>
            <w:pPr/>
            <w:r>
              <w:rPr>
                <w:i w:val="1"/>
                <w:iCs w:val="1"/>
              </w:rPr>
              <w:t xml:space="preserve">AMC Le Moniteur</w:t>
            </w:r>
            <w:r>
              <w:rPr/>
              <w:t xml:space="preserve">, 2024, 320, pp.59-68</w:t>
            </w:r>
          </w:p>
          <w:p>
            <w:pPr/>
            <w:r>
              <w:rPr/>
              <w:t xml:space="preserve">Article dans une revue</w:t>
            </w:r>
          </w:p>
          <w:p>
            <w:pPr/>
            <w:hyperlink r:id="rId24" w:history="1">
              <w:r>
                <w:rPr>
                  <w:color w:val="#410a8c"/>
                  <w:u w:val="single"/>
                </w:rPr>
                <w:t xml:space="preserve">hal-04863857v1</w:t>
              </w:r>
            </w:hyperlink>
          </w:p>
        </w:tc>
      </w:tr>
      <w:tr>
        <w:trPr/>
        <w:tc>
          <w:tcPr>
            <w:noWrap/>
          </w:tcPr>
          <w:p>
            <w:pPr>
              <w:spacing w:after="200"/>
            </w:pPr>
            <w:hyperlink r:id="rId25" w:history="1">
              <w:r>
                <w:rPr>
                  <w:color w:val="1e198e"/>
                  <w:b w:val="1"/>
                  <w:bCs w:val="1"/>
                  <w:u w:val="single"/>
                </w:rPr>
                <w:t xml:space="preserve">Capitale capitale, ou comment Nancy s’en remit à Paris pour former l’élite architecturale de Lorraine (1881-1946)</w:t>
              </w:r>
            </w:hyperlink>
          </w:p>
          <w:p>
            <w:pPr/>
            <w:hyperlink r:id="rId8" w:history="1">
              <w:r>
                <w:rPr>
                  <w:color w:val="#410a8c"/>
                  <w:u w:val="single"/>
                </w:rPr>
                <w:t xml:space="preserve">Gilles Marseille</w:t>
              </w:r>
            </w:hyperlink>
          </w:p>
          <w:p>
            <w:pPr/>
            <w:r>
              <w:rPr>
                <w:i w:val="1"/>
                <w:iCs w:val="1"/>
              </w:rPr>
              <w:t xml:space="preserve">HEnsA20 : histoire de l'enseignement de l'architecture au 20e siècle</w:t>
            </w:r>
            <w:r>
              <w:rPr/>
              <w:t xml:space="preserve">, 2021, 10, pp.20-29</w:t>
            </w:r>
          </w:p>
          <w:p>
            <w:pPr/>
            <w:r>
              <w:rPr/>
              <w:t xml:space="preserve">Article dans une revue</w:t>
            </w:r>
          </w:p>
          <w:p>
            <w:pPr/>
            <w:hyperlink r:id="rId25" w:history="1">
              <w:r>
                <w:rPr>
                  <w:color w:val="#410a8c"/>
                  <w:u w:val="single"/>
                </w:rPr>
                <w:t xml:space="preserve">hal-04863919v1</w:t>
              </w:r>
            </w:hyperlink>
          </w:p>
        </w:tc>
      </w:tr>
      <w:tr>
        <w:trPr/>
        <w:tc>
          <w:tcPr>
            <w:noWrap/>
          </w:tcPr>
          <w:p>
            <w:pPr>
              <w:spacing w:after="200"/>
            </w:pPr>
            <w:hyperlink r:id="rId26" w:history="1">
              <w:r>
                <w:rPr>
                  <w:color w:val="1e198e"/>
                  <w:b w:val="1"/>
                  <w:bCs w:val="1"/>
                  <w:u w:val="single"/>
                </w:rPr>
                <w:t xml:space="preserve">Des modèles pédagogiques devenus patrimoine artistique : Passé et présent des collections de l’École des beaux-arts de Nancy</w:t>
              </w:r>
            </w:hyperlink>
          </w:p>
          <w:p>
            <w:pPr/>
            <w:hyperlink r:id="rId8" w:history="1">
              <w:r>
                <w:rPr>
                  <w:color w:val="#410a8c"/>
                  <w:u w:val="single"/>
                </w:rPr>
                <w:t xml:space="preserve">Gilles Marseille</w:t>
              </w:r>
            </w:hyperlink>
          </w:p>
          <w:p>
            <w:pPr/>
            <w:r>
              <w:rPr>
                <w:i w:val="1"/>
                <w:iCs w:val="1"/>
              </w:rPr>
              <w:t xml:space="preserve">In Situ : Revue des patrimoines</w:t>
            </w:r>
            <w:r>
              <w:rPr/>
              <w:t xml:space="preserve">, 2021, 43, </w:t>
            </w:r>
            <w:hyperlink r:id="rId27" w:history="1">
              <w:r>
                <w:rPr>
                  <w:color w:val="#410a8c"/>
                  <w:u w:val="single"/>
                </w:rPr>
                <w:t xml:space="preserve">⟨10.4000/insitu.30047⟩</w:t>
              </w:r>
            </w:hyperlink>
          </w:p>
          <w:p>
            <w:pPr/>
            <w:r>
              <w:rPr/>
              <w:t xml:space="preserve">Article dans une revue</w:t>
            </w:r>
          </w:p>
          <w:p>
            <w:pPr/>
            <w:hyperlink r:id="rId26" w:history="1">
              <w:r>
                <w:rPr>
                  <w:color w:val="#410a8c"/>
                  <w:u w:val="single"/>
                </w:rPr>
                <w:t xml:space="preserve">hal-04863892v1</w:t>
              </w:r>
            </w:hyperlink>
          </w:p>
        </w:tc>
      </w:tr>
      <w:tr>
        <w:trPr/>
        <w:tc>
          <w:tcPr>
            <w:noWrap/>
          </w:tcPr>
          <w:p>
            <w:pPr>
              <w:spacing w:after="200"/>
            </w:pPr>
            <w:hyperlink r:id="rId28" w:history="1">
              <w:r>
                <w:rPr>
                  <w:color w:val="1e198e"/>
                  <w:b w:val="1"/>
                  <w:bCs w:val="1"/>
                  <w:u w:val="single"/>
                </w:rPr>
                <w:t xml:space="preserve">La villa de l’entrepreneur André Bichaton (Nancy, Raphaël Oudeville architecte, 1937-1938), Une monumentale variation wrightienne</w:t>
              </w:r>
            </w:hyperlink>
          </w:p>
          <w:p>
            <w:pPr/>
            <w:hyperlink r:id="rId8" w:history="1">
              <w:r>
                <w:rPr>
                  <w:color w:val="#410a8c"/>
                  <w:u w:val="single"/>
                </w:rPr>
                <w:t xml:space="preserve">Gilles Marseille</w:t>
              </w:r>
            </w:hyperlink>
          </w:p>
          <w:p>
            <w:pPr/>
            <w:r>
              <w:rPr>
                <w:i w:val="1"/>
                <w:iCs w:val="1"/>
              </w:rPr>
              <w:t xml:space="preserve">Arts nouveaux</w:t>
            </w:r>
            <w:r>
              <w:rPr/>
              <w:t xml:space="preserve">, 2019, 35, pp.12-21</w:t>
            </w:r>
          </w:p>
          <w:p>
            <w:pPr/>
            <w:r>
              <w:rPr/>
              <w:t xml:space="preserve">Article dans une revue</w:t>
            </w:r>
          </w:p>
          <w:p>
            <w:pPr/>
            <w:hyperlink r:id="rId28" w:history="1">
              <w:r>
                <w:rPr>
                  <w:color w:val="#410a8c"/>
                  <w:u w:val="single"/>
                </w:rPr>
                <w:t xml:space="preserve">hal-02986314v1</w:t>
              </w:r>
            </w:hyperlink>
          </w:p>
        </w:tc>
      </w:tr>
      <w:tr>
        <w:trPr/>
        <w:tc>
          <w:tcPr>
            <w:noWrap/>
          </w:tcPr>
          <w:p>
            <w:pPr>
              <w:spacing w:after="200"/>
            </w:pPr>
            <w:hyperlink r:id="rId29" w:history="1">
              <w:r>
                <w:rPr>
                  <w:color w:val="1e198e"/>
                  <w:b w:val="1"/>
                  <w:bCs w:val="1"/>
                  <w:u w:val="single"/>
                </w:rPr>
                <w:t xml:space="preserve">Une loi pour réformer la planification urbaine : Nancy et la loi Cornudet (1919-1949)</w:t>
              </w:r>
            </w:hyperlink>
          </w:p>
          <w:p>
            <w:pPr/>
            <w:hyperlink r:id="rId8" w:history="1">
              <w:r>
                <w:rPr>
                  <w:color w:val="#410a8c"/>
                  <w:u w:val="single"/>
                </w:rPr>
                <w:t xml:space="preserve">Gilles Marseille</w:t>
              </w:r>
            </w:hyperlink>
          </w:p>
          <w:p>
            <w:pPr/>
            <w:r>
              <w:rPr>
                <w:i w:val="1"/>
                <w:iCs w:val="1"/>
              </w:rPr>
              <w:t xml:space="preserve">Annales de l'Est</w:t>
            </w:r>
            <w:r>
              <w:rPr/>
              <w:t xml:space="preserve">, 2017, VIIIe Université d'Hiver, Changer, rénover, restaurer : la réforme au fil de l'Histoire et de l'actualité, pp.159-176</w:t>
            </w:r>
          </w:p>
          <w:p>
            <w:pPr/>
            <w:r>
              <w:rPr/>
              <w:t xml:space="preserve">Article dans une revue</w:t>
            </w:r>
          </w:p>
          <w:p>
            <w:pPr/>
            <w:hyperlink r:id="rId29" w:history="1">
              <w:r>
                <w:rPr>
                  <w:color w:val="#410a8c"/>
                  <w:u w:val="single"/>
                </w:rPr>
                <w:t xml:space="preserve">hal-04863960v1</w:t>
              </w:r>
            </w:hyperlink>
          </w:p>
        </w:tc>
      </w:tr>
      <w:tr>
        <w:trPr/>
        <w:tc>
          <w:tcPr>
            <w:noWrap/>
          </w:tcPr>
          <w:p>
            <w:pPr>
              <w:spacing w:after="200"/>
            </w:pPr>
            <w:hyperlink r:id="rId30" w:history="1">
              <w:r>
                <w:rPr>
                  <w:color w:val="1e198e"/>
                  <w:b w:val="1"/>
                  <w:bCs w:val="1"/>
                  <w:u w:val="single"/>
                </w:rPr>
                <w:t xml:space="preserve">Organicité et tissu constructif : vers une histologie de l'architecture et du design ?</w:t>
              </w:r>
            </w:hyperlink>
          </w:p>
          <w:p>
            <w:pPr/>
            <w:hyperlink r:id="rId8" w:history="1">
              <w:r>
                <w:rPr>
                  <w:color w:val="#410a8c"/>
                  <w:u w:val="single"/>
                </w:rPr>
                <w:t xml:space="preserve">Gilles Marseille</w:t>
              </w:r>
            </w:hyperlink>
          </w:p>
          <w:p>
            <w:pPr/>
            <w:r>
              <w:rPr>
                <w:i w:val="1"/>
                <w:iCs w:val="1"/>
              </w:rPr>
              <w:t xml:space="preserve">Revue Française d'Histotechnologie</w:t>
            </w:r>
            <w:r>
              <w:rPr/>
              <w:t xml:space="preserve">, 2015, 27 (n°1), pp.13-22</w:t>
            </w:r>
          </w:p>
          <w:p>
            <w:pPr/>
            <w:r>
              <w:rPr/>
              <w:t xml:space="preserve">Article dans une revue</w:t>
            </w:r>
          </w:p>
          <w:p>
            <w:pPr/>
            <w:hyperlink r:id="rId30" w:history="1">
              <w:r>
                <w:rPr>
                  <w:color w:val="#410a8c"/>
                  <w:u w:val="single"/>
                </w:rPr>
                <w:t xml:space="preserve">hal-04863980v1</w:t>
              </w:r>
            </w:hyperlink>
          </w:p>
        </w:tc>
      </w:tr>
      <w:tr>
        <w:trPr/>
        <w:tc>
          <w:tcPr>
            <w:noWrap/>
          </w:tcPr>
          <w:p>
            <w:pPr>
              <w:spacing w:after="200"/>
            </w:pPr>
            <w:hyperlink r:id="rId31" w:history="1">
              <w:r>
                <w:rPr>
                  <w:color w:val="1e198e"/>
                  <w:b w:val="1"/>
                  <w:bCs w:val="1"/>
                  <w:u w:val="single"/>
                </w:rPr>
                <w:t xml:space="preserve">Pour un nouvel art de vivre, Dispositifs innovants dans l'habitat nancéien de l'Entre-deux-guerres</w:t>
              </w:r>
            </w:hyperlink>
          </w:p>
          <w:p>
            <w:pPr/>
            <w:hyperlink r:id="rId8" w:history="1">
              <w:r>
                <w:rPr>
                  <w:color w:val="#410a8c"/>
                  <w:u w:val="single"/>
                </w:rPr>
                <w:t xml:space="preserve">Gilles Marseille</w:t>
              </w:r>
            </w:hyperlink>
          </w:p>
          <w:p>
            <w:pPr/>
            <w:r>
              <w:rPr>
                <w:i w:val="1"/>
                <w:iCs w:val="1"/>
              </w:rPr>
              <w:t xml:space="preserve">Cahiers du LHAC</w:t>
            </w:r>
            <w:r>
              <w:rPr/>
              <w:t xml:space="preserve">, 2015, 2, pp.124-139</w:t>
            </w:r>
          </w:p>
          <w:p>
            <w:pPr/>
            <w:r>
              <w:rPr/>
              <w:t xml:space="preserve">Article dans une revue</w:t>
            </w:r>
          </w:p>
          <w:p>
            <w:pPr/>
            <w:hyperlink r:id="rId31" w:history="1">
              <w:r>
                <w:rPr>
                  <w:color w:val="#410a8c"/>
                  <w:u w:val="single"/>
                </w:rPr>
                <w:t xml:space="preserve">hal-02987392v1</w:t>
              </w:r>
            </w:hyperlink>
          </w:p>
        </w:tc>
      </w:tr>
      <w:tr>
        <w:trPr/>
        <w:tc>
          <w:tcPr>
            <w:noWrap/>
          </w:tcPr>
          <w:p>
            <w:pPr>
              <w:spacing w:after="200"/>
            </w:pPr>
            <w:hyperlink r:id="rId32" w:history="1">
              <w:r>
                <w:rPr>
                  <w:color w:val="1e198e"/>
                  <w:b w:val="1"/>
                  <w:bCs w:val="1"/>
                  <w:u w:val="single"/>
                </w:rPr>
                <w:t xml:space="preserve">L’Architecture domestique de l’Entre-deux-guerres à Nancy et dans son agglomération</w:t>
              </w:r>
            </w:hyperlink>
          </w:p>
          <w:p>
            <w:pPr/>
            <w:hyperlink r:id="rId8" w:history="1">
              <w:r>
                <w:rPr>
                  <w:color w:val="#410a8c"/>
                  <w:u w:val="single"/>
                </w:rPr>
                <w:t xml:space="preserve">Gilles Marseille</w:t>
              </w:r>
            </w:hyperlink>
          </w:p>
          <w:p>
            <w:pPr/>
            <w:r>
              <w:rPr>
                <w:i w:val="1"/>
                <w:iCs w:val="1"/>
              </w:rPr>
              <w:t xml:space="preserve">Le Pays lorrain</w:t>
            </w:r>
            <w:r>
              <w:rPr/>
              <w:t xml:space="preserve">, 2012, 93, pp.79-82</w:t>
            </w:r>
          </w:p>
          <w:p>
            <w:pPr/>
            <w:r>
              <w:rPr/>
              <w:t xml:space="preserve">Article dans une revue</w:t>
            </w:r>
          </w:p>
          <w:p>
            <w:pPr/>
            <w:hyperlink r:id="rId32" w:history="1">
              <w:r>
                <w:rPr>
                  <w:color w:val="#410a8c"/>
                  <w:u w:val="single"/>
                </w:rPr>
                <w:t xml:space="preserve">hal-02987384v1</w:t>
              </w:r>
            </w:hyperlink>
          </w:p>
        </w:tc>
      </w:tr>
      <w:tr>
        <w:trPr/>
        <w:tc>
          <w:tcPr>
            <w:noWrap/>
          </w:tcPr>
          <w:p>
            <w:pPr>
              <w:spacing w:after="200"/>
            </w:pPr>
            <w:hyperlink r:id="rId33" w:history="1">
              <w:r>
                <w:rPr>
                  <w:color w:val="1e198e"/>
                  <w:b w:val="1"/>
                  <w:bCs w:val="1"/>
                  <w:u w:val="single"/>
                </w:rPr>
                <w:t xml:space="preserve">Modernités en province, le Comité Nancy-Paris et l’architecture nancéienne entre les deux guerres</w:t>
              </w:r>
            </w:hyperlink>
          </w:p>
          <w:p>
            <w:pPr/>
            <w:hyperlink r:id="rId8" w:history="1">
              <w:r>
                <w:rPr>
                  <w:color w:val="#410a8c"/>
                  <w:u w:val="single"/>
                </w:rPr>
                <w:t xml:space="preserve">Gilles Marseille</w:t>
              </w:r>
            </w:hyperlink>
          </w:p>
          <w:p>
            <w:pPr/>
            <w:r>
              <w:rPr>
                <w:i w:val="1"/>
                <w:iCs w:val="1"/>
              </w:rPr>
              <w:t xml:space="preserve">Péristyles. Cahier des Amis du Musée des Beaux-Arts de Nancy</w:t>
            </w:r>
            <w:r>
              <w:rPr/>
              <w:t xml:space="preserve">, 2006, 28, pp.23-32</w:t>
            </w:r>
          </w:p>
          <w:p>
            <w:pPr/>
            <w:r>
              <w:rPr/>
              <w:t xml:space="preserve">Article dans une revue</w:t>
            </w:r>
          </w:p>
          <w:p>
            <w:pPr/>
            <w:hyperlink r:id="rId33" w:history="1">
              <w:r>
                <w:rPr>
                  <w:color w:val="#410a8c"/>
                  <w:u w:val="single"/>
                </w:rPr>
                <w:t xml:space="preserve">hal-02987377v1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Renouveler les typologies architecturales pour repenser les urbanités</w:t>
              </w:r>
            </w:hyperlink>
          </w:p>
          <w:p>
            <w:pPr/>
            <w:hyperlink r:id="rId8" w:history="1">
              <w:r>
                <w:rPr>
                  <w:color w:val="#410a8c"/>
                  <w:u w:val="single"/>
                </w:rPr>
                <w:t xml:space="preserve">Gilles Marseille</w:t>
              </w:r>
            </w:hyperlink>
          </w:p>
          <w:p>
            <w:pPr/>
            <w:r>
              <w:rPr/>
              <w:t xml:space="preserve">2024</w:t>
            </w:r>
          </w:p>
          <w:p>
            <w:pPr/>
            <w:r>
              <w:rPr/>
              <w:t xml:space="preserve">Autre publication scientifique</w:t>
            </w:r>
          </w:p>
          <w:p>
            <w:pPr/>
            <w:hyperlink r:id="rId34" w:history="1">
              <w:r>
                <w:rPr>
                  <w:color w:val="#410a8c"/>
                  <w:u w:val="single"/>
                </w:rPr>
                <w:t xml:space="preserve">hal-04772210v1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Display. Bustes et tableaux dans l’espace</w:t>
              </w:r>
            </w:hyperlink>
          </w:p>
          <w:p>
            <w:pPr/>
            <w:hyperlink r:id="rId36" w:history="1">
              <w:r>
                <w:rPr>
                  <w:color w:val="#410a8c"/>
                  <w:u w:val="single"/>
                </w:rPr>
                <w:t xml:space="preserve">Daniela Gallo-Senechal Gallo</w:t>
              </w:r>
            </w:hyperlink>
            <w:r>
              <w:rPr/>
              <w:t xml:space="preserve">,</w:t>
            </w:r>
            <w:hyperlink r:id="rId37" w:history="1">
              <w:r>
                <w:rPr>
                  <w:color w:val="#410a8c"/>
                  <w:u w:val="single"/>
                </w:rPr>
                <w:t xml:space="preserve">Béatrice Laville</w:t>
              </w:r>
            </w:hyperlink>
            <w:r>
              <w:rPr/>
              <w:t xml:space="preserve">,</w:t>
            </w:r>
            <w:hyperlink r:id="rId8" w:history="1">
              <w:r>
                <w:rPr>
                  <w:color w:val="#410a8c"/>
                  <w:u w:val="single"/>
                </w:rPr>
                <w:t xml:space="preserve">Gilles Marseille</w:t>
              </w:r>
            </w:hyperlink>
          </w:p>
          <w:p>
            <w:pPr/>
            <w:r>
              <w:rPr/>
              <w:t xml:space="preserve">Daniela Gallo; Béatrice Laville; Gilles Marseille. Université de Lorraine; École nationale supérieure d'architecture de Nancy, pp.104, 2020</w:t>
            </w:r>
          </w:p>
          <w:p>
            <w:pPr/>
            <w:r>
              <w:rPr/>
              <w:t xml:space="preserve">Ouvrages</w:t>
            </w:r>
          </w:p>
          <w:p>
            <w:pPr/>
            <w:hyperlink r:id="rId35" w:history="1">
              <w:r>
                <w:rPr>
                  <w:color w:val="#410a8c"/>
                  <w:u w:val="single"/>
                </w:rPr>
                <w:t xml:space="preserve">hal-02967328v1</w:t>
              </w:r>
            </w:hyperlink>
          </w:p>
        </w:tc>
      </w:tr>
      <w:tr>
        <w:trPr/>
        <w:tc>
          <w:tcPr>
            <w:noWrap/>
          </w:tcPr>
          <w:p>
            <w:pPr>
              <w:spacing w:after="200"/>
            </w:pPr>
            <w:hyperlink r:id="rId38" w:history="1">
              <w:r>
                <w:rPr>
                  <w:color w:val="1e198e"/>
                  <w:b w:val="1"/>
                  <w:bCs w:val="1"/>
                  <w:u w:val="single"/>
                </w:rPr>
                <w:t xml:space="preserve">Nancy Art déco, un patrimoine de la Communauté urbaine</w:t>
              </w:r>
            </w:hyperlink>
          </w:p>
          <w:p>
            <w:pPr/>
            <w:hyperlink r:id="rId8" w:history="1">
              <w:r>
                <w:rPr>
                  <w:color w:val="#410a8c"/>
                  <w:u w:val="single"/>
                </w:rPr>
                <w:t xml:space="preserve">Gilles Marseille</w:t>
              </w:r>
            </w:hyperlink>
          </w:p>
          <w:p>
            <w:pPr/>
            <w:hyperlink r:id="rId39" w:history="1">
              <w:r>
                <w:rPr>
                  <w:color w:val="#410a8c"/>
                  <w:u w:val="single"/>
                </w:rPr>
                <w:t xml:space="preserve">éditions du quotidien</w:t>
              </w:r>
            </w:hyperlink>
            <w:r>
              <w:rPr/>
              <w:t xml:space="preserve">, 2015, 9782371640313</w:t>
            </w:r>
          </w:p>
          <w:p>
            <w:pPr/>
            <w:r>
              <w:rPr/>
              <w:t xml:space="preserve">Ouvrages</w:t>
            </w:r>
          </w:p>
          <w:p>
            <w:pPr/>
            <w:hyperlink r:id="rId38" w:history="1">
              <w:r>
                <w:rPr>
                  <w:color w:val="#410a8c"/>
                  <w:u w:val="single"/>
                </w:rPr>
                <w:t xml:space="preserve">hal-02987396v1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Conjuguer Histoire, fonctions et références pour étendre la Faculté de Droit</w:t>
              </w:r>
            </w:hyperlink>
          </w:p>
          <w:p>
            <w:pPr/>
            <w:hyperlink r:id="rId8" w:history="1">
              <w:r>
                <w:rPr>
                  <w:color w:val="#410a8c"/>
                  <w:u w:val="single"/>
                </w:rPr>
                <w:t xml:space="preserve">Gilles Marseille</w:t>
              </w:r>
            </w:hyperlink>
          </w:p>
          <w:p>
            <w:pPr/>
            <w:r>
              <w:rPr>
                <w:i w:val="1"/>
                <w:iCs w:val="1"/>
              </w:rPr>
              <w:t xml:space="preserve">L'Université à Nancy et en Lorraine, histoire, mémoire et perspectives</w:t>
            </w:r>
            <w:r>
              <w:rPr/>
              <w:t xml:space="preserve">, Sep 2014, Nancy, France. pp.245- 266</w:t>
            </w:r>
          </w:p>
          <w:p>
            <w:pPr/>
            <w:r>
              <w:rPr/>
              <w:t xml:space="preserve">Communication dans un congrès</w:t>
            </w:r>
          </w:p>
          <w:p>
            <w:pPr/>
            <w:hyperlink r:id="rId40" w:history="1">
              <w:r>
                <w:rPr>
                  <w:color w:val="#410a8c"/>
                  <w:u w:val="single"/>
                </w:rPr>
                <w:t xml:space="preserve">hal-01552534v1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Urbanisme et architecture domestique de l'Entre-deux-guerres à Nancy et dans son agglomération</w:t>
              </w:r>
            </w:hyperlink>
          </w:p>
          <w:p>
            <w:pPr/>
            <w:hyperlink r:id="rId8" w:history="1">
              <w:r>
                <w:rPr>
                  <w:color w:val="#410a8c"/>
                  <w:u w:val="single"/>
                </w:rPr>
                <w:t xml:space="preserve">Gilles Marseille</w:t>
              </w:r>
            </w:hyperlink>
          </w:p>
          <w:p>
            <w:pPr/>
            <w:r>
              <w:rPr/>
              <w:t xml:space="preserve">Histoire. Université de Lorraine, 2013. Français. </w:t>
            </w:r>
            <w:hyperlink r:id="rId42" w:history="1">
              <w:r>
                <w:rPr>
                  <w:color w:val="#410a8c"/>
                  <w:u w:val="single"/>
                </w:rPr>
                <w:t xml:space="preserve">⟨NNT : 2013LORR0366⟩</w:t>
              </w:r>
            </w:hyperlink>
          </w:p>
          <w:p>
            <w:pPr/>
            <w:r>
              <w:rPr/>
              <w:t xml:space="preserve">Thèse</w:t>
            </w:r>
          </w:p>
          <w:p>
            <w:pPr/>
            <w:hyperlink r:id="rId41" w:history="1">
              <w:r>
                <w:rPr>
                  <w:color w:val="#410a8c"/>
                  <w:u w:val="single"/>
                </w:rPr>
                <w:t xml:space="preserve">tel-02004031v1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3874v1" TargetMode="External"/><Relationship Id="rId8" Type="http://schemas.openxmlformats.org/officeDocument/2006/relationships/hyperlink" Target="https://hal.science/search/index/?q=*&amp;authFullName_s=Gilles Marseille" TargetMode="External"/><Relationship Id="rId9" Type="http://schemas.openxmlformats.org/officeDocument/2006/relationships/hyperlink" Target="https://hal.science/hal-04863883v1" TargetMode="External"/><Relationship Id="rId10" Type="http://schemas.openxmlformats.org/officeDocument/2006/relationships/hyperlink" Target="https://hal.science/hal-04863907v1" TargetMode="External"/><Relationship Id="rId11" Type="http://schemas.openxmlformats.org/officeDocument/2006/relationships/hyperlink" Target="https://hal.science/hal-04863931v1" TargetMode="External"/><Relationship Id="rId12" Type="http://schemas.openxmlformats.org/officeDocument/2006/relationships/hyperlink" Target="https://hal.univ-lorraine.fr/hal-02986297v1" TargetMode="External"/><Relationship Id="rId13" Type="http://schemas.openxmlformats.org/officeDocument/2006/relationships/hyperlink" Target="http://www.lescendres.com/" TargetMode="External"/><Relationship Id="rId14" Type="http://schemas.openxmlformats.org/officeDocument/2006/relationships/hyperlink" Target="https://hal.science/hal-04863953v1" TargetMode="External"/><Relationship Id="rId15" Type="http://schemas.openxmlformats.org/officeDocument/2006/relationships/hyperlink" Target="https://hal.science/hal-04863941v1" TargetMode="External"/><Relationship Id="rId16" Type="http://schemas.openxmlformats.org/officeDocument/2006/relationships/hyperlink" Target="https://hal.univ-lorraine.fr/hal-02987370v1" TargetMode="External"/><Relationship Id="rId17" Type="http://schemas.openxmlformats.org/officeDocument/2006/relationships/hyperlink" Target="https://www.editions-ellipses.fr/accueil/5427-culture-medias-pouvoirs-aux-etat-unis-et-en-europe-occidentale-1945-1991-9782340027510.html#description-scroll-tricks" TargetMode="External"/><Relationship Id="rId18" Type="http://schemas.openxmlformats.org/officeDocument/2006/relationships/hyperlink" Target="https://hal.science/hal-04863968v1" TargetMode="External"/><Relationship Id="rId19" Type="http://schemas.openxmlformats.org/officeDocument/2006/relationships/hyperlink" Target="https://hal.univ-lorraine.fr/hal-01556761v1" TargetMode="External"/><Relationship Id="rId20" Type="http://schemas.openxmlformats.org/officeDocument/2006/relationships/hyperlink" Target="https://hal.science/search/index/?q=*&amp;authFullName_s=Caroline Bauer" TargetMode="External"/><Relationship Id="rId21" Type="http://schemas.openxmlformats.org/officeDocument/2006/relationships/hyperlink" Target="https://hal.science/search/index/?q=*&amp;authFullName_s=Pierre Maurer" TargetMode="External"/><Relationship Id="rId22" Type="http://schemas.openxmlformats.org/officeDocument/2006/relationships/hyperlink" Target="https://hal.science/hal-04863992v1" TargetMode="External"/><Relationship Id="rId23" Type="http://schemas.openxmlformats.org/officeDocument/2006/relationships/hyperlink" Target="https://hal.science/hal-04863997v1" TargetMode="External"/><Relationship Id="rId24" Type="http://schemas.openxmlformats.org/officeDocument/2006/relationships/hyperlink" Target="https://hal.science/hal-04863857v1" TargetMode="External"/><Relationship Id="rId25" Type="http://schemas.openxmlformats.org/officeDocument/2006/relationships/hyperlink" Target="https://hal.science/hal-04863919v1" TargetMode="External"/><Relationship Id="rId26" Type="http://schemas.openxmlformats.org/officeDocument/2006/relationships/hyperlink" Target="https://hal.science/hal-04863892v1" TargetMode="External"/><Relationship Id="rId27" Type="http://schemas.openxmlformats.org/officeDocument/2006/relationships/hyperlink" Target="https://dx.doi.org/10.4000/insitu.30047" TargetMode="External"/><Relationship Id="rId28" Type="http://schemas.openxmlformats.org/officeDocument/2006/relationships/hyperlink" Target="https://hal.univ-lorraine.fr/hal-02986314v1" TargetMode="External"/><Relationship Id="rId29" Type="http://schemas.openxmlformats.org/officeDocument/2006/relationships/hyperlink" Target="https://hal.science/hal-04863960v1" TargetMode="External"/><Relationship Id="rId30" Type="http://schemas.openxmlformats.org/officeDocument/2006/relationships/hyperlink" Target="https://hal.science/hal-04863980v1" TargetMode="External"/><Relationship Id="rId31" Type="http://schemas.openxmlformats.org/officeDocument/2006/relationships/hyperlink" Target="https://hal.univ-lorraine.fr/hal-02987392v1" TargetMode="External"/><Relationship Id="rId32" Type="http://schemas.openxmlformats.org/officeDocument/2006/relationships/hyperlink" Target="https://hal.univ-lorraine.fr/hal-02987384v1" TargetMode="External"/><Relationship Id="rId33" Type="http://schemas.openxmlformats.org/officeDocument/2006/relationships/hyperlink" Target="https://hal.univ-lorraine.fr/hal-02987377v1" TargetMode="External"/><Relationship Id="rId34" Type="http://schemas.openxmlformats.org/officeDocument/2006/relationships/hyperlink" Target="https://hal.univ-lorraine.fr/hal-04772210v1" TargetMode="External"/><Relationship Id="rId35" Type="http://schemas.openxmlformats.org/officeDocument/2006/relationships/hyperlink" Target="https://hal.univ-lorraine.fr/hal-02967328v1" TargetMode="External"/><Relationship Id="rId36" Type="http://schemas.openxmlformats.org/officeDocument/2006/relationships/hyperlink" Target="https://hal.science/search/index/?q=*&amp;authFullName_s=Daniela Gallo-Senechal Gallo" TargetMode="External"/><Relationship Id="rId37" Type="http://schemas.openxmlformats.org/officeDocument/2006/relationships/hyperlink" Target="https://hal.science/search/index/?q=*&amp;authFullName_s=B&#233;atrice Laville" TargetMode="External"/><Relationship Id="rId38" Type="http://schemas.openxmlformats.org/officeDocument/2006/relationships/hyperlink" Target="https://hal.univ-lorraine.fr/hal-02987396v1" TargetMode="External"/><Relationship Id="rId39" Type="http://schemas.openxmlformats.org/officeDocument/2006/relationships/hyperlink" Target="https://www.lelivrechezvous.fr/" TargetMode="External"/><Relationship Id="rId40" Type="http://schemas.openxmlformats.org/officeDocument/2006/relationships/hyperlink" Target="https://ube.hal.science/hal-01552534v1" TargetMode="External"/><Relationship Id="rId41" Type="http://schemas.openxmlformats.org/officeDocument/2006/relationships/hyperlink" Target="https://hal.univ-lorraine.fr/tel-02004031v1" TargetMode="External"/><Relationship Id="rId42" Type="http://schemas.openxmlformats.org/officeDocument/2006/relationships/hyperlink" Target="https://www.theses.fr/2013LORR0366"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MARSEILLE</dc:title>
  <dc:description>CV</dc:description>
  <dc:subject/>
  <cp:keywords/>
  <cp:category/>
  <cp:lastModifiedBy/>
  <dcterms:created xsi:type="dcterms:W3CDTF">2026-03-21T07:05:31+01:00</dcterms:created>
  <dcterms:modified xsi:type="dcterms:W3CDTF">2026-03-21T07:05:31+01:00</dcterms:modified>
</cp:coreProperties>
</file>

<file path=docProps/custom.xml><?xml version="1.0" encoding="utf-8"?>
<Properties xmlns="http://schemas.openxmlformats.org/officeDocument/2006/custom-properties" xmlns:vt="http://schemas.openxmlformats.org/officeDocument/2006/docPropsVTypes"/>
</file>