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MASTALSKI </w:t>
      </w:r>
      <w:r>
        <w:rPr>
          <w:color w:val="641e6e"/>
        </w:rPr>
        <w:t xml:space="preserve">Chercheur associé à l'IFRJ-MFJ (UMIFRE 19 MEAE-CNRS, USR 3331 &amp;quot;Asie orientale&amp;quot;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gilles-mastalski</w:t>
        </w:r>
      </w:hyperlink>
    </w:p>
    <w:p>
      <w:pPr>
        <w:numPr>
          <w:ilvl w:val="0"/>
          <w:numId w:val="1"/>
        </w:numPr>
      </w:pPr>
      <w:r>
        <w:rPr/>
        <w:t xml:space="preserve"> ORCID : </w:t>
      </w:r>
      <w:hyperlink r:id="rId9" w:history="1">
        <w:r>
          <w:rPr>
            <w:color w:val="#410a8c"/>
            <w:u w:val="single"/>
          </w:rPr>
          <w:t xml:space="preserve">0000-0002-0895-8825</w:t>
        </w:r>
      </w:hyperlink>
    </w:p>
    <w:p>
      <w:pPr>
        <w:spacing w:before="600"/>
      </w:pPr>
    </w:p>
    <w:p>
      <w:pPr>
        <w:pStyle w:val="Heading2"/>
      </w:pPr>
      <w:r>
        <w:rPr>
          <w:color w:val="1e198e"/>
          <w:b w:val="1"/>
          <w:bCs w:val="1"/>
        </w:rPr>
        <w:t xml:space="preserve">Présentation</w:t>
      </w:r>
    </w:p>
    <w:p>
      <w:pPr>
        <w:spacing w:after="100"/>
      </w:pPr>
    </w:p>
    <w:p>
      <w:pPr/>
      <w:r>
        <w:rPr/>
        <w:t xml:space="preserve">Chercheur associé à l'Institut français de recherche sur le Japon de la Maison franco-japonaise (UMIFRE 19 MEAE-CNRS, USR 3331 &amp;quot;Asie orientale&amp;quot; CNRS)Membre de l’équipe Japon du CRCAO (mémoire postdoctoral sous la direction de Nicolas Fiévé ; </w:t>
      </w:r>
      <w:hyperlink r:id="rId10" w:history="1">
        <w:r>
          <w:rPr>
            <w:color w:val="#410a8c"/>
            <w:u w:val="single"/>
          </w:rPr>
          <w:t xml:space="preserve">https://www.crcao.fr/membre/gilles-mastalski/</w:t>
        </w:r>
      </w:hyperlink>
      <w:r>
        <w:rPr/>
        <w:t xml:space="preserve">)Membre de la Société asiatique (</w:t>
      </w:r>
      <w:hyperlink r:id="rId11" w:history="1">
        <w:r>
          <w:rPr>
            <w:color w:val="#410a8c"/>
            <w:u w:val="single"/>
          </w:rPr>
          <w:t xml:space="preserve">https://aibl.fr/societe-asiatique/organisation/liste-des-membres/</w:t>
        </w:r>
      </w:hyperlink>
      <w:r>
        <w:rPr/>
        <w:t xml:space="preserve">), de l’OAG Tokyo et de la ジャポニスム学会 – Society for the Study of Japonisme</w:t>
      </w:r>
    </w:p>
    <w:p>
      <w:pPr/>
      <w:r>
        <w:rPr>
          <w:b w:val="1"/>
          <w:bCs w:val="1"/>
        </w:rPr>
        <w:t xml:space="preserve">Thèmes de recherche</w:t>
      </w:r>
    </w:p>
    <w:p>
      <w:pPr>
        <w:numPr>
          <w:ilvl w:val="0"/>
          <w:numId w:val="2"/>
        </w:numPr>
      </w:pPr>
      <w:r>
        <w:rPr/>
        <w:t xml:space="preserve">Japonisme en Europe centrale, fin XIXe-début XXe siècle (Monarchie des Habsbourg et Empire allemand)</w:t>
      </w:r>
    </w:p>
    <w:p>
      <w:pPr>
        <w:numPr>
          <w:ilvl w:val="0"/>
          <w:numId w:val="2"/>
        </w:numPr>
      </w:pPr>
      <w:r>
        <w:rPr/>
        <w:t xml:space="preserve">Artistes et architectes austro-hongrois au Japon (ères Meiji et Taishō)</w:t>
      </w:r>
    </w:p>
    <w:p>
      <w:pPr>
        <w:numPr>
          <w:ilvl w:val="0"/>
          <w:numId w:val="2"/>
        </w:numPr>
      </w:pPr>
      <w:r>
        <w:rPr/>
        <w:t xml:space="preserve">Artistes et architectes centre-européens en Asie de l'est (Chine, Corée)</w:t>
      </w:r>
    </w:p>
    <w:p>
      <w:pPr>
        <w:numPr>
          <w:ilvl w:val="0"/>
          <w:numId w:val="2"/>
        </w:numPr>
      </w:pPr>
      <w:r>
        <w:rPr/>
        <w:t xml:space="preserve">Réception du théâtre japonais en Europe centrale</w:t>
      </w:r>
    </w:p>
    <w:p>
      <w:pPr>
        <w:numPr>
          <w:ilvl w:val="0"/>
          <w:numId w:val="2"/>
        </w:numPr>
      </w:pPr>
      <w:r>
        <w:rPr/>
        <w:t xml:space="preserve">Histoire de la Société asiatique au XIXe siècle</w:t>
      </w:r>
    </w:p>
    <w:p>
      <w:pPr>
        <w:numPr>
          <w:ilvl w:val="0"/>
          <w:numId w:val="2"/>
        </w:numPr>
      </w:pPr>
      <w:r>
        <w:rPr/>
        <w:t xml:space="preserve">Alois Auer (1813-1869) et la contribution de la </w:t>
      </w:r>
      <w:r>
        <w:rPr>
          <w:i w:val="1"/>
          <w:iCs w:val="1"/>
        </w:rPr>
        <w:t xml:space="preserve">k. Hof- und Staatsdruckerei</w:t>
      </w:r>
      <w:r>
        <w:rPr/>
        <w:t xml:space="preserve"> aux études orientales</w:t>
      </w:r>
    </w:p>
    <w:p>
      <w:pPr/>
      <w:r>
        <w:rPr/>
        <w:t xml:space="preserve">Après un doctorat en Relations internationales à l'université de Marne-la-Vallée (auj. Gustave Eiffel) soutenu en 2000, suivi de la qualification à la fonction de Maître de conférences en Études slaves (2001-2005), j'ai été chargé de cours à l'université de Nouméa (2000-2001), puis de Marne-la-Vallée (2001-2003). Spécialisé sur la </w:t>
      </w:r>
      <w:r>
        <w:rPr>
          <w:i w:val="1"/>
          <w:iCs w:val="1"/>
        </w:rPr>
        <w:t xml:space="preserve">Mitteleuropa</w:t>
      </w:r>
      <w:r>
        <w:rPr/>
        <w:t xml:space="preserve">, j'ai repris à Tokyo, depuis 2017, des activités de recherche sur les relations artistiques et culturelles entre l'Autriche-Hongrie et le Japon, ce qui m'a amené, notamment, à la (re)découverte du japonisme en Europe centrale et orientale.</w:t>
      </w:r>
    </w:p>
    <w:p>
      <w:pPr/>
      <w:r>
        <w:rPr/>
        <w:t xml:space="preserve">Je me concentre à présent sur la présence et l'activité dans l'archipel d'artistes et architectes originaires de l'Empire des Habsbourg à la fin du XIXe siècle et au début du XXe siècle (ères Meiji et Taishō), tels que Julian Fałat (1853-1929), Emil Orlik (1870-1932), Jan Letzel (1880-1925) - l'architecte du </w:t>
      </w:r>
      <w:r>
        <w:rPr>
          <w:i w:val="1"/>
          <w:iCs w:val="1"/>
        </w:rPr>
        <w:t xml:space="preserve">Genbaku dōmu</w:t>
      </w:r>
      <w:r>
        <w:rPr/>
        <w:t xml:space="preserve"> - et Friedrich (Fritz) Capelari (1884-1950).</w:t>
      </w:r>
    </w:p>
    <w:p>
      <w:pPr/>
      <w:r>
        <w:rPr/>
        <w:t xml:space="preserve">Je m'intéresse également à l'histoire des sociétés savantes et de l'orientalisme en France (Société asiatique) et dans l'Empire des Habsbourg (Alois Auer von Welsbach et la </w:t>
      </w:r>
      <w:r>
        <w:rPr>
          <w:i w:val="1"/>
          <w:iCs w:val="1"/>
        </w:rPr>
        <w:t xml:space="preserve">k.k. Hof- und Staatsdruckerei</w:t>
      </w:r>
      <w:r>
        <w:rPr/>
        <w:t xml:space="preserve">).</w:t>
      </w:r>
    </w:p>
    <w:p>
      <w:pPr/>
      <w:r>
        <w:rPr/>
        <w:t xml:space="preserve">Ces recherches s'inscrivent dans les axes suivants de l'IFRJ-MFJ :</w:t>
      </w:r>
    </w:p>
    <w:p>
      <w:pPr>
        <w:numPr>
          <w:ilvl w:val="0"/>
          <w:numId w:val="3"/>
        </w:numPr>
      </w:pPr>
      <w:r>
        <w:rPr/>
        <w:t xml:space="preserve">Axe 1 : Territoires, mutations spatiales et dynamiques patrimoniales,</w:t>
      </w:r>
    </w:p>
    <w:p>
      <w:pPr>
        <w:numPr>
          <w:ilvl w:val="0"/>
          <w:numId w:val="3"/>
        </w:numPr>
      </w:pPr>
      <w:r>
        <w:rPr/>
        <w:t xml:space="preserve">Axe 3 : mises en récits et narrativités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ユリアン・ファワト（1853-1929）の日本滞在と日本の美術・美学が彼の作品に与えた影響. Japonisumu kenkyû ジャポニスム研究 / Studies in Japonisme, 2022.</w:t>
              </w:r>
            </w:hyperlink>
          </w:p>
          <w:p>
            <w:pPr/>
            <w:hyperlink r:id="rId13" w:history="1">
              <w:r>
                <w:rPr>
                  <w:color w:val="#410a8c"/>
                  <w:u w:val="single"/>
                </w:rPr>
                <w:t xml:space="preserve">Gilles Mastalski</w:t>
              </w:r>
            </w:hyperlink>
          </w:p>
          <w:p>
            <w:pPr/>
            <w:r>
              <w:rPr>
                <w:i w:val="1"/>
                <w:iCs w:val="1"/>
              </w:rPr>
              <w:t xml:space="preserve">Japonisumu kenkyû ジャポニスム研究 / Studies in Japonisme</w:t>
            </w:r>
            <w:r>
              <w:rPr/>
              <w:t xml:space="preserve">, 2022</w:t>
            </w:r>
          </w:p>
          <w:p>
            <w:pPr/>
            <w:r>
              <w:rPr/>
              <w:t xml:space="preserve">Article dans une revue</w:t>
            </w:r>
          </w:p>
          <w:p>
            <w:pPr/>
            <w:hyperlink r:id="rId12" w:history="1">
              <w:r>
                <w:rPr>
                  <w:color w:val="#410a8c"/>
                  <w:u w:val="single"/>
                </w:rPr>
                <w:t xml:space="preserve">hal-03649802v1</w:t>
              </w:r>
            </w:hyperlink>
          </w:p>
        </w:tc>
      </w:tr>
      <w:tr>
        <w:trPr/>
        <w:tc>
          <w:tcPr>
            <w:noWrap/>
          </w:tcPr>
          <w:p>
            <w:pPr>
              <w:spacing w:after="200"/>
            </w:pPr>
            <w:hyperlink r:id="rId14" w:history="1">
              <w:r>
                <w:rPr>
                  <w:color w:val="1e198e"/>
                  <w:b w:val="1"/>
                  <w:bCs w:val="1"/>
                  <w:u w:val="single"/>
                </w:rPr>
                <w:t xml:space="preserve">Julian Fałat’s (1853-1929) Stay in Japan and the Influence of Japanese Art and Aesthetics on His Works. Studies in Japonisme, Society for the Study in Japonisme, 2022</w:t>
              </w:r>
            </w:hyperlink>
          </w:p>
          <w:p>
            <w:pPr/>
            <w:hyperlink r:id="rId13" w:history="1">
              <w:r>
                <w:rPr>
                  <w:color w:val="#410a8c"/>
                  <w:u w:val="single"/>
                </w:rPr>
                <w:t xml:space="preserve">Gilles Mastalski</w:t>
              </w:r>
            </w:hyperlink>
          </w:p>
          <w:p>
            <w:pPr/>
            <w:r>
              <w:rPr>
                <w:i w:val="1"/>
                <w:iCs w:val="1"/>
              </w:rPr>
              <w:t xml:space="preserve">Japonisumu kenkyû ジャポニスム研究 / Studies in Japonisme</w:t>
            </w:r>
            <w:r>
              <w:rPr/>
              <w:t xml:space="preserve">, 2022</w:t>
            </w:r>
          </w:p>
          <w:p>
            <w:pPr/>
            <w:r>
              <w:rPr/>
              <w:t xml:space="preserve">Article dans une revue</w:t>
            </w:r>
          </w:p>
          <w:p>
            <w:pPr/>
            <w:hyperlink r:id="rId14" w:history="1">
              <w:r>
                <w:rPr>
                  <w:color w:val="#410a8c"/>
                  <w:u w:val="single"/>
                </w:rPr>
                <w:t xml:space="preserve">hal-03649801v1</w:t>
              </w:r>
            </w:hyperlink>
          </w:p>
        </w:tc>
      </w:tr>
      <w:tr>
        <w:trPr/>
        <w:tc>
          <w:tcPr>
            <w:noWrap/>
          </w:tcPr>
          <w:p>
            <w:pPr>
              <w:spacing w:after="200"/>
            </w:pPr>
            <w:hyperlink r:id="rId15" w:history="1">
              <w:r>
                <w:rPr>
                  <w:color w:val="1e198e"/>
                  <w:b w:val="1"/>
                  <w:bCs w:val="1"/>
                  <w:u w:val="single"/>
                </w:rPr>
                <w:t xml:space="preserve">Emil Orlik (1870-1932). Ein Prager Maler und Graphiker in Japan.</w:t>
              </w:r>
            </w:hyperlink>
          </w:p>
          <w:p>
            <w:pPr/>
            <w:hyperlink r:id="rId13" w:history="1">
              <w:r>
                <w:rPr>
                  <w:color w:val="#410a8c"/>
                  <w:u w:val="single"/>
                </w:rPr>
                <w:t xml:space="preserve">Gilles Mastalski</w:t>
              </w:r>
            </w:hyperlink>
          </w:p>
          <w:p>
            <w:pPr/>
            <w:r>
              <w:rPr>
                <w:i w:val="1"/>
                <w:iCs w:val="1"/>
              </w:rPr>
              <w:t xml:space="preserve">OAG Tokyo Notizen</w:t>
            </w:r>
            <w:r>
              <w:rPr/>
              <w:t xml:space="preserve">, 2019</w:t>
            </w:r>
          </w:p>
          <w:p>
            <w:pPr/>
            <w:r>
              <w:rPr/>
              <w:t xml:space="preserve">Article dans une revue</w:t>
            </w:r>
          </w:p>
          <w:p>
            <w:pPr/>
            <w:hyperlink r:id="rId15" w:history="1">
              <w:r>
                <w:rPr>
                  <w:color w:val="#410a8c"/>
                  <w:u w:val="single"/>
                </w:rPr>
                <w:t xml:space="preserve">halshs-03553819v1</w:t>
              </w:r>
            </w:hyperlink>
          </w:p>
        </w:tc>
      </w:tr>
      <w:tr>
        <w:trPr/>
        <w:tc>
          <w:tcPr>
            <w:noWrap/>
          </w:tcPr>
          <w:p>
            <w:pPr>
              <w:spacing w:after="200"/>
            </w:pPr>
            <w:hyperlink r:id="rId16" w:history="1">
              <w:r>
                <w:rPr>
                  <w:color w:val="1e198e"/>
                  <w:b w:val="1"/>
                  <w:bCs w:val="1"/>
                  <w:u w:val="single"/>
                </w:rPr>
                <w:t xml:space="preserve">Vienna divide Praga</w:t>
              </w:r>
            </w:hyperlink>
          </w:p>
          <w:p>
            <w:pPr/>
            <w:hyperlink r:id="rId13" w:history="1">
              <w:r>
                <w:rPr>
                  <w:color w:val="#410a8c"/>
                  <w:u w:val="single"/>
                </w:rPr>
                <w:t xml:space="preserve">Gilles Mastalski</w:t>
              </w:r>
            </w:hyperlink>
          </w:p>
          <w:p>
            <w:pPr/>
            <w:r>
              <w:rPr>
                <w:i w:val="1"/>
                <w:iCs w:val="1"/>
              </w:rPr>
              <w:t xml:space="preserve">Limes - rivista italiana di geopolitica</w:t>
            </w:r>
            <w:r>
              <w:rPr/>
              <w:t xml:space="preserve">, 2000</w:t>
            </w:r>
          </w:p>
          <w:p>
            <w:pPr/>
            <w:r>
              <w:rPr/>
              <w:t xml:space="preserve">Article dans une revue</w:t>
            </w:r>
          </w:p>
          <w:p>
            <w:pPr/>
            <w:hyperlink r:id="rId16" w:history="1">
              <w:r>
                <w:rPr>
                  <w:color w:val="#410a8c"/>
                  <w:u w:val="single"/>
                </w:rPr>
                <w:t xml:space="preserve">halshs-03579926v1</w:t>
              </w:r>
            </w:hyperlink>
          </w:p>
        </w:tc>
      </w:tr>
      <w:tr>
        <w:trPr/>
        <w:tc>
          <w:tcPr>
            <w:noWrap/>
          </w:tcPr>
          <w:p>
            <w:pPr>
              <w:spacing w:after="200"/>
            </w:pPr>
            <w:hyperlink r:id="rId17" w:history="1">
              <w:r>
                <w:rPr>
                  <w:color w:val="1e198e"/>
                  <w:b w:val="1"/>
                  <w:bCs w:val="1"/>
                  <w:u w:val="single"/>
                </w:rPr>
                <w:t xml:space="preserve">Vienne divise Prague</w:t>
              </w:r>
            </w:hyperlink>
          </w:p>
          <w:p>
            <w:pPr/>
            <w:hyperlink r:id="rId13" w:history="1">
              <w:r>
                <w:rPr>
                  <w:color w:val="#410a8c"/>
                  <w:u w:val="single"/>
                </w:rPr>
                <w:t xml:space="preserve">Gilles Mastalski</w:t>
              </w:r>
            </w:hyperlink>
          </w:p>
          <w:p>
            <w:pPr/>
            <w:r>
              <w:rPr>
                <w:i w:val="1"/>
                <w:iCs w:val="1"/>
              </w:rPr>
              <w:t xml:space="preserve">Limes</w:t>
            </w:r>
            <w:r>
              <w:rPr/>
              <w:t xml:space="preserve">, 2000</w:t>
            </w:r>
          </w:p>
          <w:p>
            <w:pPr/>
            <w:r>
              <w:rPr/>
              <w:t xml:space="preserve">Article dans une revue</w:t>
            </w:r>
          </w:p>
          <w:p>
            <w:pPr/>
            <w:hyperlink r:id="rId17" w:history="1">
              <w:r>
                <w:rPr>
                  <w:color w:val="#410a8c"/>
                  <w:u w:val="single"/>
                </w:rPr>
                <w:t xml:space="preserve">halshs-03579930v1</w:t>
              </w:r>
            </w:hyperlink>
          </w:p>
        </w:tc>
      </w:tr>
      <w:tr>
        <w:trPr/>
        <w:tc>
          <w:tcPr>
            <w:noWrap/>
          </w:tcPr>
          <w:p>
            <w:pPr>
              <w:spacing w:after="200"/>
            </w:pPr>
            <w:hyperlink r:id="rId18" w:history="1">
              <w:r>
                <w:rPr>
                  <w:color w:val="1e198e"/>
                  <w:b w:val="1"/>
                  <w:bCs w:val="1"/>
                  <w:u w:val="single"/>
                </w:rPr>
                <w:t xml:space="preserve">Tonga, centro della Terra?</w:t>
              </w:r>
            </w:hyperlink>
          </w:p>
          <w:p>
            <w:pPr/>
            <w:hyperlink r:id="rId13" w:history="1">
              <w:r>
                <w:rPr>
                  <w:color w:val="#410a8c"/>
                  <w:u w:val="single"/>
                </w:rPr>
                <w:t xml:space="preserve">Gilles Mastalski</w:t>
              </w:r>
            </w:hyperlink>
          </w:p>
          <w:p>
            <w:pPr/>
            <w:r>
              <w:rPr>
                <w:i w:val="1"/>
                <w:iCs w:val="1"/>
              </w:rPr>
              <w:t xml:space="preserve">Limes - rivista italiana di geopolitica</w:t>
            </w:r>
            <w:r>
              <w:rPr/>
              <w:t xml:space="preserve">, 1999, Asia maior (n°1)</w:t>
            </w:r>
          </w:p>
          <w:p>
            <w:pPr/>
            <w:r>
              <w:rPr/>
              <w:t xml:space="preserve">Article dans une revue</w:t>
            </w:r>
          </w:p>
          <w:p>
            <w:pPr/>
            <w:hyperlink r:id="rId18" w:history="1">
              <w:r>
                <w:rPr>
                  <w:color w:val="#410a8c"/>
                  <w:u w:val="single"/>
                </w:rPr>
                <w:t xml:space="preserve">hal-05029077v1</w:t>
              </w:r>
            </w:hyperlink>
          </w:p>
        </w:tc>
      </w:tr>
      <w:tr>
        <w:trPr/>
        <w:tc>
          <w:tcPr>
            <w:noWrap/>
          </w:tcPr>
          <w:p>
            <w:pPr>
              <w:spacing w:after="200"/>
            </w:pPr>
            <w:hyperlink r:id="rId19" w:history="1">
              <w:r>
                <w:rPr>
                  <w:color w:val="1e198e"/>
                  <w:b w:val="1"/>
                  <w:bCs w:val="1"/>
                  <w:u w:val="single"/>
                </w:rPr>
                <w:t xml:space="preserve">Le nouveau problème des Sudètes vu de Prague</w:t>
              </w:r>
            </w:hyperlink>
          </w:p>
          <w:p>
            <w:pPr/>
            <w:hyperlink r:id="rId13" w:history="1">
              <w:r>
                <w:rPr>
                  <w:color w:val="#410a8c"/>
                  <w:u w:val="single"/>
                </w:rPr>
                <w:t xml:space="preserve">Gilles Mastalski</w:t>
              </w:r>
            </w:hyperlink>
          </w:p>
          <w:p>
            <w:pPr/>
            <w:r>
              <w:rPr>
                <w:i w:val="1"/>
                <w:iCs w:val="1"/>
              </w:rPr>
              <w:t xml:space="preserve">Hérodote - Revue de géographie et de géopolitique</w:t>
            </w:r>
            <w:r>
              <w:rPr/>
              <w:t xml:space="preserve">, 1993, n° 68 La question allemande</w:t>
            </w:r>
          </w:p>
          <w:p>
            <w:pPr/>
            <w:r>
              <w:rPr/>
              <w:t xml:space="preserve">Article dans une revue</w:t>
            </w:r>
          </w:p>
          <w:p>
            <w:pPr/>
            <w:hyperlink r:id="rId19" w:history="1">
              <w:r>
                <w:rPr>
                  <w:color w:val="#410a8c"/>
                  <w:u w:val="single"/>
                </w:rPr>
                <w:t xml:space="preserve">hal-05032121v1</w:t>
              </w:r>
            </w:hyperlink>
          </w:p>
        </w:tc>
      </w:tr>
      <w:tr>
        <w:trPr/>
        <w:tc>
          <w:tcPr>
            <w:noWrap/>
          </w:tcPr>
          <w:p>
            <w:pPr>
              <w:spacing w:after="200"/>
            </w:pPr>
            <w:hyperlink r:id="rId20" w:history="1">
              <w:r>
                <w:rPr>
                  <w:color w:val="1e198e"/>
                  <w:b w:val="1"/>
                  <w:bCs w:val="1"/>
                  <w:u w:val="single"/>
                </w:rPr>
                <w:t xml:space="preserve">Barokní a klasicistní principy v architektuře západní a střední Evropy na konci 17. a na počátku 18. století</w:t>
              </w:r>
            </w:hyperlink>
          </w:p>
          <w:p>
            <w:pPr/>
            <w:hyperlink r:id="rId13" w:history="1">
              <w:r>
                <w:rPr>
                  <w:color w:val="#410a8c"/>
                  <w:u w:val="single"/>
                </w:rPr>
                <w:t xml:space="preserve">Gilles Mastalski</w:t>
              </w:r>
            </w:hyperlink>
          </w:p>
          <w:p>
            <w:pPr/>
            <w:r>
              <w:rPr>
                <w:i w:val="1"/>
                <w:iCs w:val="1"/>
              </w:rPr>
              <w:t xml:space="preserve">Umění</w:t>
            </w:r>
            <w:r>
              <w:rPr/>
              <w:t xml:space="preserve">, 1991, 39/1, pp.s. 51-66</w:t>
            </w:r>
          </w:p>
          <w:p>
            <w:pPr/>
            <w:r>
              <w:rPr/>
              <w:t xml:space="preserve">Article dans une revue</w:t>
            </w:r>
          </w:p>
          <w:p>
            <w:pPr/>
            <w:hyperlink r:id="rId20" w:history="1">
              <w:r>
                <w:rPr>
                  <w:color w:val="#410a8c"/>
                  <w:u w:val="single"/>
                </w:rPr>
                <w:t xml:space="preserve">hal-05040931v1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redécouverte du fonds photographique de Wakaji Matsumoto (1889-1965). Un nouveau regard sur Hiroshima et le Genbaku dōmu 原爆ドーム avant le bombardement atomique</w:t>
              </w:r>
            </w:hyperlink>
          </w:p>
          <w:p>
            <w:pPr/>
            <w:hyperlink r:id="rId13" w:history="1">
              <w:r>
                <w:rPr>
                  <w:color w:val="#410a8c"/>
                  <w:u w:val="single"/>
                </w:rPr>
                <w:t xml:space="preserve">Gilles Mastalski</w:t>
              </w:r>
            </w:hyperlink>
          </w:p>
          <w:p>
            <w:pPr/>
            <w:r>
              <w:rPr>
                <w:i w:val="1"/>
                <w:iCs w:val="1"/>
              </w:rPr>
              <w:t xml:space="preserve">Séminaire annuel 2023 “Photographie d’architecture 建築写真” (2e Séance)</w:t>
            </w:r>
            <w:r>
              <w:rPr/>
              <w:t xml:space="preserve">, JAPARCHI - Réseau scientifique thématique de chercheurs francophones sur l'architecture, la ville et le paysage japonais, May 2023, Tokyo (JP), Japon</w:t>
            </w:r>
          </w:p>
          <w:p>
            <w:pPr/>
            <w:r>
              <w:rPr/>
              <w:t xml:space="preserve">Communication dans un congrès</w:t>
            </w:r>
          </w:p>
          <w:p>
            <w:pPr/>
            <w:hyperlink r:id="rId21" w:history="1">
              <w:r>
                <w:rPr>
                  <w:color w:val="#410a8c"/>
                  <w:u w:val="single"/>
                </w:rPr>
                <w:t xml:space="preserve">hal-04489445v1</w:t>
              </w:r>
            </w:hyperlink>
          </w:p>
        </w:tc>
      </w:tr>
      <w:tr>
        <w:trPr/>
        <w:tc>
          <w:tcPr>
            <w:noWrap/>
          </w:tcPr>
          <w:p>
            <w:pPr>
              <w:spacing w:after="200"/>
            </w:pPr>
            <w:hyperlink r:id="rId22" w:history="1">
              <w:r>
                <w:rPr>
                  <w:color w:val="1e198e"/>
                  <w:b w:val="1"/>
                  <w:bCs w:val="1"/>
                  <w:u w:val="single"/>
                </w:rPr>
                <w:t xml:space="preserve">Emil Orlik, A Prague Artist in Berlin.</w:t>
              </w:r>
            </w:hyperlink>
          </w:p>
          <w:p>
            <w:pPr/>
            <w:hyperlink r:id="rId13" w:history="1">
              <w:r>
                <w:rPr>
                  <w:color w:val="#410a8c"/>
                  <w:u w:val="single"/>
                </w:rPr>
                <w:t xml:space="preserve">Gilles Mastalski</w:t>
              </w:r>
            </w:hyperlink>
          </w:p>
          <w:p>
            <w:pPr/>
            <w:r>
              <w:rPr>
                <w:i w:val="1"/>
                <w:iCs w:val="1"/>
              </w:rPr>
              <w:t xml:space="preserve">Eine Wiener Schule in Berlin 1900–1933</w:t>
            </w:r>
            <w:r>
              <w:rPr/>
              <w:t xml:space="preserve">, Elana Shapira - Universität für angewandte Kunst - Wien; ifk Internationales Forschungszentrum Kulturwissenschaften - Kunstuniversität Linz in Wien, Nov 2023, Vienne (Autriche), Austria</w:t>
            </w:r>
          </w:p>
          <w:p>
            <w:pPr/>
            <w:r>
              <w:rPr/>
              <w:t xml:space="preserve">Communication dans un congrès</w:t>
            </w:r>
          </w:p>
          <w:p>
            <w:pPr/>
            <w:hyperlink r:id="rId22" w:history="1">
              <w:r>
                <w:rPr>
                  <w:color w:val="#410a8c"/>
                  <w:u w:val="single"/>
                </w:rPr>
                <w:t xml:space="preserve">hal-04489416v1</w:t>
              </w:r>
            </w:hyperlink>
          </w:p>
        </w:tc>
      </w:tr>
      <w:tr>
        <w:trPr/>
        <w:tc>
          <w:tcPr>
            <w:noWrap/>
          </w:tcPr>
          <w:p>
            <w:pPr>
              <w:spacing w:after="200"/>
            </w:pPr>
            <w:hyperlink r:id="rId23" w:history="1">
              <w:r>
                <w:rPr>
                  <w:color w:val="1e198e"/>
                  <w:b w:val="1"/>
                  <w:bCs w:val="1"/>
                  <w:u w:val="single"/>
                </w:rPr>
                <w:t xml:space="preserve">Entre Autriche-Hongrie et Japon : l'œuvre japoniste méconnue de l’architecte du Genbaku dōmu, Jan Letzel</w:t>
              </w:r>
            </w:hyperlink>
          </w:p>
          <w:p>
            <w:pPr/>
            <w:hyperlink r:id="rId13" w:history="1">
              <w:r>
                <w:rPr>
                  <w:color w:val="#410a8c"/>
                  <w:u w:val="single"/>
                </w:rPr>
                <w:t xml:space="preserve">Gilles Mastalski</w:t>
              </w:r>
            </w:hyperlink>
          </w:p>
          <w:p>
            <w:pPr/>
            <w:r>
              <w:rPr>
                <w:i w:val="1"/>
                <w:iCs w:val="1"/>
              </w:rPr>
              <w:t xml:space="preserve">Fascinations réciproques Échanges artistiques entre l’Asie de l’Est et l’Occident, d’hier et d’aujourd’hui (fin du XIXe-début du XXe siècle)</w:t>
            </w:r>
            <w:r>
              <w:rPr/>
              <w:t xml:space="preserve">, Journée d’étude co-organisée par le CRCAO et l’EFEO, avec le soutien de l’IRHiS-Université de Lille et de Sciencescope Japon, Jun 2023, Paris, France</w:t>
            </w:r>
          </w:p>
          <w:p>
            <w:pPr/>
            <w:r>
              <w:rPr/>
              <w:t xml:space="preserve">Communication dans un congrès</w:t>
            </w:r>
          </w:p>
          <w:p>
            <w:pPr/>
            <w:hyperlink r:id="rId23" w:history="1">
              <w:r>
                <w:rPr>
                  <w:color w:val="#410a8c"/>
                  <w:u w:val="single"/>
                </w:rPr>
                <w:t xml:space="preserve">hal-04489472v1</w:t>
              </w:r>
            </w:hyperlink>
          </w:p>
        </w:tc>
      </w:tr>
      <w:tr>
        <w:trPr/>
        <w:tc>
          <w:tcPr>
            <w:noWrap/>
          </w:tcPr>
          <w:p>
            <w:pPr>
              <w:spacing w:after="200"/>
            </w:pPr>
            <w:hyperlink r:id="rId24" w:history="1">
              <w:r>
                <w:rPr>
                  <w:color w:val="1e198e"/>
                  <w:b w:val="1"/>
                  <w:bCs w:val="1"/>
                  <w:u w:val="single"/>
                </w:rPr>
                <w:t xml:space="preserve">« L’âge d’or des sociétés savantes. Les débuts de la Société asiatique et ses relations avec les autres sociétés savantes au prisme de l’un de ses cofondateurs, Charles Philibert de Lasteyrie du Saillant (1759-1849) »</w:t>
              </w:r>
            </w:hyperlink>
          </w:p>
          <w:p>
            <w:pPr/>
            <w:hyperlink r:id="rId13" w:history="1">
              <w:r>
                <w:rPr>
                  <w:color w:val="#410a8c"/>
                  <w:u w:val="single"/>
                </w:rPr>
                <w:t xml:space="preserve">Gilles Mastalski</w:t>
              </w:r>
            </w:hyperlink>
          </w:p>
          <w:p>
            <w:pPr/>
            <w:r>
              <w:rPr>
                <w:i w:val="1"/>
                <w:iCs w:val="1"/>
              </w:rPr>
              <w:t xml:space="preserve">D’un centenaire à l’autre : la Société asiatique de 1822 à 2022</w:t>
            </w:r>
            <w:r>
              <w:rPr/>
              <w:t xml:space="preserve">, Jan 2022, PARIS, France</w:t>
            </w:r>
          </w:p>
          <w:p>
            <w:pPr/>
            <w:r>
              <w:rPr/>
              <w:t xml:space="preserve">Communication dans un congrès</w:t>
            </w:r>
          </w:p>
          <w:p>
            <w:pPr/>
            <w:hyperlink r:id="rId24" w:history="1">
              <w:r>
                <w:rPr>
                  <w:color w:val="#410a8c"/>
                  <w:u w:val="single"/>
                </w:rPr>
                <w:t xml:space="preserve">halshs-03553829v1</w:t>
              </w:r>
            </w:hyperlink>
          </w:p>
        </w:tc>
      </w:tr>
      <w:tr>
        <w:trPr/>
        <w:tc>
          <w:tcPr>
            <w:noWrap/>
          </w:tcPr>
          <w:p>
            <w:pPr>
              <w:spacing w:after="200"/>
            </w:pPr>
            <w:hyperlink r:id="rId25" w:history="1">
              <w:r>
                <w:rPr>
                  <w:color w:val="1e198e"/>
                  <w:b w:val="1"/>
                  <w:bCs w:val="1"/>
                  <w:u w:val="single"/>
                </w:rPr>
                <w:t xml:space="preserve">Sada Yacco en Bohême, Moravie et Galicie - Prague, Brno, Lemberg, Cracovie : des triomphes oubliés ?</w:t>
              </w:r>
            </w:hyperlink>
          </w:p>
          <w:p>
            <w:pPr/>
            <w:hyperlink r:id="rId13" w:history="1">
              <w:r>
                <w:rPr>
                  <w:color w:val="#410a8c"/>
                  <w:u w:val="single"/>
                </w:rPr>
                <w:t xml:space="preserve">Gilles Mastalski</w:t>
              </w:r>
            </w:hyperlink>
          </w:p>
          <w:p>
            <w:pPr/>
            <w:r>
              <w:rPr>
                <w:i w:val="1"/>
                <w:iCs w:val="1"/>
              </w:rPr>
              <w:t xml:space="preserve">Spectacles japonais et artistes occidentaux à l'âge d’or du japonisme : un exemple d'interculturalité ? Autour de Sada Yacco et Hanako</w:t>
            </w:r>
            <w:r>
              <w:rPr/>
              <w:t xml:space="preserve">, Jan 2021, TOKYO, Japon</w:t>
            </w:r>
          </w:p>
          <w:p>
            <w:pPr/>
            <w:r>
              <w:rPr/>
              <w:t xml:space="preserve">Communication dans un congrès</w:t>
            </w:r>
          </w:p>
          <w:p>
            <w:pPr/>
            <w:hyperlink r:id="rId25" w:history="1">
              <w:r>
                <w:rPr>
                  <w:color w:val="#410a8c"/>
                  <w:u w:val="single"/>
                </w:rPr>
                <w:t xml:space="preserve">halshs-03553906v1</w:t>
              </w:r>
            </w:hyperlink>
          </w:p>
        </w:tc>
      </w:tr>
      <w:tr>
        <w:trPr/>
        <w:tc>
          <w:tcPr>
            <w:noWrap/>
          </w:tcPr>
          <w:p>
            <w:pPr>
              <w:spacing w:after="200"/>
            </w:pPr>
            <w:hyperlink r:id="rId26" w:history="1">
              <w:r>
                <w:rPr>
                  <w:color w:val="1e198e"/>
                  <w:b w:val="1"/>
                  <w:bCs w:val="1"/>
                  <w:u w:val="single"/>
                </w:rPr>
                <w:t xml:space="preserve">„Emil Orlik (1870-1932). Ein Prager Maler und Graphiker in Japan“</w:t>
              </w:r>
            </w:hyperlink>
          </w:p>
          <w:p>
            <w:pPr/>
            <w:hyperlink r:id="rId13" w:history="1">
              <w:r>
                <w:rPr>
                  <w:color w:val="#410a8c"/>
                  <w:u w:val="single"/>
                </w:rPr>
                <w:t xml:space="preserve">Gilles Mastalski</w:t>
              </w:r>
            </w:hyperlink>
          </w:p>
          <w:p>
            <w:pPr/>
            <w:r>
              <w:rPr>
                <w:i w:val="1"/>
                <w:iCs w:val="1"/>
              </w:rPr>
              <w:t xml:space="preserve">OAG – Deutsche Gesellschaft für Natur- und Völkerkunde Ostasiens (Tokyo) – Vorträge</w:t>
            </w:r>
            <w:r>
              <w:rPr/>
              <w:t xml:space="preserve">, Apr 2019, TOKYO, Japan</w:t>
            </w:r>
          </w:p>
          <w:p>
            <w:pPr/>
            <w:r>
              <w:rPr/>
              <w:t xml:space="preserve">Communication dans un congrès</w:t>
            </w:r>
          </w:p>
          <w:p>
            <w:pPr/>
            <w:hyperlink r:id="rId26" w:history="1">
              <w:r>
                <w:rPr>
                  <w:color w:val="#410a8c"/>
                  <w:u w:val="single"/>
                </w:rPr>
                <w:t xml:space="preserve">halshs-03553918v1</w:t>
              </w:r>
            </w:hyperlink>
          </w:p>
        </w:tc>
      </w:tr>
      <w:tr>
        <w:trPr/>
        <w:tc>
          <w:tcPr>
            <w:noWrap/>
          </w:tcPr>
          <w:p>
            <w:pPr>
              <w:spacing w:after="200"/>
            </w:pPr>
            <w:hyperlink r:id="rId27" w:history="1">
              <w:r>
                <w:rPr>
                  <w:color w:val="1e198e"/>
                  <w:b w:val="1"/>
                  <w:bCs w:val="1"/>
                  <w:u w:val="single"/>
                </w:rPr>
                <w:t xml:space="preserve">De la Monarchie des Habsbourg au Pays du Soleil Levant : Julian Fałat et Emil Orlik.</w:t>
              </w:r>
            </w:hyperlink>
          </w:p>
          <w:p>
            <w:pPr/>
            <w:hyperlink r:id="rId13" w:history="1">
              <w:r>
                <w:rPr>
                  <w:color w:val="#410a8c"/>
                  <w:u w:val="single"/>
                </w:rPr>
                <w:t xml:space="preserve">Gilles Mastalski</w:t>
              </w:r>
            </w:hyperlink>
          </w:p>
          <w:p>
            <w:pPr/>
            <w:r>
              <w:rPr>
                <w:i w:val="1"/>
                <w:iCs w:val="1"/>
              </w:rPr>
              <w:t xml:space="preserve">Japonismes hors frontières : Irlande, Autriche-Hongrie, Amérique</w:t>
            </w:r>
            <w:r>
              <w:rPr/>
              <w:t xml:space="preserve">, Dec 2018, TOKYO, Japon</w:t>
            </w:r>
          </w:p>
          <w:p>
            <w:pPr/>
            <w:r>
              <w:rPr/>
              <w:t xml:space="preserve">Communication dans un congrès</w:t>
            </w:r>
          </w:p>
          <w:p>
            <w:pPr/>
            <w:hyperlink r:id="rId27" w:history="1">
              <w:r>
                <w:rPr>
                  <w:color w:val="#410a8c"/>
                  <w:u w:val="single"/>
                </w:rPr>
                <w:t xml:space="preserve">halshs-03553928v1</w:t>
              </w:r>
            </w:hyperlink>
          </w:p>
        </w:tc>
      </w:tr>
      <w:tr>
        <w:trPr/>
        <w:tc>
          <w:tcPr>
            <w:noWrap/>
          </w:tcPr>
          <w:p>
            <w:pPr>
              <w:spacing w:after="200"/>
            </w:pPr>
            <w:hyperlink r:id="rId28" w:history="1">
              <w:r>
                <w:rPr>
                  <w:color w:val="1e198e"/>
                  <w:b w:val="1"/>
                  <w:bCs w:val="1"/>
                  <w:u w:val="single"/>
                </w:rPr>
                <w:t xml:space="preserve">“Japonka.” La Japonaise en kimono et autres thèmes japonisants dans la peinture polonaise de la fin du XIXème siècle et du début du XXème siècle. Contribution à l’étude du japonisme en Europe centrale et orientale</w:t>
              </w:r>
            </w:hyperlink>
          </w:p>
          <w:p>
            <w:pPr/>
            <w:hyperlink r:id="rId13" w:history="1">
              <w:r>
                <w:rPr>
                  <w:color w:val="#410a8c"/>
                  <w:u w:val="single"/>
                </w:rPr>
                <w:t xml:space="preserve">Gilles Mastalski</w:t>
              </w:r>
            </w:hyperlink>
          </w:p>
          <w:p>
            <w:pPr/>
            <w:r>
              <w:rPr>
                <w:i w:val="1"/>
                <w:iCs w:val="1"/>
              </w:rPr>
              <w:t xml:space="preserve">Journée · Francophone de la Recherche (J·FR), organisée par Sciencescope (association des étudiants et chercheurs francophones au Japon), en partenariat avec l'Ambassade de France au Japon, le bureau français de la Maison franco-japonaise (MFJ, UMIFRE 19, MEAE-CNRS), le bureau de Tokyo du CNRS (Asie du Nord), la Chambre de Commerce et d’Industrie Française au Japon (CCIFJ), Maison Franco-Japonaise</w:t>
            </w:r>
            <w:r>
              <w:rPr/>
              <w:t xml:space="preserve">, Dec 2017, Tokyo, Japon</w:t>
            </w:r>
          </w:p>
          <w:p>
            <w:pPr/>
            <w:r>
              <w:rPr/>
              <w:t xml:space="preserve">Communication dans un congrès</w:t>
            </w:r>
          </w:p>
          <w:p>
            <w:pPr/>
            <w:hyperlink r:id="rId28" w:history="1">
              <w:r>
                <w:rPr>
                  <w:color w:val="#410a8c"/>
                  <w:u w:val="single"/>
                </w:rPr>
                <w:t xml:space="preserve">halshs-03581040v1</w:t>
              </w:r>
            </w:hyperlink>
          </w:p>
        </w:tc>
      </w:tr>
      <w:tr>
        <w:trPr/>
        <w:tc>
          <w:tcPr>
            <w:noWrap/>
          </w:tcPr>
          <w:p>
            <w:pPr>
              <w:spacing w:after="200"/>
            </w:pPr>
            <w:hyperlink r:id="rId29" w:history="1">
              <w:r>
                <w:rPr>
                  <w:color w:val="1e198e"/>
                  <w:b w:val="1"/>
                  <w:bCs w:val="1"/>
                  <w:u w:val="single"/>
                </w:rPr>
                <w:t xml:space="preserve">Tchèques et Allemands : faut-il abolir les décrets Beneš ?</w:t>
              </w:r>
            </w:hyperlink>
          </w:p>
          <w:p>
            <w:pPr/>
            <w:hyperlink r:id="rId13" w:history="1">
              <w:r>
                <w:rPr>
                  <w:color w:val="#410a8c"/>
                  <w:u w:val="single"/>
                </w:rPr>
                <w:t xml:space="preserve">Gilles Mastalski</w:t>
              </w:r>
            </w:hyperlink>
          </w:p>
          <w:p>
            <w:pPr/>
            <w:r>
              <w:rPr>
                <w:i w:val="1"/>
                <w:iCs w:val="1"/>
              </w:rPr>
              <w:t xml:space="preserve">MOSAÏQUES germano-slaves et minorités d'Europe centrale et orientale</w:t>
            </w:r>
            <w:r>
              <w:rPr/>
              <w:t xml:space="preserve">, Jan 2005, Toulouse, France</w:t>
            </w:r>
          </w:p>
          <w:p>
            <w:pPr/>
            <w:r>
              <w:rPr/>
              <w:t xml:space="preserve">Communication dans un congrès</w:t>
            </w:r>
          </w:p>
          <w:p>
            <w:pPr/>
            <w:hyperlink r:id="rId29" w:history="1">
              <w:r>
                <w:rPr>
                  <w:color w:val="#410a8c"/>
                  <w:u w:val="single"/>
                </w:rPr>
                <w:t xml:space="preserve">halshs-03581089v1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L’âge d’or des sociétés savantes. Les débuts de la Société asiatique et ses relations avec les autres sociétés savantes au prisme de l’un de ses cofondateurs, Charles Philibert de Lasteyrie du Saillant (1759-1849) » in Jean-Michel Mouton et Nicolas Grimal éd., D'un centenaire à l'autre : la Société Asiatique de 1822 à 2022, Paris, AIBL, 2022)</w:t>
              </w:r>
            </w:hyperlink>
          </w:p>
          <w:p>
            <w:pPr/>
            <w:hyperlink r:id="rId13" w:history="1">
              <w:r>
                <w:rPr>
                  <w:color w:val="#410a8c"/>
                  <w:u w:val="single"/>
                </w:rPr>
                <w:t xml:space="preserve">Gilles Mastalski</w:t>
              </w:r>
            </w:hyperlink>
          </w:p>
          <w:p>
            <w:pPr/>
            <w:r>
              <w:rPr/>
              <w:t xml:space="preserve">2022</w:t>
            </w:r>
          </w:p>
          <w:p>
            <w:pPr/>
            <w:r>
              <w:rPr/>
              <w:t xml:space="preserve">Proceedings/Recueil des communications</w:t>
            </w:r>
          </w:p>
          <w:p>
            <w:pPr/>
            <w:hyperlink r:id="rId30" w:history="1">
              <w:r>
                <w:rPr>
                  <w:color w:val="#410a8c"/>
                  <w:u w:val="single"/>
                </w:rPr>
                <w:t xml:space="preserve">hal-03912834v1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À la découverte de l'Europe</w:t>
              </w:r>
            </w:hyperlink>
          </w:p>
          <w:p>
            <w:pPr/>
            <w:hyperlink r:id="rId13" w:history="1">
              <w:r>
                <w:rPr>
                  <w:color w:val="#410a8c"/>
                  <w:u w:val="single"/>
                </w:rPr>
                <w:t xml:space="preserve">Gilles Mastalski</w:t>
              </w:r>
            </w:hyperlink>
          </w:p>
          <w:p>
            <w:pPr/>
            <w:r>
              <w:rPr/>
              <w:t xml:space="preserve">Nathan, 1992, 9782092044513</w:t>
            </w:r>
          </w:p>
          <w:p>
            <w:pPr/>
            <w:r>
              <w:rPr/>
              <w:t xml:space="preserve">Ouvrages</w:t>
            </w:r>
          </w:p>
          <w:p>
            <w:pPr/>
            <w:hyperlink r:id="rId31" w:history="1">
              <w:r>
                <w:rPr>
                  <w:color w:val="#410a8c"/>
                  <w:u w:val="single"/>
                </w:rPr>
                <w:t xml:space="preserve">hal-05040929v1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Emil Orlik – A Secessionist Artist from Prague</w:t>
              </w:r>
            </w:hyperlink>
          </w:p>
          <w:p>
            <w:pPr/>
            <w:hyperlink r:id="rId13" w:history="1">
              <w:r>
                <w:rPr>
                  <w:color w:val="#410a8c"/>
                  <w:u w:val="single"/>
                </w:rPr>
                <w:t xml:space="preserve">Gilles Mastalski</w:t>
              </w:r>
            </w:hyperlink>
          </w:p>
          <w:p>
            <w:pPr/>
            <w:r>
              <w:rPr/>
              <w:t xml:space="preserve">Elana Shapira. </w:t>
            </w:r>
            <w:r>
              <w:rPr>
                <w:i w:val="1"/>
                <w:iCs w:val="1"/>
              </w:rPr>
              <w:t xml:space="preserve">Eine Wiener Schule in Berlin 1900-1933</w:t>
            </w:r>
            <w:r>
              <w:rPr/>
              <w:t xml:space="preserve">, De Gruyter Brill, 2026, 9783689241773. </w:t>
            </w:r>
            <w:hyperlink r:id="rId33" w:history="1">
              <w:r>
                <w:rPr>
                  <w:color w:val="#410a8c"/>
                  <w:u w:val="single"/>
                </w:rPr>
                <w:t xml:space="preserve">⟨10.1515/9783689240233-005⟩</w:t>
              </w:r>
            </w:hyperlink>
          </w:p>
          <w:p>
            <w:pPr/>
            <w:r>
              <w:rPr/>
              <w:t xml:space="preserve">Chapitre d'ouvrage</w:t>
            </w:r>
          </w:p>
          <w:p>
            <w:pPr/>
            <w:hyperlink r:id="rId32" w:history="1">
              <w:r>
                <w:rPr>
                  <w:color w:val="#410a8c"/>
                  <w:u w:val="single"/>
                </w:rPr>
                <w:t xml:space="preserve">hal-05522716v1</w:t>
              </w:r>
            </w:hyperlink>
          </w:p>
        </w:tc>
      </w:tr>
      <w:tr>
        <w:trPr/>
        <w:tc>
          <w:tcPr>
            <w:noWrap/>
          </w:tcPr>
          <w:p>
            <w:pPr>
              <w:spacing w:after="200"/>
            </w:pPr>
            <w:hyperlink r:id="rId34" w:history="1">
              <w:r>
                <w:rPr>
                  <w:color w:val="1e198e"/>
                  <w:b w:val="1"/>
                  <w:bCs w:val="1"/>
                  <w:u w:val="single"/>
                </w:rPr>
                <w:t xml:space="preserve">« Das Vater Unser » in 206 Sprachen und Mundarten, Neuerdings Gesanmelt [N.D.R. : Gesammelt] und Aufgestellt von A. Auer. Zweite Abteilung mit 55 Verschiedenen Schriftzügen Abgedrükt [N.D.R. : Abgedruckt] (« Le Notre Père » en 206 langues et dialectes, récemment réunis et compilés par A. Auer. Deuxième section avec 55 textes imprimés différents), Vienne, 1847. Notices Religions (notices n° 11 à 24)</w:t>
              </w:r>
            </w:hyperlink>
          </w:p>
          <w:p>
            <w:pPr/>
            <w:hyperlink r:id="rId13" w:history="1">
              <w:r>
                <w:rPr>
                  <w:color w:val="#410a8c"/>
                  <w:u w:val="single"/>
                </w:rPr>
                <w:t xml:space="preserve">Gilles Mastalski</w:t>
              </w:r>
            </w:hyperlink>
          </w:p>
          <w:p>
            <w:pPr/>
            <w:r>
              <w:rPr>
                <w:i w:val="1"/>
                <w:iCs w:val="1"/>
              </w:rPr>
              <w:t xml:space="preserve">Bicentenaire de la Société Asiatique, 1822-2022 : Raretés de la bibliothèque. Catalogue de l'exposition au Collège de France, 29 novembre 2022 - 15 janvier 2023</w:t>
            </w:r>
            <w:r>
              <w:rPr/>
              <w:t xml:space="preserve">, pp.137-158, 2022, 978-90-429-4342-1</w:t>
            </w:r>
          </w:p>
          <w:p>
            <w:pPr/>
            <w:r>
              <w:rPr/>
              <w:t xml:space="preserve">Chapitre d'ouvrage</w:t>
            </w:r>
          </w:p>
          <w:p>
            <w:pPr/>
            <w:hyperlink r:id="rId34" w:history="1">
              <w:r>
                <w:rPr>
                  <w:color w:val="#410a8c"/>
                  <w:u w:val="single"/>
                </w:rPr>
                <w:t xml:space="preserve">hal-04489508v1</w:t>
              </w:r>
            </w:hyperlink>
          </w:p>
        </w:tc>
      </w:tr>
      <w:tr>
        <w:trPr/>
        <w:tc>
          <w:tcPr>
            <w:noWrap/>
          </w:tcPr>
          <w:p>
            <w:pPr>
              <w:spacing w:after="200"/>
            </w:pPr>
            <w:hyperlink r:id="rId35" w:history="1">
              <w:r>
                <w:rPr>
                  <w:color w:val="1e198e"/>
                  <w:b w:val="1"/>
                  <w:bCs w:val="1"/>
                  <w:u w:val="single"/>
                </w:rPr>
                <w:t xml:space="preserve">CHARLES-PHILIBERT DE LASTEYRIE DU SAILLANT Brive, 1759 – Paris, 1849</w:t>
              </w:r>
            </w:hyperlink>
          </w:p>
          <w:p>
            <w:pPr/>
            <w:hyperlink r:id="rId13" w:history="1">
              <w:r>
                <w:rPr>
                  <w:color w:val="#410a8c"/>
                  <w:u w:val="single"/>
                </w:rPr>
                <w:t xml:space="preserve">Gilles Mastalski</w:t>
              </w:r>
            </w:hyperlink>
          </w:p>
          <w:p>
            <w:pPr/>
            <w:r>
              <w:rPr>
                <w:i w:val="1"/>
                <w:iCs w:val="1"/>
              </w:rPr>
              <w:t xml:space="preserve">Bicentenaire de la Société Asiatique, 1822-2022 : Raretés de la bibliothèque. Catalogue de l'exposition au Collège de France, 29 novembre 2022 - 15 janvier 2023</w:t>
            </w:r>
            <w:r>
              <w:rPr/>
              <w:t xml:space="preserve">, pp.31-32, 2022, 978-90-429-4342-1</w:t>
            </w:r>
          </w:p>
          <w:p>
            <w:pPr/>
            <w:r>
              <w:rPr/>
              <w:t xml:space="preserve">Chapitre d'ouvrage</w:t>
            </w:r>
          </w:p>
          <w:p>
            <w:pPr/>
            <w:hyperlink r:id="rId35" w:history="1">
              <w:r>
                <w:rPr>
                  <w:color w:val="#410a8c"/>
                  <w:u w:val="single"/>
                </w:rPr>
                <w:t xml:space="preserve">hal-04489484v1</w:t>
              </w:r>
            </w:hyperlink>
          </w:p>
        </w:tc>
      </w:tr>
      <w:tr>
        <w:trPr/>
        <w:tc>
          <w:tcPr>
            <w:noWrap/>
          </w:tcPr>
          <w:p>
            <w:pPr>
              <w:spacing w:after="200"/>
            </w:pPr>
            <w:hyperlink r:id="rId36" w:history="1">
              <w:r>
                <w:rPr>
                  <w:color w:val="1e198e"/>
                  <w:b w:val="1"/>
                  <w:bCs w:val="1"/>
                  <w:u w:val="single"/>
                </w:rPr>
                <w:t xml:space="preserve">“ Pangermanisme ”</w:t>
              </w:r>
            </w:hyperlink>
          </w:p>
          <w:p>
            <w:pPr/>
            <w:hyperlink r:id="rId13" w:history="1">
              <w:r>
                <w:rPr>
                  <w:color w:val="#410a8c"/>
                  <w:u w:val="single"/>
                </w:rPr>
                <w:t xml:space="preserve">Gilles Mastalski</w:t>
              </w:r>
            </w:hyperlink>
          </w:p>
          <w:p>
            <w:pPr/>
            <w:r>
              <w:rPr>
                <w:i w:val="1"/>
                <w:iCs w:val="1"/>
              </w:rPr>
              <w:t xml:space="preserve">Dictionnaire historique et géopolitique du 20e siècle, Paris, Editions la Découverte, octobre 2004.</w:t>
            </w:r>
            <w:r>
              <w:rPr/>
              <w:t xml:space="preserve">, 2004</w:t>
            </w:r>
          </w:p>
          <w:p>
            <w:pPr/>
            <w:r>
              <w:rPr/>
              <w:t xml:space="preserve">Chapitre d'ouvrage</w:t>
            </w:r>
          </w:p>
          <w:p>
            <w:pPr/>
            <w:hyperlink r:id="rId36" w:history="1">
              <w:r>
                <w:rPr>
                  <w:color w:val="#410a8c"/>
                  <w:u w:val="single"/>
                </w:rPr>
                <w:t xml:space="preserve">halshs-03579929v1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Sada Yacco en Bohême, Moravie et Galicie : des triomphes oubliés ? »</w:t>
              </w:r>
            </w:hyperlink>
          </w:p>
          <w:p>
            <w:pPr/>
            <w:hyperlink r:id="rId13" w:history="1">
              <w:r>
                <w:rPr>
                  <w:color w:val="#410a8c"/>
                  <w:u w:val="single"/>
                </w:rPr>
                <w:t xml:space="preserve">Gilles Mastalski</w:t>
              </w:r>
            </w:hyperlink>
          </w:p>
          <w:p>
            <w:pPr/>
            <w:r>
              <w:rPr/>
              <w:t xml:space="preserve">2025</w:t>
            </w:r>
          </w:p>
          <w:p>
            <w:pPr/>
            <w:r>
              <w:rPr/>
              <w:t xml:space="preserve">Article de blog scientifique</w:t>
            </w:r>
          </w:p>
          <w:p>
            <w:pPr/>
            <w:hyperlink r:id="rId37" w:history="1">
              <w:r>
                <w:rPr>
                  <w:color w:val="#410a8c"/>
                  <w:u w:val="single"/>
                </w:rPr>
                <w:t xml:space="preserve">hal-05025112v1</w:t>
              </w:r>
            </w:hyperlink>
          </w:p>
        </w:tc>
      </w:tr>
      <w:tr>
        <w:trPr/>
        <w:tc>
          <w:tcPr>
            <w:noWrap/>
          </w:tcPr>
          <w:p>
            <w:pPr>
              <w:spacing w:after="200"/>
            </w:pPr>
            <w:hyperlink r:id="rId38" w:history="1">
              <w:r>
                <w:rPr>
                  <w:color w:val="1e198e"/>
                  <w:b w:val="1"/>
                  <w:bCs w:val="1"/>
                  <w:u w:val="single"/>
                </w:rPr>
                <w:t xml:space="preserve">De la Monarchie des Habsbourg au Pays du Soleil Levant : Julian Fałat et Emil Orlik</w:t>
              </w:r>
            </w:hyperlink>
          </w:p>
          <w:p>
            <w:pPr/>
            <w:hyperlink r:id="rId13" w:history="1">
              <w:r>
                <w:rPr>
                  <w:color w:val="#410a8c"/>
                  <w:u w:val="single"/>
                </w:rPr>
                <w:t xml:space="preserve">Gilles Mastalski</w:t>
              </w:r>
            </w:hyperlink>
          </w:p>
          <w:p>
            <w:pPr/>
            <w:r>
              <w:rPr/>
              <w:t xml:space="preserve">2019</w:t>
            </w:r>
          </w:p>
          <w:p>
            <w:pPr/>
            <w:r>
              <w:rPr/>
              <w:t xml:space="preserve">Article de blog scientifique</w:t>
            </w:r>
          </w:p>
          <w:p>
            <w:pPr/>
            <w:hyperlink r:id="rId38" w:history="1">
              <w:r>
                <w:rPr>
                  <w:color w:val="#410a8c"/>
                  <w:u w:val="single"/>
                </w:rPr>
                <w:t xml:space="preserve">hal-05033045v1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Slovaques restent les Slovaques</w:t>
              </w:r>
            </w:hyperlink>
          </w:p>
          <w:p>
            <w:pPr/>
            <w:hyperlink r:id="rId13" w:history="1">
              <w:r>
                <w:rPr>
                  <w:color w:val="#410a8c"/>
                  <w:u w:val="single"/>
                </w:rPr>
                <w:t xml:space="preserve">Gilles Mastalski</w:t>
              </w:r>
            </w:hyperlink>
          </w:p>
          <w:p>
            <w:pPr/>
            <w:r>
              <w:rPr>
                <w:i w:val="1"/>
                <w:iCs w:val="1"/>
              </w:rPr>
              <w:t xml:space="preserve">Attention, Europe !</w:t>
            </w:r>
            <w:r>
              <w:rPr/>
              <w:t xml:space="preserve">, 2004</w:t>
            </w:r>
          </w:p>
          <w:p>
            <w:pPr/>
            <w:r>
              <w:rPr/>
              <w:t xml:space="preserve">Autre publication scientifique</w:t>
            </w:r>
          </w:p>
          <w:p>
            <w:pPr/>
            <w:hyperlink r:id="rId39" w:history="1">
              <w:r>
                <w:rPr>
                  <w:color w:val="#410a8c"/>
                  <w:u w:val="single"/>
                </w:rPr>
                <w:t xml:space="preserve">halshs-03582612v1</w:t>
              </w:r>
            </w:hyperlink>
          </w:p>
        </w:tc>
      </w:tr>
      <w:tr>
        <w:trPr/>
        <w:tc>
          <w:tcPr>
            <w:noWrap/>
          </w:tcPr>
          <w:p>
            <w:pPr>
              <w:spacing w:after="200"/>
            </w:pPr>
            <w:hyperlink r:id="rId40" w:history="1">
              <w:r>
                <w:rPr>
                  <w:color w:val="1e198e"/>
                  <w:b w:val="1"/>
                  <w:bCs w:val="1"/>
                  <w:u w:val="single"/>
                </w:rPr>
                <w:t xml:space="preserve">Prague-Berlin-Vienne : les plus européens ne sont pas ceux qu'on croit</w:t>
              </w:r>
            </w:hyperlink>
          </w:p>
          <w:p>
            <w:pPr/>
            <w:hyperlink r:id="rId13" w:history="1">
              <w:r>
                <w:rPr>
                  <w:color w:val="#410a8c"/>
                  <w:u w:val="single"/>
                </w:rPr>
                <w:t xml:space="preserve">Gilles Mastalski</w:t>
              </w:r>
            </w:hyperlink>
          </w:p>
          <w:p>
            <w:pPr/>
            <w:r>
              <w:rPr>
                <w:i w:val="1"/>
                <w:iCs w:val="1"/>
              </w:rPr>
              <w:t xml:space="preserve">Attention, Europe ! Outre-Terre 2004/2 (no 7)</w:t>
            </w:r>
            <w:r>
              <w:rPr/>
              <w:t xml:space="preserve">, 2004</w:t>
            </w:r>
          </w:p>
          <w:p>
            <w:pPr/>
            <w:r>
              <w:rPr/>
              <w:t xml:space="preserve">Autre publication scientifique</w:t>
            </w:r>
          </w:p>
          <w:p>
            <w:pPr/>
            <w:hyperlink r:id="rId40" w:history="1">
              <w:r>
                <w:rPr>
                  <w:color w:val="#410a8c"/>
                  <w:u w:val="single"/>
                </w:rPr>
                <w:t xml:space="preserve">halshs-03581042v1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Destruction et reconstruction Quel(s) patrimoine(s) pour une ville détruite ? Hiroshima 広島市 avant et après le 6 août 1945 : choix mémoriels et patrimoine réinventé</w:t>
              </w:r>
            </w:hyperlink>
          </w:p>
          <w:p>
            <w:pPr/>
            <w:hyperlink r:id="rId13" w:history="1">
              <w:r>
                <w:rPr>
                  <w:color w:val="#410a8c"/>
                  <w:u w:val="single"/>
                </w:rPr>
                <w:t xml:space="preserve">Gilles Mastalski</w:t>
              </w:r>
            </w:hyperlink>
            <w:r>
              <w:rPr/>
              <w:t xml:space="preserve">,</w:t>
            </w:r>
            <w:hyperlink r:id="rId42" w:history="1">
              <w:r>
                <w:rPr>
                  <w:color w:val="#410a8c"/>
                  <w:u w:val="single"/>
                </w:rPr>
                <w:t xml:space="preserve">Yoko Mizuma</w:t>
              </w:r>
            </w:hyperlink>
          </w:p>
          <w:p>
            <w:pPr/>
            <w:r>
              <w:rPr/>
              <w:t xml:space="preserve">2025</w:t>
            </w:r>
          </w:p>
          <w:p>
            <w:pPr/>
            <w:r>
              <w:rPr/>
              <w:t xml:space="preserve">Pré-publication, Document de travail</w:t>
            </w:r>
          </w:p>
          <w:p>
            <w:pPr/>
            <w:hyperlink r:id="rId41" w:history="1">
              <w:r>
                <w:rPr>
                  <w:color w:val="#410a8c"/>
                  <w:u w:val="single"/>
                </w:rPr>
                <w:t xml:space="preserve">halshs-05571355v1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Germanophilie et germanophobie : le retour de la question sudète dans les relations germano-tchèques de la Révolution de Velours à la déclaration de 1997.</w:t>
              </w:r>
            </w:hyperlink>
          </w:p>
          <w:p>
            <w:pPr/>
            <w:hyperlink r:id="rId13" w:history="1">
              <w:r>
                <w:rPr>
                  <w:color w:val="#410a8c"/>
                  <w:u w:val="single"/>
                </w:rPr>
                <w:t xml:space="preserve">Gilles Mastalski</w:t>
              </w:r>
            </w:hyperlink>
          </w:p>
          <w:p>
            <w:pPr/>
            <w:r>
              <w:rPr/>
              <w:t xml:space="preserve">Sciences de l'Homme et Société. Université de Marne-la-Vallée, 2000.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tel-03553897v1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8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A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D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mastalski" TargetMode="External"/><Relationship Id="rId9" Type="http://schemas.openxmlformats.org/officeDocument/2006/relationships/hyperlink" Target="https://orcid.org/0000-0002-0895-8825" TargetMode="External"/><Relationship Id="rId10" Type="http://schemas.openxmlformats.org/officeDocument/2006/relationships/hyperlink" Target="https://www.crcao.fr/membre/gilles-mastalski/" TargetMode="External"/><Relationship Id="rId11" Type="http://schemas.openxmlformats.org/officeDocument/2006/relationships/hyperlink" Target="https://aibl.fr/societe-asiatique/organisation/liste-des-membres/" TargetMode="External"/><Relationship Id="rId12" Type="http://schemas.openxmlformats.org/officeDocument/2006/relationships/hyperlink" Target="https://hal.science/hal-03649802v1" TargetMode="External"/><Relationship Id="rId13" Type="http://schemas.openxmlformats.org/officeDocument/2006/relationships/hyperlink" Target="https://hal.science/search/index/?q=*&amp;authFullName_s=Gilles Mastalski" TargetMode="External"/><Relationship Id="rId14" Type="http://schemas.openxmlformats.org/officeDocument/2006/relationships/hyperlink" Target="https://hal.science/hal-03649801v1" TargetMode="External"/><Relationship Id="rId15" Type="http://schemas.openxmlformats.org/officeDocument/2006/relationships/hyperlink" Target="https://shs.hal.science/halshs-03553819v1" TargetMode="External"/><Relationship Id="rId16" Type="http://schemas.openxmlformats.org/officeDocument/2006/relationships/hyperlink" Target="https://shs.hal.science/halshs-03579926v1" TargetMode="External"/><Relationship Id="rId17" Type="http://schemas.openxmlformats.org/officeDocument/2006/relationships/hyperlink" Target="https://shs.hal.science/halshs-03579930v1" TargetMode="External"/><Relationship Id="rId18" Type="http://schemas.openxmlformats.org/officeDocument/2006/relationships/hyperlink" Target="https://hal.science/hal-05029077v1" TargetMode="External"/><Relationship Id="rId19" Type="http://schemas.openxmlformats.org/officeDocument/2006/relationships/hyperlink" Target="https://hal.science/hal-05032121v1" TargetMode="External"/><Relationship Id="rId20" Type="http://schemas.openxmlformats.org/officeDocument/2006/relationships/hyperlink" Target="https://hal.science/hal-05040931v1" TargetMode="External"/><Relationship Id="rId21" Type="http://schemas.openxmlformats.org/officeDocument/2006/relationships/hyperlink" Target="https://hal.science/hal-04489445v1" TargetMode="External"/><Relationship Id="rId22" Type="http://schemas.openxmlformats.org/officeDocument/2006/relationships/hyperlink" Target="https://hal.science/hal-04489416v1" TargetMode="External"/><Relationship Id="rId23" Type="http://schemas.openxmlformats.org/officeDocument/2006/relationships/hyperlink" Target="https://hal.science/hal-04489472v1" TargetMode="External"/><Relationship Id="rId24" Type="http://schemas.openxmlformats.org/officeDocument/2006/relationships/hyperlink" Target="https://shs.hal.science/halshs-03553829v1" TargetMode="External"/><Relationship Id="rId25" Type="http://schemas.openxmlformats.org/officeDocument/2006/relationships/hyperlink" Target="https://shs.hal.science/halshs-03553906v1" TargetMode="External"/><Relationship Id="rId26" Type="http://schemas.openxmlformats.org/officeDocument/2006/relationships/hyperlink" Target="https://shs.hal.science/halshs-03553918v1" TargetMode="External"/><Relationship Id="rId27" Type="http://schemas.openxmlformats.org/officeDocument/2006/relationships/hyperlink" Target="https://shs.hal.science/halshs-03553928v1" TargetMode="External"/><Relationship Id="rId28" Type="http://schemas.openxmlformats.org/officeDocument/2006/relationships/hyperlink" Target="https://shs.hal.science/halshs-03581040v1" TargetMode="External"/><Relationship Id="rId29" Type="http://schemas.openxmlformats.org/officeDocument/2006/relationships/hyperlink" Target="https://shs.hal.science/halshs-03581089v1" TargetMode="External"/><Relationship Id="rId30" Type="http://schemas.openxmlformats.org/officeDocument/2006/relationships/hyperlink" Target="https://hal.science/hal-03912834v1" TargetMode="External"/><Relationship Id="rId31" Type="http://schemas.openxmlformats.org/officeDocument/2006/relationships/hyperlink" Target="https://hal.science/hal-05040929v1" TargetMode="External"/><Relationship Id="rId32" Type="http://schemas.openxmlformats.org/officeDocument/2006/relationships/hyperlink" Target="https://hal.science/hal-05522716v1" TargetMode="External"/><Relationship Id="rId33" Type="http://schemas.openxmlformats.org/officeDocument/2006/relationships/hyperlink" Target="https://dx.doi.org/10.1515/9783689240233-005" TargetMode="External"/><Relationship Id="rId34" Type="http://schemas.openxmlformats.org/officeDocument/2006/relationships/hyperlink" Target="https://hal.science/hal-04489508v1" TargetMode="External"/><Relationship Id="rId35" Type="http://schemas.openxmlformats.org/officeDocument/2006/relationships/hyperlink" Target="https://hal.science/hal-04489484v1" TargetMode="External"/><Relationship Id="rId36" Type="http://schemas.openxmlformats.org/officeDocument/2006/relationships/hyperlink" Target="https://shs.hal.science/halshs-03579929v1" TargetMode="External"/><Relationship Id="rId37" Type="http://schemas.openxmlformats.org/officeDocument/2006/relationships/hyperlink" Target="https://hal.science/hal-05025112v1" TargetMode="External"/><Relationship Id="rId38" Type="http://schemas.openxmlformats.org/officeDocument/2006/relationships/hyperlink" Target="https://hal.science/hal-05033045v1" TargetMode="External"/><Relationship Id="rId39" Type="http://schemas.openxmlformats.org/officeDocument/2006/relationships/hyperlink" Target="https://shs.hal.science/halshs-03582612v1" TargetMode="External"/><Relationship Id="rId40" Type="http://schemas.openxmlformats.org/officeDocument/2006/relationships/hyperlink" Target="https://shs.hal.science/halshs-03581042v1" TargetMode="External"/><Relationship Id="rId41" Type="http://schemas.openxmlformats.org/officeDocument/2006/relationships/hyperlink" Target="https://shs.hal.science/halshs-05571355v1" TargetMode="External"/><Relationship Id="rId42" Type="http://schemas.openxmlformats.org/officeDocument/2006/relationships/hyperlink" Target="https://hal.science/search/index/?q=*&amp;authFullName_s=Yoko Mizuma" TargetMode="External"/><Relationship Id="rId43" Type="http://schemas.openxmlformats.org/officeDocument/2006/relationships/hyperlink" Target="https://shs.hal.science/tel-03553897v1" TargetMode="External"/><Relationship Id="rId44" Type="http://schemas.openxmlformats.org/officeDocument/2006/relationships/hyperlink" Target="https://www.theses.f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MASTALSKI</dc:title>
  <dc:description>CV</dc:description>
  <dc:subject/>
  <cp:keywords/>
  <cp:category/>
  <cp:lastModifiedBy/>
  <dcterms:created xsi:type="dcterms:W3CDTF">2026-05-19T14:41:44+02:00</dcterms:created>
  <dcterms:modified xsi:type="dcterms:W3CDTF">2026-05-19T14:41:44+02:00</dcterms:modified>
</cp:coreProperties>
</file>

<file path=docProps/custom.xml><?xml version="1.0" encoding="utf-8"?>
<Properties xmlns="http://schemas.openxmlformats.org/officeDocument/2006/custom-properties" xmlns:vt="http://schemas.openxmlformats.org/officeDocument/2006/docPropsVTypes"/>
</file>