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363636363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Gilles Scotto di Carlo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gilles-scotto-di-carlo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0000-0002-3148-3602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253123798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Cette page présente mes publications</w:t></w:r></w:p><w:p><w:pPr/><w:r><w:rPr/><w:t xml:space="preserve">Il s'agit d'articles assez anciens, ils sont précédés par un court descriptif de mon poste actuel à l'Amue.</w:t></w:r></w:p><w:p><w:pPr><w:numPr><w:ilvl w:val="0"/><w:numId w:val="2"/></w:numPr></w:pPr></w:p><w:p><w:pPr><w:pStyle w:val="Heading2"/></w:pPr><w:r><w:rPr/><w:t xml:space="preserve">Amue, Consultant fonctionnel Enseignement Supérieur et Recherche</w:t></w:r></w:p><w:p><w:pPr/><w:r><w:rPr/><w:t xml:space="preserve">Montpellier, France, depuis novembre 2006</w:t></w:r></w:p><w:p><w:pPr/><w:r><w:rPr/><w:t xml:space="preserve">Consultant fonctionnel logiciel :</w:t></w:r><w:br/><w:r><w:rPr/><w:t xml:space="preserve">• Domaine Recherche : projet CAPLAB (projet partenarial national Amue/CNRS) :</w:t></w:r><w:br/><w:r><w:rPr/><w:t xml:space="preserve">Analyse des besoins, conception générale et détaillée, jusqu’aux développements et déploiements. CAPLAB est une application au cœur du SI Recherche des laboratoires et des établissements.</w:t></w:r><w:br/><w:r><w:rPr/><w:t xml:space="preserve">• Benchmark d’applications CRIS européennes, participation à des conférences euroCRIS pour analyser l’état de l’art, les « best practices » concernant les CRIS et la mise en œuvre du standard CERIF.</w:t></w:r><w:br/><w:r><w:rPr/><w:t xml:space="preserve">• Précédemment, projet SINCHRO (Application gestion des feuilles de temps, (programmes ANR, H2020).</w:t></w:r><w:br/><w:r><w:rPr/><w:t xml:space="preserve">• Auparavant, consultant fonctionnel SIFAC pour les universités. SIFAC est une application SAP de gestion financière, d'abord déployée dans 8 sites pilotes en 2008, et maintenant installée dans 85 universités. Plus particulièrement en charge des modules ventes et gestion de projet SIFAC (modules SAP SD & PS).</w:t></w:r><w:br/><w:r><w:rPr/><w:t xml:space="preserve">• A l’origine, consultant fonctionnel APOGEE. APOGEE gère le cycle de la vie étudiante dans les universités, elle est installée dans 85 universités françaises et les établissements d'enseignement supérieur.</w:t></w:r></w:p><w:p><w:pPr><w:pStyle w:val="Heading2"/></w:pPr><w:r><w:rPr/><w:t xml:space="preserve">Publications et Rapports :</w:t></w:r></w:p><w:p><w:pPr><w:pStyle w:val="Heading2"/></w:pPr><w:r><w:rPr/><w:t xml:space="preserve">Utilisation d'un Dataglove pour les bilans de la main</w:t></w:r></w:p><w:p><w:pPr><w:pStyle w:val="Heading5"/></w:pPr><w:r><w:rPr/><w:t xml:space="preserve">Rapport de stage INSERM U103 Pr Rabischong, novembre 1992, 81p. Auteur principal.</w:t></w:r></w:p><w:p><w:pPr/><w:r><w:rPr/><w:t xml:space="preserve">30 novembre 1992</w:t></w:r></w:p><w:p><w:pPr><w:pStyle w:val="Heading3"/></w:pPr></w:p><w:p><w:pPr><w:pStyle w:val="Heading3"/></w:pPr><w:r><w:rPr/><w:t xml:space="preserve">Les outils de la réalité virtuelle : quels apports pour le bilan, la rééducation et la réadaptation des personnes handicapées ?Expériences en ergothérapie 7ème série (1994)</w:t></w:r></w:p><w:p><w:pPr/><w:r><w:rPr/><w:t xml:space="preserve">1994 | conference-paper</w:t></w:r></w:p><w:p><w:pPr><w:numPr><w:ilvl w:val="0"/><w:numId w:val="3"/></w:numPr></w:pPr></w:p><w:p><w:pPr><w:numPr><w:ilvl w:val="0"/><w:numId w:val="3"/></w:numPr></w:pPr><w:r><w:rPr/><w:t xml:space="preserve">URL: </w:t></w:r><w:hyperlink r:id="rId11" w:history="1"><w:r><w:rPr><w:color w:val="#410a8c"/><w:u w:val="single"/></w:rPr><w:t xml:space="preserve">http://www.ergotherapiemontpellier.com/formation.html</w:t></w:r></w:hyperlink></w:p><w:p><w:pPr><w:pStyle w:val="Heading3"/></w:pPr><w:r><w:rPr/><w:t xml:space="preserve">Brevet d'invention - Structure d'enceinte acoustique</w:t></w:r></w:p><w:p><w:pPr/><w:r><w:rPr/><w:t xml:space="preserve">1989-10-23 | patent</w:t></w:r></w:p><w:p><w:pPr><w:numPr><w:ilvl w:val="0"/><w:numId w:val="4"/></w:numPr></w:pPr></w:p><w:p><w:pPr><w:numPr><w:ilvl w:val="1"/><w:numId w:val="4"/></w:numPr></w:pPr><w:r><w:rPr/><w:t xml:space="preserve">PAT: FR2653630 (A1) ― 1991-04-26</w:t></w:r></w:p><w:p><w:pPr><w:numPr><w:ilvl w:val="2"/><w:numId w:val="4"/></w:numPr></w:pPr><w:r><w:rPr/><w:t xml:space="preserve">PAT: FR2653630 (B1) ― 1994-01-14</w:t></w:r></w:p><w:p><w:pPr><w:numPr><w:ilvl w:val="2"/><w:numId w:val="4"/></w:numPr></w:pPr><w:r><w:rPr/><w:t xml:space="preserve">PAT: FR19890014021 19891023</w:t></w:r></w:p><w:p><w:pPr><w:numPr><w:ilvl w:val="0"/><w:numId w:val="4"/></w:numPr></w:pPr><w:r><w:rPr/><w:t xml:space="preserve">URL: </w:t></w:r><w:hyperlink r:id="rId12" w:history="1"><w:r><w:rPr><w:color w:val="#410a8c"/><w:u w:val="single"/></w:rPr><w:t xml:space="preserve">http://worldwide.espacenet.com/publicationDetails/biblio?FT=D&date=19910426&DB=EPODOC&locale=en_EP&CC=FR&NR=2653630A1&KC=A1&ND=4</w:t></w:r></w:hyperlink></w:p><w:p><w:pPr/><w:r><w:rPr/><w:t xml:space="preserve">Cliquez pour modifier le titre de la publicati##### Cliquez pour modifier le nom de la publication ou de l’édite</w:t></w:r></w:p><w:p><w:pPr/><w:r><w:rPr/><w:t xml:space="preserve">Cliquez pour modifier la date de publicatio</w:t></w:r></w:p><w:p><w:pPr/><w:r><w:rPr/><w:t xml:space="preserve">Cliquez pour modifier la description de la publicati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Les outils de la réalité virtuelle : quels apports pour le bilan, la rééducation et la réadaptation des personnes handicapées ?</w:t></w:r></w:hyperlink></w:p><w:p><w:pPr/><w:hyperlink r:id="rId14" w:history="1"><w:r><w:rPr><w:color w:val="#410a8c"/><w:u w:val="single"/></w:rPr><w:t xml:space="preserve">Gilles Scotto Di Carlo</w:t></w:r></w:hyperlink><w:r><w:rPr/><w:t xml:space="preserve">,</w:t></w:r><w:hyperlink r:id="rId15" w:history="1"><w:r><w:rPr><w:color w:val="#410a8c"/><w:u w:val="single"/></w:rPr><w:t xml:space="preserve">Dominique Oziol</w:t></w:r></w:hyperlink><w:r><w:rPr/><w:t xml:space="preserve">,</w:t></w:r><w:hyperlink r:id="rId16" w:history="1"><w:r><w:rPr><w:color w:val="#410a8c"/><w:u w:val="single"/></w:rPr><w:t xml:space="preserve">Pierre Rabischong</w:t></w:r></w:hyperlink></w:p><w:p><w:pPr/><w:r><w:rPr><w:i w:val="1"/><w:iCs w:val="1"/></w:rPr><w:t xml:space="preserve">Expériences en ergothérapie</w:t></w:r><w:r><w:rPr/><w:t xml:space="preserve">, 1994, Montpellier, France. pp.24-29</w:t></w:r></w:p><w:p><w:pPr/><w:r><w:rPr/><w:t xml:space="preserve">Communication dans un congrès</w:t></w:r></w:p><w:p><w:pPr/><w:hyperlink r:id="rId13" w:history="1"><w:r><w:rPr><w:color w:val="#410a8c"/><w:u w:val="single"/></w:rPr><w:t xml:space="preserve">hal-01321285v1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Utilisation d'un Dataglove pour les bilans de la main</w:t></w:r></w:hyperlink></w:p><w:p><w:pPr/><w:hyperlink r:id="rId14" w:history="1"><w:r><w:rPr><w:color w:val="#410a8c"/><w:u w:val="single"/></w:rPr><w:t xml:space="preserve">Gilles Scotto Di Carlo</w:t></w:r></w:hyperlink><w:r><w:rPr/><w:t xml:space="preserve">,</w:t></w:r><w:hyperlink r:id="rId16" w:history="1"><w:r><w:rPr><w:color w:val="#410a8c"/><w:u w:val="single"/></w:rPr><w:t xml:space="preserve">Pierre Rabischong</w:t></w:r></w:hyperlink></w:p><w:p><w:pPr/><w:r><w:rPr/><w:t xml:space="preserve">[Rapport de recherche] Inserm U103. 1992, 81 p</w:t></w:r></w:p><w:p><w:pPr/><w:r><w:rPr/><w:t xml:space="preserve">Rapport</w:t></w:r><w:r><w:rPr/><w:t xml:space="preserve"> (rapport de recherche)</w:t></w:r></w:p><w:p><w:pPr/><w:hyperlink r:id="rId17" w:history="1"><w:r><w:rPr><w:color w:val="#410a8c"/><w:u w:val="single"/></w:rPr><w:t xml:space="preserve">hal-01323623v1</w:t></w:r></w:hyperlink></w:p></w:tc></w:tr></w:tbl><w:sectPr><w:footerReference w:type="default" r:id="rId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B2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4BA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44F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1AF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scotto-di-carlo" TargetMode="External"/><Relationship Id="rId9" Type="http://schemas.openxmlformats.org/officeDocument/2006/relationships/hyperlink" Target="https://orcid.org/0000-0002-3148-3602" TargetMode="External"/><Relationship Id="rId10" Type="http://schemas.openxmlformats.org/officeDocument/2006/relationships/hyperlink" Target="https://www.idref.fr/253123798" TargetMode="External"/><Relationship Id="rId11" Type="http://schemas.openxmlformats.org/officeDocument/2006/relationships/hyperlink" Target="http://www.ergotherapiemontpellier.com/formation.html" TargetMode="External"/><Relationship Id="rId12" Type="http://schemas.openxmlformats.org/officeDocument/2006/relationships/hyperlink" Target="http://worldwide.espacenet.com/publicationDetails/biblio?FT=D&amp;date=19910426&amp;DB=EPODOC&amp;locale=en_EP&amp;CC=FR&amp;NR=2653630A1&amp;KC=A1&amp;ND=4" TargetMode="External"/><Relationship Id="rId13" Type="http://schemas.openxmlformats.org/officeDocument/2006/relationships/hyperlink" Target="https://hal.science/hal-01321285v1" TargetMode="External"/><Relationship Id="rId14" Type="http://schemas.openxmlformats.org/officeDocument/2006/relationships/hyperlink" Target="https://hal.science/search/index/?q=*&amp;authFullName_s=Gilles Scotto Di Carlo" TargetMode="External"/><Relationship Id="rId15" Type="http://schemas.openxmlformats.org/officeDocument/2006/relationships/hyperlink" Target="https://hal.science/search/index/?q=*&amp;authFullName_s=Dominique Oziol" TargetMode="External"/><Relationship Id="rId16" Type="http://schemas.openxmlformats.org/officeDocument/2006/relationships/hyperlink" Target="https://hal.science/search/index/?q=*&amp;authFullName_s=Pierre Rabischong" TargetMode="External"/><Relationship Id="rId17" Type="http://schemas.openxmlformats.org/officeDocument/2006/relationships/hyperlink" Target="https://inria.hal.science/hal-01323623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Scotto di Carlo</dc:title>
  <dc:description>CV</dc:description>
  <dc:subject/>
  <cp:keywords/>
  <cp:category/>
  <cp:lastModifiedBy/>
  <dcterms:created xsi:type="dcterms:W3CDTF">2026-03-29T06:06:51+02:00</dcterms:created>
  <dcterms:modified xsi:type="dcterms:W3CDTF">2026-03-29T06:06:51+02:00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