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Forlot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Gilles Forlot</w:t></w:r></w:p><w:p><w:pPr/><w:r><w:rPr/><w:t xml:space="preserve">Professeur des Universités</w:t></w:r></w:p><w:p><w:pPr/><w:r><w:rPr/><w:t xml:space="preserve">Sociolinguistique et didactique des langues</w:t></w:r></w:p><w:p><w:pPr/><w:r><w:rPr/><w:t xml:space="preserve">INALCO Paris</w:t></w:r></w:p><w:p><w:pPr/><w:hyperlink r:id="rId7" w:history="1"><w:r><w:rPr><w:color w:val="#410a8c"/><w:u w:val="single"/></w:rPr><w:t xml:space="preserve">gilles.forlot@inalco.fr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When the Local Confronts the Global in Language-in-Education Policies: The Case of Singapore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Moussons : recherches en sciences humaines sur l'Asie du Sud-Est</w:t></w:r><w:r><w:rPr/><w:t xml:space="preserve">, 2025, 45, pp.165-185. </w:t></w:r><w:hyperlink r:id="rId10" w:history="1"><w:r><w:rPr><w:color w:val="#410a8c"/><w:u w:val="single"/></w:rPr><w:t xml:space="preserve">⟨10.4000/147jt⟩</w:t></w:r></w:hyperlink></w:p><w:p><w:pPr/><w:r><w:rPr/><w:t xml:space="preserve">Article dans une revue</w:t></w:r></w:p><w:p><w:pPr/><w:hyperlink r:id="rId8" w:history="1"><w:r><w:rPr><w:color w:val="#410a8c"/><w:u w:val="single"/></w:rPr><w:t xml:space="preserve">hal-05145105v1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The progress and stability of English in the French context</w:t></w:r></w:hyperlink></w:p><w:p><w:pPr/><w:hyperlink r:id="rId9" w:history="1"><w:r><w:rPr><w:color w:val="#410a8c"/><w:u w:val="single"/></w:rPr><w:t xml:space="preserve">Gilles Forlot</w:t></w:r></w:hyperlink><w:r><w:rPr/><w:t xml:space="preserve">,</w:t></w:r><w:hyperlink r:id="rId12" w:history="1"><w:r><w:rPr><w:color w:val="#410a8c"/><w:u w:val="single"/></w:rPr><w:t xml:space="preserve">Marc Deneire</w:t></w:r></w:hyperlink></w:p><w:p><w:pPr/><w:r><w:rPr><w:i w:val="1"/><w:iCs w:val="1"/></w:rPr><w:t xml:space="preserve">World Englishes</w:t></w:r><w:r><w:rPr/><w:t xml:space="preserve">, 2024, 43 (2), pp.228-243. </w:t></w:r><w:hyperlink r:id="rId13" w:history="1"><w:r><w:rPr><w:color w:val="#410a8c"/><w:u w:val="single"/></w:rPr><w:t xml:space="preserve">⟨10.1111/weng.12644⟩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hal-05581848v1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“I’m a child of Lee Kuan Yew, cannot help it”: Students’ narratives on language and ethnic planning in Singapore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Archipel</w:t></w:r><w:r><w:rPr/><w:t xml:space="preserve">, 2021, 102, pp.99-127. </w:t></w:r><w:hyperlink r:id="rId15" w:history="1"><w:r><w:rPr><w:color w:val="#410a8c"/><w:u w:val="single"/></w:rPr><w:t xml:space="preserve">⟨10.4000/archipel.2629⟩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hal-03540031v1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Normes endogènes et contre-normes dans les ‘anglais du monde’ Modèles d’analyse et terrains de la modernité avancée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Gragoatá</w:t></w:r><w:r><w:rPr/><w:t xml:space="preserve">, 2021, 26 (54), pp.74-104. </w:t></w:r><w:hyperlink r:id="rId17" w:history="1"><w:r><w:rPr><w:color w:val="#410a8c"/><w:u w:val="single"/></w:rPr><w:t xml:space="preserve">⟨10.22409/gragoata.v26i54.46503⟩</w:t></w:r></w:hyperlink></w:p><w:p><w:pPr/><w:r><w:rPr/><w:t xml:space="preserve">Article dans une revue</w:t></w:r></w:p><w:p><w:pPr/><w:hyperlink r:id="rId16" w:history="1"><w:r><w:rPr><w:color w:val="#410a8c"/><w:u w:val="single"/></w:rPr><w:t xml:space="preserve">hal-03540030v1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Heritage and Family Languages in French-Speaking Belgium: Issues of Legimacy and Integration&amp;quot;. Language Education and Multilingualism - The Langscape Journal 2/2019, pp. 85-101</w:t></w:r></w:hyperlink></w:p><w:p><w:pPr/><w:hyperlink r:id="rId9" w:history="1"><w:r><w:rPr><w:color w:val="#410a8c"/><w:u w:val="single"/></w:rPr><w:t xml:space="preserve">Gilles Forlot</w:t></w:r></w:hyperlink><w:r><w:rPr/><w:t xml:space="preserve">,</w:t></w:r><w:hyperlink r:id="rId19" w:history="1"><w:r><w:rPr><w:color w:val="#410a8c"/><w:u w:val="single"/></w:rPr><w:t xml:space="preserve">Silvia Lucchini</w:t></w:r></w:hyperlink></w:p><w:p><w:pPr/><w:r><w:rPr><w:i w:val="1"/><w:iCs w:val="1"/></w:rPr><w:t xml:space="preserve">Language Education and Multilingualism – The Langscape Journal</w:t></w:r><w:r><w:rPr/><w:t xml:space="preserve">, 2019</w:t></w:r></w:p><w:p><w:pPr/><w:r><w:rPr/><w:t xml:space="preserve">Article dans une revue</w:t></w:r></w:p><w:p><w:pPr/><w:hyperlink r:id="rId18" w:history="1"><w:r><w:rPr><w:color w:val="#410a8c"/><w:u w:val="single"/></w:rPr><w:t xml:space="preserve">hal-03082538v1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Heritage & Family Languages in French-speaking Belgium: Issues of Legitimacy and Integration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Language Education and Multilingualism – The Langscape Journal</w:t></w:r><w:r><w:rPr/><w:t xml:space="preserve">, 2019, pp.85-101. </w:t></w:r><w:hyperlink r:id="rId21" w:history="1"><w:r><w:rPr><w:color w:val="#410a8c"/><w:u w:val="single"/></w:rPr><w:t xml:space="preserve">⟨10.18452/20619⟩</w:t></w:r></w:hyperlink></w:p><w:p><w:pPr/><w:r><w:rPr/><w:t xml:space="preserve">Article dans une revue</w:t></w:r></w:p><w:p><w:pPr/><w:hyperlink r:id="rId20" w:history="1"><w:r><w:rPr><w:color w:val="#410a8c"/><w:u w:val="single"/></w:rPr><w:t xml:space="preserve">hal-02357736v1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Pratiques linguistiques et &amp;quot;multilinguisme pragmatique&amp;quot;: 50 ans de glottopolitique à SIngapour&amp;quot;. Glottopol n° 30, pp. 34-62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Glottopol : Revue de sociolinguistique en ligne</w:t></w:r><w:r><w:rPr/><w:t xml:space="preserve">, 2018</w:t></w:r></w:p><w:p><w:pPr/><w:r><w:rPr/><w:t xml:space="preserve">Article dans une revue</w:t></w:r></w:p><w:p><w:pPr/><w:hyperlink r:id="rId22" w:history="1"><w:r><w:rPr><w:color w:val="#410a8c"/><w:u w:val="single"/></w:rPr><w:t xml:space="preserve">hal-03082501v1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Pratiques linguistiques et « multilinguisme pragmatique » : 50 ans de glottopolitique à Singapour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Glottopol : Revue de sociolinguistique en ligne</w:t></w:r><w:r><w:rPr/><w:t xml:space="preserve">, 2018</w:t></w:r></w:p><w:p><w:pPr/><w:r><w:rPr/><w:t xml:space="preserve">Article dans une revue</w:t></w:r></w:p><w:p><w:pPr/><w:hyperlink r:id="rId23" w:history="1"><w:r><w:rPr><w:color w:val="#410a8c"/><w:u w:val="single"/></w:rPr><w:t xml:space="preserve">hal-02357745v1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Du « fait linguistique » au « fait plurilingue » à l'école française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Education et sociétés plurilingues</w:t></w:r><w:r><w:rPr/><w:t xml:space="preserve">, 2015, </w:t></w:r><w:hyperlink r:id="rId25" w:history="1"><w:r><w:rPr><w:color w:val="#410a8c"/><w:u w:val="single"/></w:rPr><w:t xml:space="preserve">⟨10.4000/esp.554⟩</w:t></w:r></w:hyperlink></w:p><w:p><w:pPr/><w:r><w:rPr/><w:t xml:space="preserve">Article dans une revue</w:t></w:r></w:p><w:p><w:pPr/><w:hyperlink r:id="rId24" w:history="1"><w:r><w:rPr><w:color w:val="#410a8c"/><w:u w:val="single"/></w:rPr><w:t xml:space="preserve">hal-02357732v1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l’anglais dominant dans l’éducation : contributions sociolinguistiques à des réinterprétations didactiques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Tréma</w:t></w:r><w:r><w:rPr/><w:t xml:space="preserve">, 2014</w:t></w:r></w:p><w:p><w:pPr/><w:r><w:rPr/><w:t xml:space="preserve">Article dans une revue</w:t></w:r></w:p><w:p><w:pPr/><w:hyperlink r:id="rId26" w:history="1"><w:r><w:rPr><w:color w:val="#410a8c"/><w:u w:val="single"/></w:rPr><w:t xml:space="preserve">hal-01374901v1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l’anglais dominant dans l’éducation : contributions sociolinguistiques à des réinterprétations didactiques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Tréma</w:t></w:r><w:r><w:rPr/><w:t xml:space="preserve">, 2014, 42, pp.6-19. </w:t></w:r><w:hyperlink r:id="rId28" w:history="1"><w:r><w:rPr><w:color w:val="#410a8c"/><w:u w:val="single"/></w:rPr><w:t xml:space="preserve">⟨10.4000/trema.3169⟩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hal-03540183v1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Questions d'appropriation en didactique critique des langues : perspectives sociolinguistiques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Travaux de didactique du français langue étrangère</w:t></w:r><w:r><w:rPr/><w:t xml:space="preserve">, 2012</w:t></w:r></w:p><w:p><w:pPr/><w:r><w:rPr/><w:t xml:space="preserve">Article dans une revue</w:t></w:r></w:p><w:p><w:pPr/><w:hyperlink r:id="rId29" w:history="1"><w:r><w:rPr><w:color w:val="#410a8c"/><w:u w:val="single"/></w:rPr><w:t xml:space="preserve">hal-02357761v1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Place de l'anglais et paradoxes des apprentissages langagiers à l'école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Recherches en Didactique des Langues et Cultures - Les Cahiers de l'Acedle</w:t></w:r><w:r><w:rPr/><w:t xml:space="preserve">, 2010, 7 (1), </w:t></w:r><w:hyperlink r:id="rId31" w:history="1"><w:r><w:rPr><w:color w:val="#410a8c"/><w:u w:val="single"/></w:rPr><w:t xml:space="preserve">⟨10.4000/rdlc.2013⟩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hal-03540037v1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Place de l'anglais et paradoxes des apprentissages langagiers à l'école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Recherches en Didactique des Langues et Cultures - Les Cahiers de l'Acedle</w:t></w:r><w:r><w:rPr/><w:t xml:space="preserve">, 2010, 7 (1), </w:t></w:r><w:hyperlink r:id="rId31" w:history="1"><w:r><w:rPr><w:color w:val="#410a8c"/><w:u w:val="single"/></w:rPr><w:t xml:space="preserve">⟨10.4000/rdlc.2013⟩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hal-03540184v1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Choosing a school in a ‘double-minority’ context: language, migration and ideologies in French Ontario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Journal of Multilingual and Multicultural Development</w:t></w:r><w:r><w:rPr/><w:t xml:space="preserve">, 2009, 30 (5), pp.391-403. </w:t></w:r><w:hyperlink r:id="rId34" w:history="1"><w:r><w:rPr><w:color w:val="#410a8c"/><w:u w:val="single"/></w:rPr><w:t xml:space="preserve">⟨10.1080/01434630902855806⟩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hal-03648719v1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pratiques aux stéréotypes sociolinguistiques d'étudiants professeurs. Résultats préliminaires d'une enquête et pistes de recherche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Spirale - Revue de Recherches en Éducation </w:t></w:r><w:r><w:rPr/><w:t xml:space="preserve">, 2006, </w:t></w:r><w:hyperlink r:id="rId36" w:history="1"><w:r><w:rPr><w:color w:val="#410a8c"/><w:u w:val="single"/></w:rPr><w:t xml:space="preserve">⟨10.3406/spira.2006.1274⟩</w:t></w:r></w:hyperlink></w:p><w:p><w:pPr/><w:r><w:rPr/><w:t xml:space="preserve">Article dans une revue</w:t></w:r></w:p><w:p><w:pPr/><w:hyperlink r:id="rId35" w:history="1"><w:r><w:rPr><w:color w:val="#410a8c"/><w:u w:val="single"/></w:rPr><w:t xml:space="preserve">hal-02357739v1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Minorité et légitimité communautaire : la migration française de Toronto entre francophonie et anglophonie</w:t></w:r></w:hyperlink></w:p><w:p><w:pPr/><w:hyperlink r:id="rId9" w:history="1"><w:r><w:rPr><w:color w:val="#410a8c"/><w:u w:val="single"/></w:rPr><w:t xml:space="preserve">Gilles Forlot</w:t></w:r></w:hyperlink></w:p><w:p><w:pPr/><w:r><w:rPr><w:i w:val="1"/><w:iCs w:val="1"/></w:rPr><w:t xml:space="preserve">Francophonies d'Amerique</w:t></w:r><w:r><w:rPr/><w:t xml:space="preserve">, 2006, 21, pp.131. </w:t></w:r><w:hyperlink r:id="rId38" w:history="1"><w:r><w:rPr><w:color w:val="#410a8c"/><w:u w:val="single"/></w:rPr><w:t xml:space="preserve">⟨10.7202/1005369ar⟩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hal-03648714v1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Les discours sur le recul du français face à l’anglais, d’un continent à l’autre</w:t></w:r></w:hyperlink></w:p><w:p><w:pPr/><w:hyperlink r:id="rId40" w:history="1"><w:r><w:rPr><w:color w:val="#410a8c"/><w:u w:val="single"/></w:rPr><w:t xml:space="preserve">Claudine Moïse</w:t></w:r></w:hyperlink><w:r><w:rPr/><w:t xml:space="preserve">,</w:t></w:r><w:hyperlink r:id="rId41" w:history="1"><w:r><w:rPr><w:color w:val="#410a8c"/><w:u w:val="single"/></w:rPr><w:t xml:space="preserve">Laurence Delpérié</w:t></w:r></w:hyperlink><w:r><w:rPr/><w:t xml:space="preserve">,</w:t></w:r><w:hyperlink r:id="rId42" w:history="1"><w:r><w:rPr><w:color w:val="#410a8c"/><w:u w:val="single"/></w:rPr><w:t xml:space="preserve">Samuel Vernet</w:t></w:r></w:hyperlink><w:r><w:rPr/><w:t xml:space="preserve">,</w:t></w:r><w:hyperlink r:id="rId9" w:history="1"><w:r><w:rPr><w:color w:val="#410a8c"/><w:u w:val="single"/></w:rPr><w:t xml:space="preserve">Gilles Forlot</w:t></w:r></w:hyperlink></w:p><w:p><w:pPr/><w:r><w:rPr><w:i w:val="1"/><w:iCs w:val="1"/></w:rPr><w:t xml:space="preserve">Congrès du Réseau Francophone de Sociolinguistique: Hétérogénéité et changement: perspectives sociolinguistiques</w:t></w:r><w:r><w:rPr/><w:t xml:space="preserve">, Jun 2015, Université de Grenoble, France</w:t></w:r></w:p><w:p><w:pPr/><w:r><w:rPr/><w:t xml:space="preserve">Communication dans un congrès</w:t></w:r></w:p><w:p><w:pPr/><w:hyperlink r:id="rId39" w:history="1"><w:r><w:rPr><w:color w:val="#410a8c"/><w:u w:val="single"/></w:rPr><w:t xml:space="preserve">hal-01955672v1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Éducation et plurilinguisme : quel rôle pour l’anglais ?</w:t></w:r></w:hyperlink></w:p><w:p><w:pPr/><w:hyperlink r:id="rId44" w:history="1"><w:r><w:rPr><w:color w:val="#410a8c"/><w:u w:val="single"/></w:rPr><w:t xml:space="preserve">Françoise Le Lièvre</w:t></w:r></w:hyperlink><w:r><w:rPr/><w:t xml:space="preserve">,</w:t></w:r><w:hyperlink r:id="rId9" w:history="1"><w:r><w:rPr><w:color w:val="#410a8c"/><w:u w:val="single"/></w:rPr><w:t xml:space="preserve">Gilles Forlot</w:t></w:r></w:hyperlink></w:p><w:p><w:pPr/><w:r><w:rPr><w:i w:val="1"/><w:iCs w:val="1"/></w:rPr><w:t xml:space="preserve">Assises du Plurilinguisme</w:t></w:r><w:r><w:rPr/><w:t xml:space="preserve">, EOP, Oct 2012, Rome, Italy</w:t></w:r></w:p><w:p><w:pPr/><w:r><w:rPr/><w:t xml:space="preserve">Communication dans un congrès</w:t></w:r></w:p><w:p><w:pPr/><w:hyperlink r:id="rId43" w:history="1"><w:r><w:rPr><w:color w:val="#410a8c"/><w:u w:val="single"/></w:rPr><w:t xml:space="preserve">hal-05435372v1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Variation linguistique et enseignement des langues</w:t></w:r></w:hyperlink></w:p><w:p><w:pPr/><w:hyperlink r:id="rId9" w:history="1"><w:r><w:rPr><w:color w:val="#410a8c"/><w:u w:val="single"/></w:rPr><w:t xml:space="preserve">Gilles Forlot</w:t></w:r></w:hyperlink><w:r><w:rPr/><w:t xml:space="preserve">,</w:t></w:r><w:hyperlink r:id="rId46" w:history="1"><w:r><w:rPr><w:color w:val="#410a8c"/><w:u w:val="single"/></w:rPr><w:t xml:space="preserve">Louise Ouvrard</w:t></w:r></w:hyperlink></w:p><w:p><w:pPr/><w:r><w:rPr/><w:t xml:space="preserve">Presses de l’Inalco, 2020, </w:t></w:r><w:hyperlink r:id="rId47" w:history="1"><w:r><w:rPr><w:color w:val="#410a8c"/><w:u w:val="single"/></w:rPr><w:t xml:space="preserve">⟨10.4000/books.pressesinalco.39822⟩</w:t></w:r></w:hyperlink></w:p><w:p><w:pPr/><w:r><w:rPr/><w:t xml:space="preserve">Ouvrages</w:t></w:r></w:p><w:p><w:pPr/><w:hyperlink r:id="rId45" w:history="1"><w:r><w:rPr><w:color w:val="#410a8c"/><w:u w:val="single"/></w:rPr><w:t xml:space="preserve">hal-04406137v1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Regards sociolinguistiques contemporains. Terrains, espaces et complexités de la recherche.</w:t></w:r></w:hyperlink></w:p><w:p><w:pPr/><w:hyperlink r:id="rId9" w:history="1"><w:r><w:rPr><w:color w:val="#410a8c"/><w:u w:val="single"/></w:rPr><w:t xml:space="preserve">Gilles Forlot</w:t></w:r></w:hyperlink><w:r><w:rPr/><w:t xml:space="preserve">,</w:t></w:r><w:hyperlink r:id="rId49" w:history="1"><w:r><w:rPr><w:color w:val="#410a8c"/><w:u w:val="single"/></w:rPr><w:t xml:space="preserve">Fanny Martin</w:t></w:r></w:hyperlink></w:p><w:p><w:pPr/><w:r><w:rPr/><w:t xml:space="preserve">L'Harmattan, 2014, 978-2-343-04614-3</w:t></w:r></w:p><w:p><w:pPr/><w:r><w:rPr/><w:t xml:space="preserve">Ouvrages</w:t></w:r></w:p><w:p><w:pPr/><w:hyperlink r:id="rId48" w:history="1"><w:r><w:rPr><w:color w:val="#410a8c"/><w:u w:val="single"/></w:rPr><w:t xml:space="preserve">hal-03540038v1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Avec sa langue en poche. Parcours de français émigrés au Canada (1945-2000)</w:t></w:r></w:hyperlink></w:p><w:p><w:pPr/><w:hyperlink r:id="rId9" w:history="1"><w:r><w:rPr><w:color w:val="#410a8c"/><w:u w:val="single"/></w:rPr><w:t xml:space="preserve">Gilles Forlot</w:t></w:r></w:hyperlink></w:p><w:p><w:pPr/><w:r><w:rPr/><w:t xml:space="preserve">Presses universitaires de Louvain. 2008, 9782875581822</w:t></w:r></w:p><w:p><w:pPr/><w:r><w:rPr/><w:t xml:space="preserve">Ouvrages</w:t></w:r></w:p><w:p><w:pPr/><w:hyperlink r:id="rId50" w:history="1"><w:r><w:rPr><w:color w:val="#410a8c"/><w:u w:val="single"/></w:rPr><w:t xml:space="preserve">hal-03082481v1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Fighting Off Zombies in France's Multilingual Education</w:t></w:r></w:hyperlink></w:p><w:p><w:pPr/><w:hyperlink r:id="rId9" w:history="1"><w:r><w:rPr><w:color w:val="#410a8c"/><w:u w:val="single"/></w:rPr><w:t xml:space="preserve">Gilles Forlot</w:t></w:r></w:hyperlink></w:p><w:p><w:pPr/><w:r><w:rPr/><w:t xml:space="preserve">Cambridge University Press. </w:t></w:r><w:r><w:rPr><w:i w:val="1"/><w:iCs w:val="1"/></w:rPr><w:t xml:space="preserve">Multilingualism and Education. Researchers' Pathways and Perspectives</w:t></w:r><w:r><w:rPr/><w:t xml:space="preserve">, Cambridge University Press, pp.130-137, 2021</w:t></w:r></w:p><w:p><w:pPr/><w:r><w:rPr/><w:t xml:space="preserve">Chapitre d'ouvrage</w:t></w:r></w:p><w:p><w:pPr/><w:hyperlink r:id="rId51" w:history="1"><w:r><w:rPr><w:color w:val="#410a8c"/><w:u w:val="single"/></w:rPr><w:t xml:space="preserve">hal-03950371v1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variation dans les langues moins enseignées : des questionnements sociolinguistiques aux problématiques didactiques</w:t></w:r></w:hyperlink></w:p><w:p><w:pPr/><w:hyperlink r:id="rId9" w:history="1"><w:r><w:rPr><w:color w:val="#410a8c"/><w:u w:val="single"/></w:rPr><w:t xml:space="preserve">Gilles Forlot</w:t></w:r></w:hyperlink><w:r><w:rPr/><w:t xml:space="preserve">,</w:t></w:r><w:hyperlink r:id="rId46" w:history="1"><w:r><w:rPr><w:color w:val="#410a8c"/><w:u w:val="single"/></w:rPr><w:t xml:space="preserve">Louise Ouvrard</w:t></w:r></w:hyperlink></w:p><w:p><w:pPr/><w:r><w:rPr><w:i w:val="1"/><w:iCs w:val="1"/></w:rPr><w:t xml:space="preserve">Variation linguistique et enseignement des langues</w:t></w:r><w:r><w:rPr/><w:t xml:space="preserve">, Presses de l’Inalco, pp.7-20, 2020, </w:t></w:r><w:hyperlink r:id="rId53" w:history="1"><w:r><w:rPr><w:color w:val="#410a8c"/><w:u w:val="single"/></w:rPr><w:t xml:space="preserve">⟨10.4000/books.pressesinalco.39884⟩</w:t></w:r></w:hyperlink></w:p><w:p><w:pPr/><w:r><w:rPr/><w:t xml:space="preserve">Chapitre d'ouvrage</w:t></w:r></w:p><w:p><w:pPr/><w:hyperlink r:id="rId52" w:history="1"><w:r><w:rPr><w:color w:val="#410a8c"/><w:u w:val="single"/></w:rPr><w:t xml:space="preserve">hal-03082454v1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 chercheurs plurilingues et plurimigrants en français : des recherches anéoué différentes ?</w:t></w:r></w:hyperlink></w:p><w:p><w:pPr/><w:hyperlink r:id="rId55" w:history="1"><w:r><w:rPr><w:color w:val="#410a8c"/><w:u w:val="single"/></w:rPr><w:t xml:space="preserve">Elatiana Razafimandimbimanana</w:t></w:r></w:hyperlink><w:r><w:rPr/><w:t xml:space="preserve">,</w:t></w:r><w:hyperlink r:id="rId9" w:history="1"><w:r><w:rPr><w:color w:val="#410a8c"/><w:u w:val="single"/></w:rPr><w:t xml:space="preserve">Gilles Forlot</w:t></w:r></w:hyperlink></w:p><w:p><w:pPr/><w:r><w:rPr><w:i w:val="1"/><w:iCs w:val="1"/></w:rPr><w:t xml:space="preserve">Le(s) français dans la mondialisation</w:t></w:r><w:r><w:rPr/><w:t xml:space="preserve">, Collection Proximités – Sciences du langage, EME Editions, pp. 333-348, 2013</w:t></w:r></w:p><w:p><w:pPr/><w:r><w:rPr/><w:t xml:space="preserve">Chapitre d'ouvrage</w:t></w:r></w:p><w:p><w:pPr/><w:hyperlink r:id="rId54" w:history="1"><w:r><w:rPr><w:color w:val="#410a8c"/><w:u w:val="single"/></w:rPr><w:t xml:space="preserve">hal-01077602v1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Pratiques langagières et parcours migratoires. Sociolinguistique ethnographique de la migration française à Toronto (Canada)</w:t></w:r></w:hyperlink></w:p><w:p><w:pPr/><w:hyperlink r:id="rId9" w:history="1"><w:r><w:rPr><w:color w:val="#410a8c"/><w:u w:val="single"/></w:rPr><w:t xml:space="preserve">Gilles Forlot</w:t></w:r></w:hyperlink></w:p><w:p><w:pPr/><w:r><w:rPr/><w:t xml:space="preserve">Linguistique. Université catholique de Louvain, 2005. Français. </w:t></w:r><w:hyperlink r:id="rId57" w:history="1"><w:r><w:rPr><w:color w:val="#410a8c"/><w:u w:val="single"/></w:rPr><w:t xml:space="preserve">⟨NNT : ⟩</w:t></w:r></w:hyperlink></w:p><w:p><w:pPr/><w:r><w:rPr/><w:t xml:space="preserve">Thèse</w:t></w:r></w:p><w:p><w:pPr/><w:hyperlink r:id="rId56" w:history="1"><w:r><w:rPr><w:color w:val="#410a8c"/><w:u w:val="single"/></w:rPr><w:t xml:space="preserve">tel-01389817v1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LE PROCHE ET LE LOINTAIN : ENSEIGNER, APPRENDRE ET PARTAGER DES CULTURES ÉTRANGÈRES / Séance 10 : VILLAGE GLOBAL, LANGUES COMMUNES ET PLURILINGUISME (USPC/NUS [PLIDAM-CLS] - Projet LASIPA)</w:t></w:r></w:hyperlink></w:p><w:p><w:pPr/><w:hyperlink r:id="rId9" w:history="1"><w:r><w:rPr><w:color w:val="#410a8c"/><w:u w:val="single"/></w:rPr><w:t xml:space="preserve">Gilles Forlot</w:t></w:r></w:hyperlink><w:r><w:rPr/><w:t xml:space="preserve">,</w:t></w:r><w:hyperlink r:id="rId59" w:history="1"><w:r><w:rPr><w:color w:val="#410a8c"/><w:u w:val="single"/></w:rPr><w:t xml:space="preserve">Valérie Spaëth</w:t></w:r></w:hyperlink><w:r><w:rPr/><w:t xml:space="preserve">,</w:t></w:r><w:hyperlink r:id="rId60" w:history="1"><w:r><w:rPr><w:color w:val="#410a8c"/><w:u w:val="single"/></w:rPr><w:t xml:space="preserve">Jérôme Samuel</w:t></w:r></w:hyperlink><w:r><w:rPr/><w:t xml:space="preserve">,</w:t></w:r><w:hyperlink r:id="rId61" w:history="1"><w:r><w:rPr><w:color w:val="#410a8c"/><w:u w:val="single"/></w:rPr><w:t xml:space="preserve">Pascal Ottavi</w:t></w:r></w:hyperlink><w:r><w:rPr/><w:t xml:space="preserve">,</w:t></w:r><w:hyperlink r:id="rId62" w:history="1"><w:r><w:rPr><w:color w:val="#410a8c"/><w:u w:val="single"/></w:rPr><w:t xml:space="preserve">Stella Cambrone-Lasnes</w:t></w:r></w:hyperlink></w:p><w:p><w:pPr/><w:r><w:rPr/><w:t xml:space="preserve">2016</w:t></w:r></w:p><w:p><w:pPr/><w:r><w:rPr/><w:t xml:space="preserve">Vidéo</w:t></w:r></w:p><w:p><w:pPr/><w:hyperlink r:id="rId58" w:history="1"><w:r><w:rPr><w:color w:val="#410a8c"/><w:u w:val="single"/></w:rPr><w:t xml:space="preserve">medihal-01376921v1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gilles.forlot@inalco.fr" TargetMode="External"/><Relationship Id="rId8" Type="http://schemas.openxmlformats.org/officeDocument/2006/relationships/hyperlink" Target="https://hal.science/hal-05145105v1" TargetMode="External"/><Relationship Id="rId9" Type="http://schemas.openxmlformats.org/officeDocument/2006/relationships/hyperlink" Target="https://hal.science/search/index/?q=*&amp;authFullName_s=Gilles Forlot" TargetMode="External"/><Relationship Id="rId10" Type="http://schemas.openxmlformats.org/officeDocument/2006/relationships/hyperlink" Target="https://dx.doi.org/10.4000/147jt" TargetMode="External"/><Relationship Id="rId11" Type="http://schemas.openxmlformats.org/officeDocument/2006/relationships/hyperlink" Target="https://hal.science/hal-05581848v1" TargetMode="External"/><Relationship Id="rId12" Type="http://schemas.openxmlformats.org/officeDocument/2006/relationships/hyperlink" Target="https://hal.science/search/index/?q=*&amp;authFullName_s=Marc Deneire" TargetMode="External"/><Relationship Id="rId13" Type="http://schemas.openxmlformats.org/officeDocument/2006/relationships/hyperlink" Target="https://dx.doi.org/10.1111/weng.12644" TargetMode="External"/><Relationship Id="rId14" Type="http://schemas.openxmlformats.org/officeDocument/2006/relationships/hyperlink" Target="https://inalco.hal.science/hal-03540031v1" TargetMode="External"/><Relationship Id="rId15" Type="http://schemas.openxmlformats.org/officeDocument/2006/relationships/hyperlink" Target="https://dx.doi.org/10.4000/archipel.2629" TargetMode="External"/><Relationship Id="rId16" Type="http://schemas.openxmlformats.org/officeDocument/2006/relationships/hyperlink" Target="https://inalco.hal.science/hal-03540030v1" TargetMode="External"/><Relationship Id="rId17" Type="http://schemas.openxmlformats.org/officeDocument/2006/relationships/hyperlink" Target="https://dx.doi.org/10.22409/gragoata.v26i54.46503" TargetMode="External"/><Relationship Id="rId18" Type="http://schemas.openxmlformats.org/officeDocument/2006/relationships/hyperlink" Target="https://inalco.hal.science/hal-03082538v1" TargetMode="External"/><Relationship Id="rId19" Type="http://schemas.openxmlformats.org/officeDocument/2006/relationships/hyperlink" Target="https://hal.science/search/index/?q=*&amp;authFullName_s=Silvia Lucchini" TargetMode="External"/><Relationship Id="rId20" Type="http://schemas.openxmlformats.org/officeDocument/2006/relationships/hyperlink" Target="https://inalco.hal.science/hal-02357736v1" TargetMode="External"/><Relationship Id="rId21" Type="http://schemas.openxmlformats.org/officeDocument/2006/relationships/hyperlink" Target="https://dx.doi.org/10.18452/20619" TargetMode="External"/><Relationship Id="rId22" Type="http://schemas.openxmlformats.org/officeDocument/2006/relationships/hyperlink" Target="https://inalco.hal.science/hal-03082501v1" TargetMode="External"/><Relationship Id="rId23" Type="http://schemas.openxmlformats.org/officeDocument/2006/relationships/hyperlink" Target="https://inalco.hal.science/hal-02357745v1" TargetMode="External"/><Relationship Id="rId24" Type="http://schemas.openxmlformats.org/officeDocument/2006/relationships/hyperlink" Target="https://inalco.hal.science/hal-02357732v1" TargetMode="External"/><Relationship Id="rId25" Type="http://schemas.openxmlformats.org/officeDocument/2006/relationships/hyperlink" Target="https://dx.doi.org/10.4000/esp.554" TargetMode="External"/><Relationship Id="rId26" Type="http://schemas.openxmlformats.org/officeDocument/2006/relationships/hyperlink" Target="https://inalco.hal.science/hal-01374901v1" TargetMode="External"/><Relationship Id="rId27" Type="http://schemas.openxmlformats.org/officeDocument/2006/relationships/hyperlink" Target="https://inalco.hal.science/hal-03540183v1" TargetMode="External"/><Relationship Id="rId28" Type="http://schemas.openxmlformats.org/officeDocument/2006/relationships/hyperlink" Target="https://dx.doi.org/10.4000/trema.3169" TargetMode="External"/><Relationship Id="rId29" Type="http://schemas.openxmlformats.org/officeDocument/2006/relationships/hyperlink" Target="https://inalco.hal.science/hal-02357761v1" TargetMode="External"/><Relationship Id="rId30" Type="http://schemas.openxmlformats.org/officeDocument/2006/relationships/hyperlink" Target="https://inalco.hal.science/hal-03540037v1" TargetMode="External"/><Relationship Id="rId31" Type="http://schemas.openxmlformats.org/officeDocument/2006/relationships/hyperlink" Target="https://dx.doi.org/10.4000/rdlc.2013" TargetMode="External"/><Relationship Id="rId32" Type="http://schemas.openxmlformats.org/officeDocument/2006/relationships/hyperlink" Target="https://inalco.hal.science/hal-03540184v1" TargetMode="External"/><Relationship Id="rId33" Type="http://schemas.openxmlformats.org/officeDocument/2006/relationships/hyperlink" Target="https://inalco.hal.science/hal-03648719v1" TargetMode="External"/><Relationship Id="rId34" Type="http://schemas.openxmlformats.org/officeDocument/2006/relationships/hyperlink" Target="https://dx.doi.org/10.1080/01434630902855806" TargetMode="External"/><Relationship Id="rId35" Type="http://schemas.openxmlformats.org/officeDocument/2006/relationships/hyperlink" Target="https://inalco.hal.science/hal-02357739v1" TargetMode="External"/><Relationship Id="rId36" Type="http://schemas.openxmlformats.org/officeDocument/2006/relationships/hyperlink" Target="https://dx.doi.org/10.3406/spira.2006.1274" TargetMode="External"/><Relationship Id="rId37" Type="http://schemas.openxmlformats.org/officeDocument/2006/relationships/hyperlink" Target="https://inalco.hal.science/hal-03648714v1" TargetMode="External"/><Relationship Id="rId38" Type="http://schemas.openxmlformats.org/officeDocument/2006/relationships/hyperlink" Target="https://dx.doi.org/10.7202/1005369ar" TargetMode="External"/><Relationship Id="rId39" Type="http://schemas.openxmlformats.org/officeDocument/2006/relationships/hyperlink" Target="https://hal.univ-grenoble-alpes.fr/hal-01955672v1" TargetMode="External"/><Relationship Id="rId40" Type="http://schemas.openxmlformats.org/officeDocument/2006/relationships/hyperlink" Target="https://hal.science/search/index/?q=*&amp;authFullName_s=Claudine Mo&#239;se" TargetMode="External"/><Relationship Id="rId41" Type="http://schemas.openxmlformats.org/officeDocument/2006/relationships/hyperlink" Target="https://hal.science/search/index/?q=*&amp;authFullName_s=Laurence Delp&#233;ri&#233;" TargetMode="External"/><Relationship Id="rId42" Type="http://schemas.openxmlformats.org/officeDocument/2006/relationships/hyperlink" Target="https://hal.science/search/index/?q=*&amp;authFullName_s=Samuel Vernet" TargetMode="External"/><Relationship Id="rId43" Type="http://schemas.openxmlformats.org/officeDocument/2006/relationships/hyperlink" Target="https://hal.science/hal-05435372v1" TargetMode="External"/><Relationship Id="rId44" Type="http://schemas.openxmlformats.org/officeDocument/2006/relationships/hyperlink" Target="https://hal.science/search/index/?q=*&amp;authFullName_s=Fran&#231;oise Le Li&#232;vre" TargetMode="External"/><Relationship Id="rId45" Type="http://schemas.openxmlformats.org/officeDocument/2006/relationships/hyperlink" Target="https://inalco.hal.science/hal-04406137v1" TargetMode="External"/><Relationship Id="rId46" Type="http://schemas.openxmlformats.org/officeDocument/2006/relationships/hyperlink" Target="https://hal.science/search/index/?q=*&amp;authFullName_s=Louise Ouvrard" TargetMode="External"/><Relationship Id="rId47" Type="http://schemas.openxmlformats.org/officeDocument/2006/relationships/hyperlink" Target="https://dx.doi.org/10.4000/books.pressesinalco.39822" TargetMode="External"/><Relationship Id="rId48" Type="http://schemas.openxmlformats.org/officeDocument/2006/relationships/hyperlink" Target="https://inalco.hal.science/hal-03540038v1" TargetMode="External"/><Relationship Id="rId49" Type="http://schemas.openxmlformats.org/officeDocument/2006/relationships/hyperlink" Target="https://hal.science/search/index/?q=*&amp;authFullName_s=Fanny Martin" TargetMode="External"/><Relationship Id="rId50" Type="http://schemas.openxmlformats.org/officeDocument/2006/relationships/hyperlink" Target="https://inalco.hal.science/hal-03082481v1" TargetMode="External"/><Relationship Id="rId51" Type="http://schemas.openxmlformats.org/officeDocument/2006/relationships/hyperlink" Target="https://hal.science/hal-03950371v1" TargetMode="External"/><Relationship Id="rId52" Type="http://schemas.openxmlformats.org/officeDocument/2006/relationships/hyperlink" Target="https://inalco.hal.science/hal-03082454v1" TargetMode="External"/><Relationship Id="rId53" Type="http://schemas.openxmlformats.org/officeDocument/2006/relationships/hyperlink" Target="https://dx.doi.org/10.4000/books.pressesinalco.39884" TargetMode="External"/><Relationship Id="rId54" Type="http://schemas.openxmlformats.org/officeDocument/2006/relationships/hyperlink" Target="https://univ-tours.hal.science/hal-01077602v1" TargetMode="External"/><Relationship Id="rId55" Type="http://schemas.openxmlformats.org/officeDocument/2006/relationships/hyperlink" Target="https://hal.science/search/index/?q=*&amp;authFullName_s=Elatiana Razafimandimbimanana" TargetMode="External"/><Relationship Id="rId56" Type="http://schemas.openxmlformats.org/officeDocument/2006/relationships/hyperlink" Target="https://theses.hal.science/tel-01389817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hyperlink" Target="https://media.hal.science/medihal-01376921v1" TargetMode="External"/><Relationship Id="rId59" Type="http://schemas.openxmlformats.org/officeDocument/2006/relationships/hyperlink" Target="https://hal.science/search/index/?q=*&amp;authFullName_s=Val&#233;rie Spa&#235;th" TargetMode="External"/><Relationship Id="rId60" Type="http://schemas.openxmlformats.org/officeDocument/2006/relationships/hyperlink" Target="https://hal.science/search/index/?q=*&amp;authFullName_s=J&#233;r&#244;me Samuel" TargetMode="External"/><Relationship Id="rId61" Type="http://schemas.openxmlformats.org/officeDocument/2006/relationships/hyperlink" Target="https://hal.science/search/index/?q=*&amp;authFullName_s=Pascal Ottavi" TargetMode="External"/><Relationship Id="rId62" Type="http://schemas.openxmlformats.org/officeDocument/2006/relationships/hyperlink" Target="https://hal.science/search/index/?q=*&amp;authFullName_s=Stella Cambrone-Lasnes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Forlot</dc:title>
  <dc:description>CV</dc:description>
  <dc:subject/>
  <cp:keywords/>
  <cp:category/>
  <cp:lastModifiedBy/>
  <dcterms:created xsi:type="dcterms:W3CDTF">2026-05-14T19:47:45+02:00</dcterms:created>
  <dcterms:modified xsi:type="dcterms:W3CDTF">2026-05-14T19:47:45+02:00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