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Giulia Puma </w:t></w:r><w:r><w:rPr><w:color w:val="641e6e"/></w:rPr><w:t xml:space="preserve">MCF HDR Histoire de l'art médiévalUniversité Côte d'Azur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giulia-puma</w:t></w:r></w:hyperlink></w:p><w:p><w:pPr><w:spacing w:before="600"/></w:pPr></w:p><w:p><w:pPr><w:pStyle w:val="Heading2"/></w:pPr><w:r><w:rPr><w:color w:val="1e198e"/><w:b w:val="1"/><w:bCs w:val="1"/></w:rPr><w:t xml:space="preserve">Présentation</w:t></w:r></w:p><w:p><w:pPr><w:spacing w:after="100"/></w:pPr></w:p><w:p><w:pPr><w:pStyle w:val="Heading1"/></w:pPr><w:r><w:rPr/><w:t xml:space="preserve">Formation et diplômes universitaires</w:t></w:r></w:p><w:p><w:pPr/><w:r><w:rPr/><w:t xml:space="preserve">2022, </w:t></w:r><w:hyperlink r:id="rId9" w:history="1"><w:r><w:rPr><w:color w:val="#410a8c"/><w:u w:val="single"/></w:rPr><w:t xml:space="preserve">Habilitation à diriger des recherches</w:t></w:r></w:hyperlink><w:r><w:rPr/><w:t xml:space="preserve"> en Histoire, option Histoire de l’art, EHESS. Garant : É. Anheim ;2012, </w:t></w:r><w:hyperlink r:id="rId10" w:history="1"><w:r><w:rPr><w:color w:val="#410a8c"/><w:u w:val="single"/></w:rPr><w:t xml:space="preserve">Doctorat</w:t></w:r></w:hyperlink><w:r><w:rPr/><w:t xml:space="preserve"> en Études italiennes, Université Paris 3 – Sorbonne Nouvelle, ED 122 (LECEMO). Directrice : A. Fontes-Baratto ;2007, Master 2 en Histoire de l’art, Université Paris 1 – Panthéon Sorbonne. Directrice : N. Laneyrie-Dagen ;2006, Agrégation d’Italien.</w:t></w:r></w:p><w:p><w:pPr><w:pStyle w:val="Heading1"/></w:pPr><w:r><w:rPr/><w:t xml:space="preserve">Fonctions professionnelles</w:t></w:r></w:p><w:p><w:pPr/><w:r><w:rPr/><w:t xml:space="preserve">depuis 2021, Directrice du département d’enseignement supérieur, Collège Sévigné, Paris ;depuis 2014, Maître de conférences en histoire de l’art, histoire des images & culture visuelle du Moyen Age, Université Côte d’Azur (en disponibilité).</w:t></w:r></w:p><w:p><w:pPr><w:pStyle w:val="Heading1"/></w:pPr><w:r><w:rPr/><w:t xml:space="preserve">Thématiques et projets de recherche</w:t></w:r></w:p><w:p><w:pPr/><w:r><w:rPr><w:b w:val="1"/><w:bCs w:val="1"/></w:rPr><w:t xml:space="preserve">L'histoire longue des polyptyques</w:t></w:r></w:p><w:p><w:pPr/><w:r><w:rPr/><w:t xml:space="preserve">Après un doctorat d'</w:t></w:r><w:r><w:rPr><w:b w:val="1"/><w:bCs w:val="1"/></w:rPr><w:t xml:space="preserve">iconographie sérielle</w:t></w:r><w:r><w:rPr/><w:t xml:space="preserve"> et un inédit d'HDR consacré la </w:t></w:r><w:r><w:rPr><w:b w:val="1"/><w:bCs w:val="1"/></w:rPr><w:t xml:space="preserve">mise en abyme du retable</w:t></w:r><w:r><w:rPr/><w:t xml:space="preserve">, tous deux centrés sur la production figurative peinte de la péninsule italienne entre XIIIe et XVe siècles, je m'occupe actuellement de l'</w:t></w:r><w:r><w:rPr><w:b w:val="1"/><w:bCs w:val="1"/></w:rPr><w:t xml:space="preserve">histoire longue des polyptyques</w:t></w:r><w:r><w:rPr/><w:t xml:space="preserve">, jusqu'à inclure la </w:t></w:r><w:r><w:rPr><w:b w:val="1"/><w:bCs w:val="1"/></w:rPr><w:t xml:space="preserve">science de leur reconstitution</w:t></w:r><w:r><w:rPr/><w:t xml:space="preserve"> après les démantèlements et la dispersion subis à travers les siècles.</w:t></w:r><w:r><w:rPr><w:i w:val="1"/><w:iCs w:val="1"/></w:rPr><w:t xml:space="preserve">Lire le dossier thématique, &amp;quot;Storia lunga dei polittici. Dagli smembramenti alla scienza della loro ricostituzione&amp;quot;, paru dans la revue </w:t></w:r><w:hyperlink r:id="rId11" w:history="1"><w:r><w:rPr><w:color w:val="#410a8c"/><w:i w:val="1"/><w:iCs w:val="1"/><w:u w:val="single"/></w:rPr><w:t xml:space="preserve">Predella. Journal of Visual Arts</w:t></w:r></w:hyperlink><w:r><w:rPr><w:i w:val="1"/><w:iCs w:val="1"/></w:rPr><w:t xml:space="preserve">, #56, 2024.</w:t></w:r></w:p><w:p><w:pPr/><w:r><w:rPr/><w:t xml:space="preserve">Prochain événement : Colloque international &amp;quot;Fortune et infortune des polyptyques. Provenance, Reconstruction, Restitution / Fortuna e sfortuna dei polittici. Provenienza, Ricostruzione, Restituzione / Polyptychs' Fortune and Misfortune. Provenance, Reconstruction, Restitution&amp;quot;, co-org. Ilaria Andreoli, Emanuele Pellegrini, Giulia Puma, oct. 2025, Lucca, Scuola Alti Studi IMT.</w:t></w:r></w:p><w:p><w:pPr/><w:r><w:rPr><w:b w:val="1"/><w:bCs w:val="1"/></w:rPr><w:t xml:space="preserve">La visualisation des Trois Couronnes de la littérature italienne médiévale</w:t></w:r></w:p><w:p><w:pPr/><w:r><w:rPr><w:i w:val="1"/><w:iCs w:val="1"/></w:rPr><w:t xml:space="preserve">Dante visualisé</w:t></w:r><w:hyperlink r:id="rId12" w:history="1"><w:r><w:rPr><w:color w:val="#410a8c"/><w:u w:val="single"/></w:rPr><w:t xml:space="preserve">Projet ANR D.H.A.F.</w:t></w:r></w:hyperlink><w:r><w:rPr/><w:t xml:space="preserve"> (Dante d'hier à aujourd’hui en France, 2021-2025, consortium Paris 3 – Univ. Côte d’Azur – Univ. Rennes II – Univ. Grenoble Alpes), responsable scientifique volet « Dante et les arts, XIVe – XXIe s. », Université Côte d’Azur. </w:t></w:r><w:hyperlink r:id="rId13" w:history="1"><w:r><w:rPr><w:color w:val="#410a8c"/><w:u w:val="single"/></w:rPr><w:t xml:space="preserve">Carnet Hypothèses du projet</w:t></w:r></w:hyperlink><w:r><w:rPr/><w:t xml:space="preserve">.</w:t></w:r><w:r><w:rPr><w:i w:val="1"/><w:iCs w:val="1"/></w:rPr><w:t xml:space="preserve">Événement scientifique lié à ce </w:t></w:r><w:hyperlink r:id="rId14" w:history="1"><w:r><w:rPr><w:color w:val="#410a8c"/><w:i w:val="1"/><w:iCs w:val="1"/><w:u w:val="single"/></w:rPr><w:t xml:space="preserve">projet</w:t></w:r></w:hyperlink><w:r><w:rPr><w:i w:val="1"/><w:iCs w:val="1"/></w:rPr><w:t xml:space="preserve"> : le colloque &amp;quot;Dante et les monstres mythologiques, en mots et en images&amp;quot;, co-organisé avec Giampiero Scafoglio (UCA), en juillet 2024, en cours de publication aux PUR. Presses Universitaires de Rennes.</w:t></w:r></w:p><w:p><w:pPr/><w:r><w:rPr/><w:t xml:space="preserve">à compter de 2025, je co-édite avec Giampiero Scafoglio la section annuelle &amp;quot;Dante e il mondo classico, in parole e immagini&amp;quot; (Dante et la culture antique, en mots et en images) de la revue scientifique </w:t></w:r><w:hyperlink r:id="rId15" w:history="1"><w:r><w:rPr><w:color w:val="#410a8c"/><w:i w:val="1"/><w:iCs w:val="1"/><w:u w:val="single"/></w:rPr><w:t xml:space="preserve">Dante. Rivista internazionale di studi su Dante Alighieri</w:t></w:r></w:hyperlink><w:r><w:rPr/><w:t xml:space="preserve"> (Université Roma Tor Vergata).</w:t></w:r></w:p><w:p><w:pPr/><w:r><w:rPr><w:i w:val="1"/><w:iCs w:val="1"/></w:rPr><w:t xml:space="preserve">Boccace visualisé</w:t></w:r><w:r><w:rPr/><w:t xml:space="preserve">Projet Inter-MSH BoNHum (Boccace Numérique Humaniste, 2020-2022, consortium Univ. Tours – Univ. Côte d’Azur – Univ. Poitiers), responsable scientifique volet « Les enluminures des œuvres de Boccace, Italie-France, XIVe-XVe s. », Université Côte d’Azur.</w:t></w:r><w:r><w:rPr><w:i w:val="1"/><w:iCs w:val="1"/></w:rPr><w:t xml:space="preserve">Événement scientifique lié à ce projet : colloque &amp;quot;</w:t></w:r><w:hyperlink r:id="rId16" w:history="1"><w:r><w:rPr><w:color w:val="#410a8c"/><w:i w:val="1"/><w:iCs w:val="1"/><w:u w:val="single"/></w:rPr><w:t xml:space="preserve">L'Humanisme de Boccace à l'épreuve des humanités numériques</w:t></w:r></w:hyperlink><w:r><w:rPr><w:i w:val="1"/><w:iCs w:val="1"/></w:rPr><w:t xml:space="preserve">&amp;quot;, co-organisé par Sabrina Ferrara et Elena Pierazzo, à Tours en mai 2022.</w:t></w:r></w:p><w:p><w:pPr/><w:r><w:rPr/><w:t xml:space="preserve">à paraître, avec S. Ferrara &amp;quot;Des femmes puissantes : les Minyennes, Cornificia et Carmenta. Le pouvoir de l'esprit féminin sous la plume de Boccace et le pinceau des enlumineurs (Italie et France, xive-xviie siècles)&amp;quot;, dans </w:t></w:r><w:r><w:rPr><w:i w:val="1"/><w:iCs w:val="1"/></w:rPr><w:t xml:space="preserve">L'Esprit des femmes</w:t></w:r><w:r><w:rPr/><w:t xml:space="preserve">, S. Ferrara, S. Menegaldo, E. Pierazzo, A. Turbil (dirs.), Brepols, 2026.</w:t></w:r></w:p><w:p><w:pPr/><w:r><w:rPr><w:i w:val="1"/><w:iCs w:val="1"/></w:rPr><w:t xml:space="preserve">Pétrarque visualisé</w:t></w:r><w:r><w:rPr/><w:t xml:space="preserve">Participation au Colloque &amp;quot;Pétrarque médiéval&amp;quot;, co-organisé par S. Ferrara, F. Mariani-Zini et G. Tomazzoli, à Tours en nov. 2022, suivi de la publication “Les Triomphes de Pétrarque dans le vitrail de Saint-Pierre d’Ervy (1502) ou les triomphes moralisés. Les codes médiévaux d’une iconographie de la vertu et de la dévotion”, dans </w:t></w:r><w:r><w:rPr><w:i w:val="1"/><w:iCs w:val="1"/></w:rPr><w:t xml:space="preserve">Pétrarque médiéval</w:t></w:r><w:r><w:rPr/><w:t xml:space="preserve">, Sabrina Ferrara et Gaia Tomazzoli (eds.), Florence, Franco Cesati, 2025.</w:t></w:r></w:p><w:p><w:pPr/><w:r><w:rPr><w:i w:val="1"/><w:iCs w:val="1"/></w:rPr><w:t xml:space="preserve">Prochain événement : participation au Colloque &amp;quot;Les sources du pétrarquisme français&amp;quot;, co-organisé par S. Menegaldo et A. Turbil, à Tours en mai 2026, avec communication sur la mise en image du De Remediis utriusque fortunae dans les mss français.</w:t></w:r></w:p><w:p><w:pPr/><w:r><w:rPr><w:b w:val="1"/><w:bCs w:val="1"/></w:rPr><w:t xml:space="preserve">L'histoire de l'éducation et l'innovation pédagogique</w:t></w:r></w:p><w:p><w:pPr/><w:r><w:rPr/><w:t xml:space="preserve">Au Collège Sévigné, je supervise les activités de l'IRCS. Institut de Recherche du Coll. Sévigné dont les axes principaux d'enquête sont l'histoire de l'éducation et l'innovation pédagogique.Dernière publication scientifique sur le plurilinguisme à l'école : numéro spécial de la revue </w:t></w:r><w:r><w:rPr><w:i w:val="1"/><w:iCs w:val="1"/></w:rPr><w:t xml:space="preserve">JEICOM. Journal of Education, Innovation and Communication</w:t></w:r><w:r><w:rPr/><w:t xml:space="preserve">, &amp;quot;</w:t></w:r><w:hyperlink r:id="rId17" w:history="1"><w:r><w:rPr><w:color w:val="#410a8c"/><w:u w:val="single"/></w:rPr><w:t xml:space="preserve">Fostering a Plurilingual Curriculum: from Theory to Practice</w:t></w:r></w:hyperlink><w:r><w:rPr/><w:t xml:space="preserve">&amp;quot;, S. Beal, J.-P. de Giorgio, G. Puma, P. Van de Craen (dirs.).</w:t></w:r></w:p><w:p><w:pPr/><w:r><w:rPr/><w:t xml:space="preserve">Actualité des activités de l'IRCS : </w:t></w:r><w:hyperlink r:id="rId18" w:history="1"><w:r><w:rPr><w:color w:val="#410a8c"/><w:u w:val="single"/></w:rPr><w:t xml:space="preserve">Carnet Hypothèses de l'IRCS</w:t></w:r></w:hyperlink><w:r><w:rPr/><w:t xml:space="preserve">, tenu par Lucas Decraene.</w:t></w:r></w:p><w:p><w:pPr><w:pStyle w:val="Heading1"/></w:pPr><w:r><w:rPr/><w:t xml:space="preserve">Membre du comité de rédaction de revues scientifiques</w:t></w:r></w:p><w:p><w:pPr/><w:hyperlink r:id="rId19" w:history="1"><w:r><w:rPr><w:color w:val="#410a8c"/><w:i w:val="1"/><w:iCs w:val="1"/><w:u w:val="single"/></w:rPr><w:t xml:space="preserve">Venezia Arti</w:t></w:r></w:hyperlink><w:r><w:rPr/><w:t xml:space="preserve"> (Université Ca' Foscari, Venise), depuis 2024 ;</w:t></w:r><w:hyperlink r:id="rId20" w:history="1"><w:r><w:rPr><w:color w:val="#410a8c"/><w:i w:val="1"/><w:iCs w:val="1"/><w:u w:val="single"/></w:rPr><w:t xml:space="preserve">Dante e l’arte</w:t></w:r></w:hyperlink><w:r><w:rPr/><w:t xml:space="preserve"> (Université autonome de Barcelone), depuis 2023 ;</w:t></w:r><w:hyperlink r:id="rId21" w:history="1"><w:r><w:rPr><w:color w:val="#410a8c"/><w:i w:val="1"/><w:iCs w:val="1"/><w:u w:val="single"/></w:rPr><w:t xml:space="preserve">Revue des études dantesques</w:t></w:r></w:hyperlink><w:r><w:rPr/><w:t xml:space="preserve"> (Société Dantesque de France), 2021-2025.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““Cette redoutable puissance que Dante et l’Italie ont eue dans le malheur” (V. Hugo). Regards artistiques français sur Dante au XIXe s.”</w:t></w:r></w:hyperlink></w:p><w:p><w:pPr/><w:hyperlink r:id="rId23" w:history="1"><w:r><w:rPr><w:color w:val="#410a8c"/><w:u w:val="single"/></w:rPr><w:t xml:space="preserve">Giulia Puma</w:t></w:r></w:hyperlink></w:p><w:p><w:pPr/><w:r><w:rPr><w:i w:val="1"/><w:iCs w:val="1"/></w:rPr><w:t xml:space="preserve">Italianistica. Rivista di letteratura italiana</w:t></w:r><w:r><w:rPr/><w:t xml:space="preserve">, 2025, LIV (3), pp.85-100</w:t></w:r></w:p><w:p><w:pPr/><w:r><w:rPr/><w:t xml:space="preserve">Article dans une revue</w:t></w:r></w:p><w:p><w:pPr/><w:hyperlink r:id="rId22" w:history="1"><w:r><w:rPr><w:color w:val="#410a8c"/><w:u w:val="single"/></w:rPr><w:t xml:space="preserve">hal-05524446v1</w:t></w:r></w:hyperlink></w:p></w:tc></w:tr><w:tr><w:trPr/><w:tc><w:tcPr><w:noWrap/></w:tcPr><w:p><w:pPr><w:spacing w:after="200"/></w:pPr><w:hyperlink r:id="rId24" w:history="1"><w:r><w:rPr><w:color w:val="1e198e"/><w:b w:val="1"/><w:bCs w:val="1"/><w:u w:val="single"/></w:rPr><w:t xml:space="preserve">Dossier &amp;quot;Storia lunga dei polittici. Dagli smembramenti alla scienza della loro ricostituzione&amp;quot;. Introduzione generale</w:t></w:r></w:hyperlink></w:p><w:p><w:pPr/><w:hyperlink r:id="rId23" w:history="1"><w:r><w:rPr><w:color w:val="#410a8c"/><w:u w:val="single"/></w:rPr><w:t xml:space="preserve">Giulia Puma</w:t></w:r></w:hyperlink></w:p><w:p><w:pPr/><w:r><w:rPr><w:i w:val="1"/><w:iCs w:val="1"/></w:rPr><w:t xml:space="preserve">Predella. Journal of Visual Arts</w:t></w:r><w:r><w:rPr/><w:t xml:space="preserve">, 2024, 56, p. 7-13</w:t></w:r></w:p><w:p><w:pPr/><w:r><w:rPr/><w:t xml:space="preserve">Article dans une revue</w:t></w:r></w:p><w:p><w:pPr/><w:hyperlink r:id="rId24" w:history="1"><w:r><w:rPr><w:color w:val="#410a8c"/><w:u w:val="single"/></w:rPr><w:t xml:space="preserve">hal-04983484v1</w:t></w:r></w:hyperlink></w:p></w:tc></w:tr><w:tr><w:trPr/><w:tc><w:tcPr><w:noWrap/></w:tcPr><w:p><w:pPr><w:spacing w:after="200"/></w:pPr><w:hyperlink r:id="rId25" w:history="1"><w:r><w:rPr><w:color w:val="1e198e"/><w:b w:val="1"/><w:bCs w:val="1"/><w:u w:val="single"/></w:rPr><w:t xml:space="preserve">Dante e la Francia : il punto di vista delle arti visive (dal Trecento ad oggi). Introduzione generale al numero tematico</w:t></w:r></w:hyperlink></w:p><w:p><w:pPr/><w:hyperlink r:id="rId23" w:history="1"><w:r><w:rPr><w:color w:val="#410a8c"/><w:u w:val="single"/></w:rPr><w:t xml:space="preserve">Giulia Puma</w:t></w:r></w:hyperlink></w:p><w:p><w:pPr/><w:r><w:rPr><w:i w:val="1"/><w:iCs w:val="1"/></w:rPr><w:t xml:space="preserve">Dante e l'Arte</w:t></w:r><w:r><w:rPr/><w:t xml:space="preserve">, 2023, "Dante e la Francia : il punto di vista delle arti visive", 10</w:t></w:r></w:p><w:p><w:pPr/><w:r><w:rPr/><w:t xml:space="preserve">Article dans une revue</w:t></w:r></w:p><w:p><w:pPr/><w:hyperlink r:id="rId25" w:history="1"><w:r><w:rPr><w:color w:val="#410a8c"/><w:u w:val="single"/></w:rPr><w:t xml:space="preserve">hal-04363503v1</w:t></w:r></w:hyperlink></w:p></w:tc></w:tr><w:tr><w:trPr/><w:tc><w:tcPr><w:noWrap/></w:tcPr><w:p><w:pPr><w:spacing w:after="200"/></w:pPr><w:hyperlink r:id="rId26" w:history="1"><w:r><w:rPr><w:color w:val="1e198e"/><w:b w:val="1"/><w:bCs w:val="1"/><w:u w:val="single"/></w:rPr><w:t xml:space="preserve">Représentations et fonctions de l'objet-livre dans les enluminures du Paradis du ms Yates Thompson 36</w:t></w:r></w:hyperlink></w:p><w:p><w:pPr/><w:hyperlink r:id="rId23" w:history="1"><w:r><w:rPr><w:color w:val="#410a8c"/><w:u w:val="single"/></w:rPr><w:t xml:space="preserve">Giulia Puma</w:t></w:r></w:hyperlink></w:p><w:p><w:pPr/><w:r><w:rPr><w:i w:val="1"/><w:iCs w:val="1"/></w:rPr><w:t xml:space="preserve">Dante e l'Arte</w:t></w:r><w:r><w:rPr/><w:t xml:space="preserve">, 2021, 8, pp.159-180. </w:t></w:r><w:hyperlink r:id="rId27" w:history="1"><w:r><w:rPr><w:color w:val="#410a8c"/><w:u w:val="single"/></w:rPr><w:t xml:space="preserve">⟨10.5565/rev/dea.148⟩</w:t></w:r></w:hyperlink></w:p><w:p><w:pPr/><w:r><w:rPr/><w:t xml:space="preserve">Article dans une revue</w:t></w:r></w:p><w:p><w:pPr/><w:hyperlink r:id="rId26" w:history="1"><w:r><w:rPr><w:color w:val="#410a8c"/><w:u w:val="single"/></w:rPr><w:t xml:space="preserve">hal-03600848v1</w:t></w:r></w:hyperlink></w:p></w:tc></w:tr><w:tr><w:trPr/><w:tc><w:tcPr><w:noWrap/></w:tcPr><w:p><w:pPr><w:spacing w:after="200"/></w:pPr><w:hyperlink r:id="rId28" w:history="1"><w:r><w:rPr><w:color w:val="1e198e"/><w:b w:val="1"/><w:bCs w:val="1"/><w:u w:val="single"/></w:rPr><w:t xml:space="preserve">Metapainting in Fourteenth-Century Byzantium and Italy: Performing Devotion Through Time and Space</w:t></w:r></w:hyperlink></w:p><w:p><w:pPr/><w:hyperlink r:id="rId23" w:history="1"><w:r><w:rPr><w:color w:val="#410a8c"/><w:u w:val="single"/></w:rPr><w:t xml:space="preserve">Giulia Puma</w:t></w:r></w:hyperlink><w:r><w:rPr/><w:t xml:space="preserve">,</w:t></w:r><w:hyperlink r:id="rId29" w:history="1"><w:r><w:rPr><w:color w:val="#410a8c"/><w:u w:val="single"/></w:rPr><w:t xml:space="preserve">Maria Alessia Rossi</w:t></w:r></w:hyperlink></w:p><w:p><w:pPr/><w:r><w:rPr><w:i w:val="1"/><w:iCs w:val="1"/></w:rPr><w:t xml:space="preserve">Studies in Iconography</w:t></w:r><w:r><w:rPr/><w:t xml:space="preserve">, 2021, 42, p. 95-116</w:t></w:r></w:p><w:p><w:pPr/><w:r><w:rPr/><w:t xml:space="preserve">Article dans une revue</w:t></w:r></w:p><w:p><w:pPr/><w:hyperlink r:id="rId28" w:history="1"><w:r><w:rPr><w:color w:val="#410a8c"/><w:u w:val="single"/></w:rPr><w:t xml:space="preserve">hal-03231341v1</w:t></w:r></w:hyperlink></w:p></w:tc></w:tr><w:tr><w:trPr/><w:tc><w:tcPr><w:noWrap/></w:tcPr><w:p><w:pPr><w:spacing w:after="200"/></w:pPr><w:hyperlink r:id="rId30" w:history="1"><w:r><w:rPr><w:color w:val="1e198e"/><w:b w:val="1"/><w:bCs w:val="1"/><w:u w:val="single"/></w:rPr><w:t xml:space="preserve">Metapitture e iconografia delle esequie dei santi nel tardo Medioevo fra Bisanzio e l'Italia</w:t></w:r></w:hyperlink></w:p><w:p><w:pPr/><w:hyperlink r:id="rId23" w:history="1"><w:r><w:rPr><w:color w:val="#410a8c"/><w:u w:val="single"/></w:rPr><w:t xml:space="preserve">Giulia Puma</w:t></w:r></w:hyperlink><w:r><w:rPr/><w:t xml:space="preserve">,</w:t></w:r><w:hyperlink r:id="rId29" w:history="1"><w:r><w:rPr><w:color w:val="#410a8c"/><w:u w:val="single"/></w:rPr><w:t xml:space="preserve">Maria Alessia Rossi</w:t></w:r></w:hyperlink></w:p><w:p><w:pPr/><w:r><w:rPr><w:i w:val="1"/><w:iCs w:val="1"/></w:rPr><w:t xml:space="preserve">Iconographica</w:t></w:r><w:r><w:rPr/><w:t xml:space="preserve">, 2021, 2021 (XX), p. 22-33</w:t></w:r></w:p><w:p><w:pPr/><w:r><w:rPr/><w:t xml:space="preserve">Article dans une revue</w:t></w:r></w:p><w:p><w:pPr/><w:hyperlink r:id="rId30" w:history="1"><w:r><w:rPr><w:color w:val="#410a8c"/><w:u w:val="single"/></w:rPr><w:t xml:space="preserve">hal-03688471v1</w:t></w:r></w:hyperlink></w:p></w:tc></w:tr><w:tr><w:trPr/><w:tc><w:tcPr><w:noWrap/></w:tcPr><w:p><w:pPr><w:spacing w:after="200"/></w:pPr><w:hyperlink r:id="rId31" w:history="1"><w:r><w:rPr><w:color w:val="1e198e"/><w:b w:val="1"/><w:bCs w:val="1"/><w:u w:val="single"/></w:rPr><w:t xml:space="preserve">Conversazione con Laura Pasquini su Pigliare occhi, per aver la mente, (Roma, Carocci, 2020), a cura di Giulia Puma</w:t></w:r></w:hyperlink></w:p><w:p><w:pPr/><w:hyperlink r:id="rId23" w:history="1"><w:r><w:rPr><w:color w:val="#410a8c"/><w:u w:val="single"/></w:rPr><w:t xml:space="preserve">Giulia Puma</w:t></w:r></w:hyperlink></w:p><w:p><w:pPr/><w:r><w:rPr><w:i w:val="1"/><w:iCs w:val="1"/></w:rPr><w:t xml:space="preserve">Revue des études dantesques</w:t></w:r><w:r><w:rPr/><w:t xml:space="preserve">, 2021, 5, pp.161-172. </w:t></w:r><w:hyperlink r:id="rId32" w:history="1"><w:r><w:rPr><w:color w:val="#410a8c"/><w:u w:val="single"/></w:rPr><w:t xml:space="preserve">⟨10.48611/isbn.978-2-406-12904-2.p.0161⟩</w:t></w:r></w:hyperlink></w:p><w:p><w:pPr/><w:r><w:rPr/><w:t xml:space="preserve">Article dans une revue</w:t></w:r><w:r><w:rPr/><w:t xml:space="preserve"> (compte-rendu de lecture)</w:t></w:r></w:p><w:p><w:pPr/><w:hyperlink r:id="rId31" w:history="1"><w:r><w:rPr><w:color w:val="#410a8c"/><w:u w:val="single"/></w:rPr><w:t xml:space="preserve">hal-03688462v1</w:t></w:r></w:hyperlink></w:p></w:tc></w:tr><w:tr><w:trPr/><w:tc><w:tcPr><w:noWrap/></w:tcPr><w:p><w:pPr><w:spacing w:after="200"/></w:pPr><w:hyperlink r:id="rId33" w:history="1"><w:r><w:rPr><w:color w:val="1e198e"/><w:b w:val="1"/><w:bCs w:val="1"/><w:u w:val="single"/></w:rPr><w:t xml:space="preserve">Voir Dante aujourd'hui. La Comédie visualisée : étude d'un corpus enluminé à l'ère de sa numérisation</w:t></w:r></w:hyperlink></w:p><w:p><w:pPr/><w:hyperlink r:id="rId23" w:history="1"><w:r><w:rPr><w:color w:val="#410a8c"/><w:u w:val="single"/></w:rPr><w:t xml:space="preserve">Giulia Puma</w:t></w:r></w:hyperlink></w:p><w:p><w:pPr/><w:r><w:rPr><w:i w:val="1"/><w:iCs w:val="1"/></w:rPr><w:t xml:space="preserve">Revue des études dantesques</w:t></w:r><w:r><w:rPr/><w:t xml:space="preserve">, 2020, Lire Dante aujourd'hui. Un parcours entre France et Italie, G. Castelnuovo, A.P. Filotico, C. Le Lay (dirs), 4, pp.53-74. </w:t></w:r><w:hyperlink r:id="rId34" w:history="1"><w:r><w:rPr><w:color w:val="#410a8c"/><w:u w:val="single"/></w:rPr><w:t xml:space="preserve">⟨10.15122/isbn.978-2-406-11281-5.p.0053⟩</w:t></w:r></w:hyperlink></w:p><w:p><w:pPr/><w:r><w:rPr/><w:t xml:space="preserve">Article dans une revue</w:t></w:r></w:p><w:p><w:pPr/><w:hyperlink r:id="rId33" w:history="1"><w:r><w:rPr><w:color w:val="#410a8c"/><w:u w:val="single"/></w:rPr><w:t xml:space="preserve">hal-03111113v1</w:t></w:r></w:hyperlink></w:p></w:tc></w:tr><w:tr><w:trPr/><w:tc><w:tcPr><w:noWrap/></w:tcPr><w:p><w:pPr><w:spacing w:after="200"/></w:pPr><w:hyperlink r:id="rId35" w:history="1"><w:r><w:rPr><w:color w:val="1e198e"/><w:b w:val="1"/><w:bCs w:val="1"/><w:u w:val="single"/></w:rPr><w:t xml:space="preserve">Les images dans les images - Antiquité et Moyen Âge. Introduction générale au Hors-série #9</w:t></w:r></w:hyperlink></w:p><w:p><w:pPr/><w:hyperlink r:id="rId23" w:history="1"><w:r><w:rPr><w:color w:val="#410a8c"/><w:u w:val="single"/></w:rPr><w:t xml:space="preserve">Giulia Puma</w:t></w:r></w:hyperlink></w:p><w:p><w:pPr/><w:r><w:rPr><w:i w:val="1"/><w:iCs w:val="1"/></w:rPr><w:t xml:space="preserve">Images Re-Vues</w:t></w:r><w:r><w:rPr/><w:t xml:space="preserve">, 2020, Hors-série 9. Les images dans les images - Antiquité et Moyen Âge, Hors-série 9, https://journals.openedition.org/imagesrevues/7952. </w:t></w:r><w:hyperlink r:id="rId36" w:history="1"><w:r><w:rPr><w:color w:val="#410a8c"/><w:u w:val="single"/></w:rPr><w:t xml:space="preserve">⟨10.4000/imagesrevues.8727⟩</w:t></w:r></w:hyperlink></w:p><w:p><w:pPr/><w:r><w:rPr/><w:t xml:space="preserve">Article dans une revue</w:t></w:r></w:p><w:p><w:pPr/><w:hyperlink r:id="rId35" w:history="1"><w:r><w:rPr><w:color w:val="#410a8c"/><w:u w:val="single"/></w:rPr><w:t xml:space="preserve">hal-03154277v1</w:t></w:r></w:hyperlink></w:p></w:tc></w:tr><w:tr><w:trPr/><w:tc><w:tcPr><w:noWrap/></w:tcPr><w:p><w:pPr><w:spacing w:after="200"/></w:pPr><w:hyperlink r:id="rId37" w:history="1"><w:r><w:rPr><w:color w:val="1e198e"/><w:b w:val="1"/><w:bCs w:val="1"/><w:u w:val="single"/></w:rPr><w:t xml:space="preserve">Les mots et les images de l'adoration. La Nativité dans les Méditations de la vie du Christ (Italie, début XIVe siècle)</w:t></w:r></w:hyperlink></w:p><w:p><w:pPr/><w:hyperlink r:id="rId23" w:history="1"><w:r><w:rPr><w:color w:val="#410a8c"/><w:u w:val="single"/></w:rPr><w:t xml:space="preserve">Giulia Puma</w:t></w:r></w:hyperlink></w:p><w:p><w:pPr/><w:r><w:rPr><w:i w:val="1"/><w:iCs w:val="1"/></w:rPr><w:t xml:space="preserve">Mélanges de l’École française de Rome – Moyen Âge</w:t></w:r><w:r><w:rPr/><w:t xml:space="preserve">, 2020, 132 (1), </w:t></w:r><w:hyperlink r:id="rId38" w:history="1"><w:r><w:rPr><w:color w:val="#410a8c"/><w:u w:val="single"/></w:rPr><w:t xml:space="preserve">⟨10.4000/mefrm.6720⟩</w:t></w:r></w:hyperlink></w:p><w:p><w:pPr/><w:r><w:rPr/><w:t xml:space="preserve">Article dans une revue</w:t></w:r></w:p><w:p><w:pPr/><w:hyperlink r:id="rId39" w:history="1"><w:r><w:rPr><w:color w:val="#410a8c"/><w:u w:val="single"/></w:rPr><w:t xml:space="preserve">istex</w:t></w:r></w:hyperlink></w:p><w:p><w:pPr/><w:hyperlink r:id="rId37" w:history="1"><w:r><w:rPr><w:color w:val="#410a8c"/><w:u w:val="single"/></w:rPr><w:t xml:space="preserve">hal-02559127v1</w:t></w:r></w:hyperlink></w:p></w:tc></w:tr><w:tr><w:trPr/><w:tc><w:tcPr><w:noWrap/></w:tcPr><w:p><w:pPr><w:spacing w:after="200"/></w:pPr><w:hyperlink r:id="rId40" w:history="1"><w:r><w:rPr><w:color w:val="1e198e"/><w:b w:val="1"/><w:bCs w:val="1"/><w:u w:val="single"/></w:rPr><w:t xml:space="preserve">Dante, Pétrarque, Boccace et la culture euopéenne</w:t></w:r></w:hyperlink></w:p><w:p><w:pPr/><w:hyperlink r:id="rId23" w:history="1"><w:r><w:rPr><w:color w:val="#410a8c"/><w:u w:val="single"/></w:rPr><w:t xml:space="preserve">Giulia Puma</w:t></w:r></w:hyperlink></w:p><w:p><w:pPr/><w:r><w:rPr><w:i w:val="1"/><w:iCs w:val="1"/></w:rPr><w:t xml:space="preserve">Textes et documents pour la classe</w:t></w:r><w:r><w:rPr/><w:t xml:space="preserve">, 2019, 1123, pp.48-51</w:t></w:r></w:p><w:p><w:pPr/><w:r><w:rPr/><w:t xml:space="preserve">Article dans une revue</w:t></w:r></w:p><w:p><w:pPr/><w:hyperlink r:id="rId40" w:history="1"><w:r><w:rPr><w:color w:val="#410a8c"/><w:u w:val="single"/></w:rPr><w:t xml:space="preserve">hal-02747224v1</w:t></w:r></w:hyperlink></w:p></w:tc></w:tr><w:tr><w:trPr/><w:tc><w:tcPr><w:noWrap/></w:tcPr><w:p><w:pPr><w:spacing w:after="200"/></w:pPr><w:hyperlink r:id="rId41" w:history="1"><w:r><w:rPr><w:color w:val="1e198e"/><w:b w:val="1"/><w:bCs w:val="1"/><w:u w:val="single"/></w:rPr><w:t xml:space="preserve">L'ekphrasis du notaire</w:t></w:r></w:hyperlink></w:p><w:p><w:pPr/><w:hyperlink r:id="rId23" w:history="1"><w:r><w:rPr><w:color w:val="#410a8c"/><w:u w:val="single"/></w:rPr><w:t xml:space="preserve">Giulia Puma</w:t></w:r></w:hyperlink></w:p><w:p><w:pPr/><w:r><w:rPr><w:i w:val="1"/><w:iCs w:val="1"/></w:rPr><w:t xml:space="preserve">Arzanà. Cahiers de littérature médiévale italienne</w:t></w:r><w:r><w:rPr/><w:t xml:space="preserve">, 2019, 20, pp.7-21. </w:t></w:r><w:hyperlink r:id="rId42" w:history="1"><w:r><w:rPr><w:color w:val="#410a8c"/><w:u w:val="single"/></w:rPr><w:t xml:space="preserve">⟨10.4000/arzana.1133⟩</w:t></w:r></w:hyperlink></w:p><w:p><w:pPr/><w:r><w:rPr/><w:t xml:space="preserve">Article dans une revue</w:t></w:r></w:p><w:p><w:pPr/><w:hyperlink r:id="rId43" w:history="1"><w:r><w:rPr><w:color w:val="#410a8c"/><w:u w:val="single"/></w:rPr><w:t xml:space="preserve">istex</w:t></w:r></w:hyperlink></w:p><w:p><w:pPr/><w:hyperlink r:id="rId41" w:history="1"><w:r><w:rPr><w:color w:val="#410a8c"/><w:u w:val="single"/></w:rPr><w:t xml:space="preserve">hal-02559208v2</w:t></w:r></w:hyperlink></w:p></w:tc></w:tr><w:tr><w:trPr/><w:tc><w:tcPr><w:noWrap/></w:tcPr><w:p><w:pPr><w:spacing w:after="200"/></w:pPr><w:hyperlink r:id="rId44" w:history="1"><w:r><w:rPr><w:color w:val="1e198e"/><w:b w:val="1"/><w:bCs w:val="1"/><w:u w:val="single"/></w:rPr><w:t xml:space="preserve">Compte rendu de/Review of Gil Bartholeyns (dir.), Politiques visuelles, Dijon, Presses du réel, 2016</w:t></w:r></w:hyperlink></w:p><w:p><w:pPr/><w:hyperlink r:id="rId23" w:history="1"><w:r><w:rPr><w:color w:val="#410a8c"/><w:u w:val="single"/></w:rPr><w:t xml:space="preserve">Giulia Puma</w:t></w:r></w:hyperlink></w:p><w:p><w:pPr/><w:r><w:rPr><w:i w:val="1"/><w:iCs w:val="1"/></w:rPr><w:t xml:space="preserve">Cahiers du Musee National d'Art Moderne</w:t></w:r><w:r><w:rPr/><w:t xml:space="preserve">, 2018, pp.108-111</w:t></w:r></w:p><w:p><w:pPr/><w:r><w:rPr/><w:t xml:space="preserve">Article dans une revue</w:t></w:r><w:r><w:rPr/><w:t xml:space="preserve"> (compte-rendu de lecture)</w:t></w:r></w:p><w:p><w:pPr/><w:hyperlink r:id="rId44" w:history="1"><w:r><w:rPr><w:color w:val="#410a8c"/><w:u w:val="single"/></w:rPr><w:t xml:space="preserve">hal-02101316v1</w:t></w:r></w:hyperlink></w:p></w:tc></w:tr><w:tr><w:trPr/><w:tc><w:tcPr><w:noWrap/></w:tcPr><w:p><w:pPr><w:spacing w:after="200"/></w:pPr><w:hyperlink r:id="rId45" w:history="1"><w:r><w:rPr><w:color w:val="1e198e"/><w:b w:val="1"/><w:bCs w:val="1"/><w:u w:val="single"/></w:rPr><w:t xml:space="preserve">Compte rendu de/Review of Jean Wirth, Villard de Honnecourt. Architecte du XIIIe s., Genève, Droz, 2015</w:t></w:r></w:hyperlink></w:p><w:p><w:pPr/><w:hyperlink r:id="rId23" w:history="1"><w:r><w:rPr><w:color w:val="#410a8c"/><w:u w:val="single"/></w:rPr><w:t xml:space="preserve">Giulia Puma</w:t></w:r></w:hyperlink></w:p><w:p><w:pPr/><w:r><w:rPr><w:i w:val="1"/><w:iCs w:val="1"/></w:rPr><w:t xml:space="preserve">Les Annales. Histoire, sciences sociales</w:t></w:r><w:r><w:rPr/><w:t xml:space="preserve">, 2016, pp.475-476</w:t></w:r></w:p><w:p><w:pPr/><w:r><w:rPr/><w:t xml:space="preserve">Article dans une revue</w:t></w:r><w:r><w:rPr/><w:t xml:space="preserve"> (compte-rendu de lecture)</w:t></w:r></w:p><w:p><w:pPr/><w:hyperlink r:id="rId45" w:history="1"><w:r><w:rPr><w:color w:val="#410a8c"/><w:u w:val="single"/></w:rPr><w:t xml:space="preserve">hal-02101310v1</w:t></w:r></w:hyperlink></w:p></w:tc></w:tr><w:tr><w:trPr/><w:tc><w:tcPr><w:noWrap/></w:tcPr><w:p><w:pPr><w:spacing w:after="200"/></w:pPr><w:hyperlink r:id="rId46" w:history="1"><w:r><w:rPr><w:color w:val="1e198e"/><w:b w:val="1"/><w:bCs w:val="1"/><w:u w:val="single"/></w:rPr><w:t xml:space="preserve">Compte rendu de/Review of Emmanuel Alloa (éd.), Penser l'image II. Anthropologies du visuel, Dijon, Presses du réel, 2015</w:t></w:r></w:hyperlink></w:p><w:p><w:pPr/><w:hyperlink r:id="rId23" w:history="1"><w:r><w:rPr><w:color w:val="#410a8c"/><w:u w:val="single"/></w:rPr><w:t xml:space="preserve">Giulia Puma</w:t></w:r></w:hyperlink></w:p><w:p><w:pPr/><w:r><w:rPr><w:i w:val="1"/><w:iCs w:val="1"/></w:rPr><w:t xml:space="preserve">La vie des idées</w:t></w:r><w:r><w:rPr/><w:t xml:space="preserve">, 2016</w:t></w:r></w:p><w:p><w:pPr/><w:r><w:rPr/><w:t xml:space="preserve">Article dans une revue</w:t></w:r><w:r><w:rPr/><w:t xml:space="preserve"> (compte-rendu de lecture)</w:t></w:r></w:p><w:p><w:pPr/><w:hyperlink r:id="rId46" w:history="1"><w:r><w:rPr><w:color w:val="#410a8c"/><w:u w:val="single"/></w:rPr><w:t xml:space="preserve">hal-02101311v1</w:t></w:r></w:hyperlink></w:p></w:tc></w:tr><w:tr><w:trPr/><w:tc><w:tcPr><w:noWrap/></w:tcPr><w:p><w:pPr><w:spacing w:after="200"/></w:pPr><w:hyperlink r:id="rId47" w:history="1"><w:r><w:rPr><w:color w:val="1e198e"/><w:b w:val="1"/><w:bCs w:val="1"/><w:u w:val="single"/></w:rPr><w:t xml:space="preserve">Per ispazio di buon pezzo dimorando. La prière de Giovanni di Pagolo Morelli (Florence, 1407) : scansion, durée, métamorphose</w:t></w:r></w:hyperlink></w:p><w:p><w:pPr/><w:hyperlink r:id="rId23" w:history="1"><w:r><w:rPr><w:color w:val="#410a8c"/><w:u w:val="single"/></w:rPr><w:t xml:space="preserve">Giulia Puma</w:t></w:r></w:hyperlink></w:p><w:p><w:pPr/><w:r><w:rPr><w:i w:val="1"/><w:iCs w:val="1"/></w:rPr><w:t xml:space="preserve">Chroniques italiennes (Imprimé)</w:t></w:r><w:r><w:rPr/><w:t xml:space="preserve">, 2015, Chroniques italiennes, 29 (1), pp.09-23</w:t></w:r></w:p><w:p><w:pPr/><w:r><w:rPr/><w:t xml:space="preserve">Article dans une revue</w:t></w:r></w:p><w:p><w:pPr/><w:hyperlink r:id="rId47" w:history="1"><w:r><w:rPr><w:color w:val="#410a8c"/><w:u w:val="single"/></w:rPr><w:t xml:space="preserve">hal-02101304v1</w:t></w:r></w:hyperlink></w:p></w:tc></w:tr><w:tr><w:trPr/><w:tc><w:tcPr><w:noWrap/></w:tcPr><w:p><w:pPr><w:spacing w:after="200"/></w:pPr><w:hyperlink r:id="rId48" w:history="1"><w:r><w:rPr><w:color w:val="1e198e"/><w:b w:val="1"/><w:bCs w:val="1"/><w:u w:val="single"/></w:rPr><w:t xml:space="preserve">Le désert des anachorètes dans la forêt des ermites : trois Adorations de Filippo Lippi (1450-1465)</w:t></w:r></w:hyperlink></w:p><w:p><w:pPr/><w:hyperlink r:id="rId23" w:history="1"><w:r><w:rPr><w:color w:val="#410a8c"/><w:u w:val="single"/></w:rPr><w:t xml:space="preserve">Giulia Puma</w:t></w:r></w:hyperlink></w:p><w:p><w:pPr/><w:r><w:rPr><w:i w:val="1"/><w:iCs w:val="1"/></w:rPr><w:t xml:space="preserve">Arzanà. Cahiers de littérature médiévale italienne</w:t></w:r><w:r><w:rPr/><w:t xml:space="preserve">, 2013, pp.157-178</w:t></w:r></w:p><w:p><w:pPr/><w:r><w:rPr/><w:t xml:space="preserve">Article dans une revue</w:t></w:r></w:p><w:p><w:pPr/><w:hyperlink r:id="rId48" w:history="1"><w:r><w:rPr><w:color w:val="#410a8c"/><w:u w:val="single"/></w:rPr><w:t xml:space="preserve">hal-02746683v1</w:t></w:r></w:hyperlink></w:p></w:tc></w:tr><w:tr><w:trPr/><w:tc><w:tcPr><w:noWrap/></w:tcPr><w:p><w:pPr><w:spacing w:after="200"/></w:pPr><w:hyperlink r:id="rId49" w:history="1"><w:r><w:rPr><w:color w:val="1e198e"/><w:b w:val="1"/><w:bCs w:val="1"/><w:u w:val="single"/></w:rPr><w:t xml:space="preserve">D'Assise à Santa Croce. L'empreinte franciscaine sur l'iconographie de la Nativité (fin Duecento - début Trecento)</w:t></w:r></w:hyperlink></w:p><w:p><w:pPr/><w:hyperlink r:id="rId23" w:history="1"><w:r><w:rPr><w:color w:val="#410a8c"/><w:u w:val="single"/></w:rPr><w:t xml:space="preserve">Giulia Puma</w:t></w:r></w:hyperlink></w:p><w:p><w:pPr/><w:r><w:rPr><w:i w:val="1"/><w:iCs w:val="1"/></w:rPr><w:t xml:space="preserve">Chroniques italiennes (Imprimé)</w:t></w:r><w:r><w:rPr/><w:t xml:space="preserve">, 2013, 26 (3/4), pp.1-38</w:t></w:r></w:p><w:p><w:pPr/><w:r><w:rPr/><w:t xml:space="preserve">Article dans une revue</w:t></w:r></w:p><w:p><w:pPr/><w:hyperlink r:id="rId49" w:history="1"><w:r><w:rPr><w:color w:val="#410a8c"/><w:u w:val="single"/></w:rPr><w:t xml:space="preserve">hal-02746512v1</w:t></w:r></w:hyperlink></w:p></w:tc></w:tr><w:tr><w:trPr/><w:tc><w:tcPr><w:noWrap/></w:tcPr><w:p><w:pPr><w:spacing w:after="200"/></w:pPr><w:hyperlink r:id="rId50" w:history="1"><w:r><w:rPr><w:color w:val="1e198e"/><w:b w:val="1"/><w:bCs w:val="1"/><w:u w:val="single"/></w:rPr><w:t xml:space="preserve">La Nativité italienne : une histoire d'adoration (1250 - 1450)</w:t></w:r></w:hyperlink></w:p><w:p><w:pPr/><w:hyperlink r:id="rId23" w:history="1"><w:r><w:rPr><w:color w:val="#410a8c"/><w:u w:val="single"/></w:rPr><w:t xml:space="preserve">Giulia Puma</w:t></w:r></w:hyperlink></w:p><w:p><w:pPr/><w:r><w:rPr><w:i w:val="1"/><w:iCs w:val="1"/></w:rPr><w:t xml:space="preserve">Bulletin du Centre d'études médiévales d'Auxerre</w:t></w:r><w:r><w:rPr/><w:t xml:space="preserve">, 2013, 17 (2), </w:t></w:r><w:hyperlink r:id="rId51" w:history="1"><w:r><w:rPr><w:color w:val="#410a8c"/><w:u w:val="single"/></w:rPr><w:t xml:space="preserve">⟨10.4000/cem.13207⟩</w:t></w:r></w:hyperlink></w:p><w:p><w:pPr/><w:r><w:rPr/><w:t xml:space="preserve">Article dans une revue</w:t></w:r></w:p><w:p><w:pPr/><w:hyperlink r:id="rId50" w:history="1"><w:r><w:rPr><w:color w:val="#410a8c"/><w:u w:val="single"/></w:rPr><w:t xml:space="preserve">hal-02101306v1</w:t></w:r></w:hyperlink></w:p></w:tc></w:tr><w:tr><w:trPr/><w:tc><w:tcPr><w:noWrap/></w:tcPr><w:p><w:pPr><w:spacing w:after="200"/></w:pPr><w:hyperlink r:id="rId52" w:history="1"><w:r><w:rPr><w:color w:val="1e198e"/><w:b w:val="1"/><w:bCs w:val="1"/><w:u w:val="single"/></w:rPr><w:t xml:space="preserve">Compte rendu de/Review of G. Careri, F. Lissarrague, J.-C. Schmitt, C. Severi (dirs.), Traditions et temporalités des images, Paris, EHESS, 2009</w:t></w:r></w:hyperlink></w:p><w:p><w:pPr/><w:hyperlink r:id="rId23" w:history="1"><w:r><w:rPr><w:color w:val="#410a8c"/><w:u w:val="single"/></w:rPr><w:t xml:space="preserve">Giulia Puma</w:t></w:r></w:hyperlink></w:p><w:p><w:pPr/><w:r><w:rPr><w:i w:val="1"/><w:iCs w:val="1"/></w:rPr><w:t xml:space="preserve">Les Annales. Histoire, sciences sociales</w:t></w:r><w:r><w:rPr/><w:t xml:space="preserve">, 2013, pp.851-853</w:t></w:r></w:p><w:p><w:pPr/><w:r><w:rPr/><w:t xml:space="preserve">Article dans une revue</w:t></w:r><w:r><w:rPr/><w:t xml:space="preserve"> (compte-rendu de lecture)</w:t></w:r></w:p><w:p><w:pPr/><w:hyperlink r:id="rId52" w:history="1"><w:r><w:rPr><w:color w:val="#410a8c"/><w:u w:val="single"/></w:rPr><w:t xml:space="preserve">hal-02101307v1</w:t></w:r></w:hyperlink></w:p></w:tc></w:tr><w:tr><w:trPr/><w:tc><w:tcPr><w:noWrap/></w:tcPr><w:p><w:pPr><w:spacing w:after="200"/></w:pPr><w:hyperlink r:id="rId53" w:history="1"><w:r><w:rPr><w:color w:val="1e198e"/><w:b w:val="1"/><w:bCs w:val="1"/><w:u w:val="single"/></w:rPr><w:t xml:space="preserve">Sainte Brigitte de Suède et Alfonso de Jaén : une 'amitié sprituelle' à la fin du XIVe s</w:t></w:r></w:hyperlink></w:p><w:p><w:pPr/><w:hyperlink r:id="rId23" w:history="1"><w:r><w:rPr><w:color w:val="#410a8c"/><w:u w:val="single"/></w:rPr><w:t xml:space="preserve">Giulia Puma</w:t></w:r></w:hyperlink></w:p><w:p><w:pPr/><w:r><w:rPr><w:i w:val="1"/><w:iCs w:val="1"/></w:rPr><w:t xml:space="preserve">Arzanà. Cahiers de littérature médiévale italienne</w:t></w:r><w:r><w:rPr/><w:t xml:space="preserve">, 2010, pp.329-364</w:t></w:r></w:p><w:p><w:pPr/><w:r><w:rPr/><w:t xml:space="preserve">Article dans une revue</w:t></w:r></w:p><w:p><w:pPr/><w:hyperlink r:id="rId53" w:history="1"><w:r><w:rPr><w:color w:val="#410a8c"/><w:u w:val="single"/></w:rPr><w:t xml:space="preserve">hal-02746726v1</w:t></w:r></w:hyperlink></w:p></w:tc></w:tr><w:tr><w:trPr/><w:tc><w:tcPr><w:noWrap/></w:tcPr><w:p><w:pPr><w:spacing w:after="200"/></w:pPr><w:hyperlink r:id="rId54" w:history="1"><w:r><w:rPr><w:color w:val="1e198e"/><w:b w:val="1"/><w:bCs w:val="1"/><w:u w:val="single"/></w:rPr><w:t xml:space="preserve">Compte rendu de/Review of Jérôme Baschet, L'iconographie médiévale, Paris, Gallimard, 2008</w:t></w:r></w:hyperlink></w:p><w:p><w:pPr/><w:hyperlink r:id="rId23" w:history="1"><w:r><w:rPr><w:color w:val="#410a8c"/><w:u w:val="single"/></w:rPr><w:t xml:space="preserve">Giulia Puma</w:t></w:r></w:hyperlink></w:p><w:p><w:pPr/><w:r><w:rPr><w:i w:val="1"/><w:iCs w:val="1"/></w:rPr><w:t xml:space="preserve">Nonfiction.fr</w:t></w:r><w:r><w:rPr/><w:t xml:space="preserve">, 2008</w:t></w:r></w:p><w:p><w:pPr/><w:r><w:rPr/><w:t xml:space="preserve">Article dans une revue</w:t></w:r><w:r><w:rPr/><w:t xml:space="preserve"> (compte-rendu de lecture)</w:t></w:r></w:p><w:p><w:pPr/><w:hyperlink r:id="rId54" w:history="1"><w:r><w:rPr><w:color w:val="#410a8c"/><w:u w:val="single"/></w:rPr><w:t xml:space="preserve">hal-02865463v1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Storia lunga dei polittici. Dagli smembramenti alla scienza della loro ricostituzione</w:t></w:r></w:hyperlink></w:p><w:p><w:pPr/><w:hyperlink r:id="rId23" w:history="1"><w:r><w:rPr><w:color w:val="#410a8c"/><w:u w:val="single"/></w:rPr><w:t xml:space="preserve">Giulia Puma</w:t></w:r></w:hyperlink><w:r><w:rPr/><w:t xml:space="preserve">,</w:t></w:r><w:hyperlink r:id="rId56" w:history="1"><w:r><w:rPr><w:color w:val="#410a8c"/><w:u w:val="single"/></w:rPr><w:t xml:space="preserve">Gerardo de Simone</w:t></w:r></w:hyperlink></w:p><w:p><w:pPr/><w:r><w:rPr><w:i w:val="1"/><w:iCs w:val="1"/></w:rPr><w:t xml:space="preserve">Predella. Journal of Visual Arts</w:t></w:r><w:r><w:rPr/><w:t xml:space="preserve">, 56, 2024</w:t></w:r></w:p><w:p><w:pPr/><w:r><w:rPr/><w:t xml:space="preserve">N°spécial de revue/special issue</w:t></w:r></w:p><w:p><w:pPr/><w:hyperlink r:id="rId55" w:history="1"><w:r><w:rPr><w:color w:val="#410a8c"/><w:u w:val="single"/></w:rPr><w:t xml:space="preserve">hal-04983483v1</w:t></w:r></w:hyperlink></w:p></w:tc></w:tr><w:tr><w:trPr/><w:tc><w:tcPr><w:noWrap/></w:tcPr><w:p><w:pPr><w:spacing w:after="200"/></w:pPr><w:hyperlink r:id="rId57" w:history="1"><w:r><w:rPr><w:color w:val="1e198e"/><w:b w:val="1"/><w:bCs w:val="1"/><w:u w:val="single"/></w:rPr><w:t xml:space="preserve">Dante e la Francia : il punto di vista delle arti visive</w:t></w:r></w:hyperlink></w:p><w:p><w:pPr/><w:hyperlink r:id="rId23" w:history="1"><w:r><w:rPr><w:color w:val="#410a8c"/><w:u w:val="single"/></w:rPr><w:t xml:space="preserve">Giulia Puma</w:t></w:r></w:hyperlink></w:p><w:p><w:pPr/><w:r><w:rPr><w:i w:val="1"/><w:iCs w:val="1"/></w:rPr><w:t xml:space="preserve">Dante e l'Arte</w:t></w:r><w:r><w:rPr/><w:t xml:space="preserve">, 10, 2023</w:t></w:r></w:p><w:p><w:pPr/><w:r><w:rPr/><w:t xml:space="preserve">N°spécial de revue/special issue</w:t></w:r></w:p><w:p><w:pPr/><w:hyperlink r:id="rId57" w:history="1"><w:r><w:rPr><w:color w:val="#410a8c"/><w:u w:val="single"/></w:rPr><w:t xml:space="preserve">hal-04363163v1</w:t></w:r></w:hyperlink></w:p></w:tc></w:tr><w:tr><w:trPr/><w:tc><w:tcPr><w:noWrap/></w:tcPr><w:p><w:pPr><w:spacing w:after="200"/></w:pPr><w:hyperlink r:id="rId58" w:history="1"><w:r><w:rPr><w:color w:val="1e198e"/><w:b w:val="1"/><w:bCs w:val="1"/><w:u w:val="single"/></w:rPr><w:t xml:space="preserve">Les images dans les images - Antiquité et Moyen Âge</w:t></w:r></w:hyperlink></w:p><w:p><w:pPr/><w:hyperlink r:id="rId23" w:history="1"><w:r><w:rPr><w:color w:val="#410a8c"/><w:u w:val="single"/></w:rPr><w:t xml:space="preserve">Giulia Puma</w:t></w:r></w:hyperlink><w:r><w:rPr/><w:t xml:space="preserve">,</w:t></w:r><w:hyperlink r:id="rId59" w:history="1"><w:r><w:rPr><w:color w:val="#410a8c"/><w:u w:val="single"/></w:rPr><w:t xml:space="preserve">Stéphanie Wyler</w:t></w:r></w:hyperlink></w:p><w:p><w:pPr/><w:r><w:rPr><w:i w:val="1"/><w:iCs w:val="1"/></w:rPr><w:t xml:space="preserve">Images Re-Vues</w:t></w:r><w:r><w:rPr/><w:t xml:space="preserve">, Hors-série 9, 2020, Hors-série 9. Les images dans les images - Antiquité et Moyen Âge, </w:t></w:r><w:hyperlink r:id="rId60" w:history="1"><w:r><w:rPr><w:color w:val="#410a8c"/><w:u w:val="single"/></w:rPr><w:t xml:space="preserve">⟨10.4000/imagesrevues.7952⟩</w:t></w:r></w:hyperlink></w:p><w:p><w:pPr/><w:r><w:rPr/><w:t xml:space="preserve">N°spécial de revue/special issue</w:t></w:r></w:p><w:p><w:pPr/><w:hyperlink r:id="rId58" w:history="1"><w:r><w:rPr><w:color w:val="#410a8c"/><w:u w:val="single"/></w:rPr><w:t xml:space="preserve">hal-03154279v1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retable en abyme (Italie XIIIe - XVe siècles). Pour une histoire visuelle</w:t></w:r></w:hyperlink></w:p><w:p><w:pPr/><w:hyperlink r:id="rId23" w:history="1"><w:r><w:rPr><w:color w:val="#410a8c"/><w:u w:val="single"/></w:rPr><w:t xml:space="preserve">Giulia Puma</w:t></w:r></w:hyperlink></w:p><w:p><w:pPr/><w:hyperlink r:id="rId62" w:history="1"><w:r><w:rPr><w:color w:val="#410a8c"/><w:u w:val="single"/></w:rPr><w:t xml:space="preserve">Peeters</w:t></w:r></w:hyperlink><w:r><w:rPr/><w:t xml:space="preserve">, 2025</w:t></w:r></w:p><w:p><w:pPr/><w:r><w:rPr/><w:t xml:space="preserve">Ouvrages</w:t></w:r></w:p><w:p><w:pPr/><w:hyperlink r:id="rId61" w:history="1"><w:r><w:rPr><w:color w:val="#410a8c"/><w:u w:val="single"/></w:rPr><w:t xml:space="preserve">hal-05524426v1</w:t></w:r></w:hyperlink></w:p></w:tc></w:tr><w:tr><w:trPr/><w:tc><w:tcPr><w:noWrap/></w:tcPr><w:p><w:pPr><w:spacing w:after="200"/></w:pPr><w:hyperlink r:id="rId63" w:history="1"><w:r><w:rPr><w:color w:val="1e198e"/><w:b w:val="1"/><w:bCs w:val="1"/><w:u w:val="single"/></w:rPr><w:t xml:space="preserve">Les Nativités italiennes (1250-1450). Une histoire d'adoration</w:t></w:r></w:hyperlink></w:p><w:p><w:pPr/><w:hyperlink r:id="rId23" w:history="1"><w:r><w:rPr><w:color w:val="#410a8c"/><w:u w:val="single"/></w:rPr><w:t xml:space="preserve">Giulia Puma</w:t></w:r></w:hyperlink></w:p><w:p><w:pPr/><w:r><w:rPr/><w:t xml:space="preserve">École française de Rome. , 2019, 978-2-7283-1405-8</w:t></w:r></w:p><w:p><w:pPr/><w:r><w:rPr/><w:t xml:space="preserve">Ouvrages</w:t></w:r></w:p><w:p><w:pPr/><w:hyperlink r:id="rId63" w:history="1"><w:r><w:rPr><w:color w:val="#410a8c"/><w:u w:val="single"/></w:rPr><w:t xml:space="preserve">halshs-02558413v1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Invention(s) de la croix à Santa Croce. Florence, XIVe s.</w:t></w:r></w:hyperlink></w:p><w:p><w:pPr/><w:hyperlink r:id="rId23" w:history="1"><w:r><w:rPr><w:color w:val="#410a8c"/><w:u w:val="single"/></w:rPr><w:t xml:space="preserve">Giulia Puma</w:t></w:r></w:hyperlink></w:p><w:p><w:pPr/><w:r><w:rPr><w:i w:val="1"/><w:iCs w:val="1"/></w:rPr><w:t xml:space="preserve">Matrice et signum. Fonctions et usages de la croix dans la culture du Moyen Âge, sous la direction de Mathieu Beaud, Sébastien Biay et Isabelle Marchesin, p. 69-89</w:t></w:r><w:r><w:rPr/><w:t xml:space="preserve">, </w:t></w:r><w:hyperlink r:id="rId65" w:history="1"><w:r><w:rPr><w:color w:val="#410a8c"/><w:u w:val="single"/></w:rPr><w:t xml:space="preserve">DFK.Deutsches Forum für Kunstgeschichte - INHA. Institut National d'Histoire de l'Art</w:t></w:r></w:hyperlink><w:r><w:rPr/><w:t xml:space="preserve">, 2024, Passages online #23, 978-3-98501-150-6</w:t></w:r></w:p><w:p><w:pPr/><w:r><w:rPr/><w:t xml:space="preserve">Chapitre d'ouvrage</w:t></w:r></w:p><w:p><w:pPr/><w:hyperlink r:id="rId64" w:history="1"><w:r><w:rPr><w:color w:val="#410a8c"/><w:u w:val="single"/></w:rPr><w:t xml:space="preserve">hal-04965575v1</w:t></w:r></w:hyperlink></w:p></w:tc></w:tr><w:tr><w:trPr/><w:tc><w:tcPr><w:noWrap/></w:tcPr><w:p><w:pPr><w:spacing w:after="200"/></w:pPr><w:hyperlink r:id="rId66" w:history="1"><w:r><w:rPr><w:color w:val="1e198e"/><w:b w:val="1"/><w:bCs w:val="1"/><w:u w:val="single"/></w:rPr><w:t xml:space="preserve">Infinita splendent volumina. L’éloge du livre dans les enluminures des manuscrits français (XVe siècle) du De Casibus et du De Mulieribus de Boccace</w:t></w:r></w:hyperlink></w:p><w:p><w:pPr/><w:hyperlink r:id="rId23" w:history="1"><w:r><w:rPr><w:color w:val="#410a8c"/><w:u w:val="single"/></w:rPr><w:t xml:space="preserve">Giulia Puma</w:t></w:r></w:hyperlink></w:p><w:p><w:pPr/><w:r><w:rPr/><w:t xml:space="preserve">in Rossend Arquès, Johannes Bartuschat, Michel Paoli, Pasquale Sabbatino, Francesco Sberlati (eds.). </w:t></w:r><w:r><w:rPr><w:i w:val="1"/><w:iCs w:val="1"/></w:rPr><w:t xml:space="preserve">Letteratura e arte. Per Marcello Ciccuto</w:t></w:r><w:r><w:rPr/><w:t xml:space="preserve">, Pise, E.T.S., p. 419-430, 2024</w:t></w:r></w:p><w:p><w:pPr/><w:r><w:rPr/><w:t xml:space="preserve">Chapitre d'ouvrage</w:t></w:r></w:p><w:p><w:pPr/><w:hyperlink r:id="rId66" w:history="1"><w:r><w:rPr><w:color w:val="#410a8c"/><w:u w:val="single"/></w:rPr><w:t xml:space="preserve">hal-04713005v1</w:t></w:r></w:hyperlink></w:p></w:tc></w:tr><w:tr><w:trPr/><w:tc><w:tcPr><w:noWrap/></w:tcPr><w:p><w:pPr><w:spacing w:after="200"/></w:pPr><w:hyperlink r:id="rId67" w:history="1"><w:r><w:rPr><w:color w:val="1e198e"/><w:b w:val="1"/><w:bCs w:val="1"/><w:u w:val="single"/></w:rPr><w:t xml:space="preserve">Mise en abyme dans la peinture italienne du XVe s. : 'La Manne de saint André' Carlo Braccesco (vers 1490).</w:t></w:r></w:hyperlink></w:p><w:p><w:pPr/><w:hyperlink r:id="rId23" w:history="1"><w:r><w:rPr><w:color w:val="#410a8c"/><w:u w:val="single"/></w:rPr><w:t xml:space="preserve">Giulia Puma</w:t></w:r></w:hyperlink></w:p><w:p><w:pPr/><w:r><w:rPr/><w:t xml:space="preserve">Rosa Maria Dessì; Didier Méhu (éds.). </w:t></w:r><w:r><w:rPr><w:i w:val="1"/><w:iCs w:val="1"/></w:rPr><w:t xml:space="preserve">Images, signes et paroles dans l'Occident médiéval</w:t></w:r><w:r><w:rPr/><w:t xml:space="preserve">, Brepols, p.129-142, 2022, CEM - Collection d'Études Médiévales - 21, 978-2-503-60398-8</w:t></w:r></w:p><w:p><w:pPr/><w:r><w:rPr/><w:t xml:space="preserve">Chapitre d'ouvrage</w:t></w:r></w:p><w:p><w:pPr/><w:hyperlink r:id="rId67" w:history="1"><w:r><w:rPr><w:color w:val="#410a8c"/><w:u w:val="single"/></w:rPr><w:t xml:space="preserve">hal-03848932v1</w:t></w:r></w:hyperlink></w:p></w:tc></w:tr><w:tr><w:trPr/><w:tc><w:tcPr><w:noWrap/></w:tcPr><w:p><w:pPr><w:spacing w:after="200"/></w:pPr><w:hyperlink r:id="rId68" w:history="1"><w:r><w:rPr><w:color w:val="1e198e"/><w:b w:val="1"/><w:bCs w:val="1"/><w:u w:val="single"/></w:rPr><w:t xml:space="preserve">Les Grecques dans les enluminures du Des Cleres et nobles femmes (XVe s.) de Boccace : réinterprétation, hybridation, resémantisation</w:t></w:r></w:hyperlink></w:p><w:p><w:pPr/><w:hyperlink r:id="rId23" w:history="1"><w:r><w:rPr><w:color w:val="#410a8c"/><w:u w:val="single"/></w:rPr><w:t xml:space="preserve">Giulia Puma</w:t></w:r></w:hyperlink></w:p><w:p><w:pPr/><w:r><w:rPr/><w:t xml:space="preserve">Diane Cuny, Sabrina Ferrara, Bernard Pouderon (éds.). </w:t></w:r><w:r><w:rPr><w:i w:val="1"/><w:iCs w:val="1"/></w:rPr><w:t xml:space="preserve">Les femmes illustres de l'Antiquité grecque au miroir des Modernes (XIVe-XVIe siècle). Avec un Hommage à Christophe Plantin</w:t></w:r><w:r><w:rPr/><w:t xml:space="preserve">, Beauchesne, pp.193-218, 2020, 978-2-7010-2291-8</w:t></w:r></w:p><w:p><w:pPr/><w:r><w:rPr/><w:t xml:space="preserve">Chapitre d'ouvrage</w:t></w:r></w:p><w:p><w:pPr/><w:hyperlink r:id="rId68" w:history="1"><w:r><w:rPr><w:color w:val="#410a8c"/><w:u w:val="single"/></w:rPr><w:t xml:space="preserve">hal-02977557v1</w:t></w:r></w:hyperlink></w:p></w:tc></w:tr><w:tr><w:trPr/><w:tc><w:tcPr><w:noWrap/></w:tcPr><w:p><w:pPr><w:spacing w:after="200"/></w:pPr><w:hyperlink r:id="rId69" w:history="1"><w:r><w:rPr><w:color w:val="1e198e"/><w:b w:val="1"/><w:bCs w:val="1"/><w:u w:val="single"/></w:rPr><w:t xml:space="preserve">Le miniature del Purgatorio nell'Urbinate Latino 365</w:t></w:r></w:hyperlink></w:p><w:p><w:pPr/><w:hyperlink r:id="rId23" w:history="1"><w:r><w:rPr><w:color w:val="#410a8c"/><w:u w:val="single"/></w:rPr><w:t xml:space="preserve">Giulia Puma</w:t></w:r></w:hyperlink></w:p><w:p><w:pPr/><w:r><w:rPr/><w:t xml:space="preserve">Rossend Arquès Corominas; Sabrina Ferrara. </w:t></w:r><w:r><w:rPr><w:i w:val="1"/><w:iCs w:val="1"/></w:rPr><w:t xml:space="preserve">Dante visualizzato. Carte ridenti, III</w:t></w:r><w:r><w:rPr/><w:t xml:space="preserve">, Cesati, pp.251-268, 2019</w:t></w:r></w:p><w:p><w:pPr/><w:r><w:rPr/><w:t xml:space="preserve">Chapitre d'ouvrage</w:t></w:r></w:p><w:p><w:pPr/><w:hyperlink r:id="rId69" w:history="1"><w:r><w:rPr><w:color w:val="#410a8c"/><w:u w:val="single"/></w:rPr><w:t xml:space="preserve">hal-02559153v1</w:t></w:r></w:hyperlink></w:p></w:tc></w:tr><w:tr><w:trPr/><w:tc><w:tcPr><w:noWrap/></w:tcPr><w:p><w:pPr><w:spacing w:after="200"/></w:pPr><w:hyperlink r:id="rId70" w:history="1"><w:r><w:rPr><w:color w:val="1e198e"/><w:b w:val="1"/><w:bCs w:val="1"/><w:u w:val="single"/></w:rPr><w:t xml:space="preserve">Châteauneuf-du-Pape, Église Saint-Théodoric</w:t></w:r></w:hyperlink></w:p><w:p><w:pPr/><w:hyperlink r:id="rId71" w:history="1"><w:r><w:rPr><w:color w:val="#410a8c"/><w:u w:val="single"/></w:rPr><w:t xml:space="preserve">Yann Codou</w:t></w:r></w:hyperlink><w:r><w:rPr/><w:t xml:space="preserve">,</w:t></w:r><w:hyperlink r:id="rId23" w:history="1"><w:r><w:rPr><w:color w:val="#410a8c"/><w:u w:val="single"/></w:rPr><w:t xml:space="preserve">Giulia Puma</w:t></w:r></w:hyperlink></w:p><w:p><w:pPr/><w:r><w:rPr/><w:t xml:space="preserve">Chave, Isabelle. </w:t></w:r><w:r><w:rPr><w:i w:val="1"/><w:iCs w:val="1"/></w:rPr><w:t xml:space="preserve">Monuments d'Avignon et du Comtat Venaissin (XIVe - XVIIIe)</w:t></w:r><w:r><w:rPr/><w:t xml:space="preserve">, pp.201-208, 2018</w:t></w:r></w:p><w:p><w:pPr/><w:r><w:rPr/><w:t xml:space="preserve">Chapitre d'ouvrage</w:t></w:r></w:p><w:p><w:pPr/><w:hyperlink r:id="rId70" w:history="1"><w:r><w:rPr><w:color w:val="#410a8c"/><w:u w:val="single"/></w:rPr><w:t xml:space="preserve">hal-02101315v1</w:t></w:r></w:hyperlink></w:p></w:tc></w:tr><w:tr><w:trPr/><w:tc><w:tcPr><w:noWrap/></w:tcPr><w:p><w:pPr><w:spacing w:after="200"/></w:pPr><w:hyperlink r:id="rId72" w:history="1"><w:r><w:rPr><w:color w:val="1e198e"/><w:b w:val="1"/><w:bCs w:val="1"/><w:u w:val="single"/></w:rPr><w:t xml:space="preserve">Tamaris, Irène et Marcia : femmes peintres et sculptrices dans les enluminures des manuscrits Des cleres et nobles femmes (1401-1404)</w:t></w:r></w:hyperlink></w:p><w:p><w:pPr/><w:hyperlink r:id="rId23" w:history="1"><w:r><w:rPr><w:color w:val="#410a8c"/><w:u w:val="single"/></w:rPr><w:t xml:space="preserve">Giulia Puma</w:t></w:r></w:hyperlink></w:p><w:p><w:pPr/><w:r><w:rPr/><w:t xml:space="preserve">Philippe Guérin; Anne Robin. </w:t></w:r><w:r><w:rPr><w:i w:val="1"/><w:iCs w:val="1"/></w:rPr><w:t xml:space="preserve">Boccaccio e la Francia. Boccace et la France</w:t></w:r><w:r><w:rPr/><w:t xml:space="preserve">, Cesati, pp.187-200, 2017, 978-88-7667-654-3</w:t></w:r></w:p><w:p><w:pPr/><w:r><w:rPr/><w:t xml:space="preserve">Chapitre d'ouvrage</w:t></w:r></w:p><w:p><w:pPr/><w:hyperlink r:id="rId72" w:history="1"><w:r><w:rPr><w:color w:val="#410a8c"/><w:u w:val="single"/></w:rPr><w:t xml:space="preserve">hal-02559175v1</w:t></w:r></w:hyperlink></w:p></w:tc></w:tr><w:tr><w:trPr/><w:tc><w:tcPr><w:noWrap/></w:tcPr><w:p><w:pPr><w:spacing w:after="200"/></w:pPr><w:hyperlink r:id="rId73" w:history="1"><w:r><w:rPr><w:color w:val="1e198e"/><w:b w:val="1"/><w:bCs w:val="1"/><w:u w:val="single"/></w:rPr><w:t xml:space="preserve">Le catalogue de l'historien de l'art : iconographie sérielle et enjeux de la mise en ligne</w:t></w:r></w:hyperlink></w:p><w:p><w:pPr/><w:hyperlink r:id="rId23" w:history="1"><w:r><w:rPr><w:color w:val="#410a8c"/><w:u w:val="single"/></w:rPr><w:t xml:space="preserve">Giulia Puma</w:t></w:r></w:hyperlink></w:p><w:p><w:pPr/><w:r><w:rPr/><w:t xml:space="preserve">Barbillon, Claire and Hurley Griener, Cecilia. </w:t></w:r><w:r><w:rPr><w:i w:val="1"/><w:iCs w:val="1"/></w:rPr><w:t xml:space="preserve">Le catalogue dans tous ses états</w:t></w:r><w:r><w:rPr/><w:t xml:space="preserve">, pp.37-41, 2015</w:t></w:r></w:p><w:p><w:pPr/><w:r><w:rPr/><w:t xml:space="preserve">Chapitre d'ouvrage</w:t></w:r></w:p><w:p><w:pPr/><w:hyperlink r:id="rId73" w:history="1"><w:r><w:rPr><w:color w:val="#410a8c"/><w:u w:val="single"/></w:rPr><w:t xml:space="preserve">hal-02101291v1</w:t></w:r></w:hyperlink></w:p></w:tc></w:tr></w:tbl><w:p><w:pPr><w:spacing w:before="200"/></w:pPr></w:p><w:p><w:pPr><w:pStyle w:val="Heading2"/></w:pPr><w:r><w:rPr><w:color w:val="1e198e"/><w:b w:val="1"/><w:bCs w:val="1"/></w:rPr><w:t xml:space="preserve">Traduction (3)</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Traduction de/Translation of Alfio Mastropaolo, &amp;quot;C'est une révolte ? Non, c'est une révolution. Les élections nationales du 4 mars 2018 en Italie</w:t></w:r></w:hyperlink></w:p><w:p><w:pPr/><w:hyperlink r:id="rId23" w:history="1"><w:r><w:rPr><w:color w:val="#410a8c"/><w:u w:val="single"/></w:rPr><w:t xml:space="preserve">Giulia Puma</w:t></w:r></w:hyperlink></w:p><w:p><w:pPr/><w:r><w:rPr/><w:t xml:space="preserve">2018</w:t></w:r></w:p><w:p><w:pPr/><w:r><w:rPr/><w:t xml:space="preserve">Traduction</w:t></w:r></w:p><w:p><w:pPr/><w:hyperlink r:id="rId74" w:history="1"><w:r><w:rPr><w:color w:val="#410a8c"/><w:u w:val="single"/></w:rPr><w:t xml:space="preserve">hal-02101321v1</w:t></w:r></w:hyperlink></w:p></w:tc></w:tr><w:tr><w:trPr/><w:tc><w:tcPr><w:noWrap/></w:tcPr><w:p><w:pPr><w:spacing w:after="200"/></w:pPr><w:hyperlink r:id="rId75" w:history="1"><w:r><w:rPr><w:color w:val="1e198e"/><w:b w:val="1"/><w:bCs w:val="1"/><w:u w:val="single"/></w:rPr><w:t xml:space="preserve">Traduction de/Translation of Barbara Carnevali, &amp;quot;Nostalgie pour l’authentique. Guy Debord et l’approche « pathologique » du spectacle</w:t></w:r></w:hyperlink></w:p><w:p><w:pPr/><w:hyperlink r:id="rId23" w:history="1"><w:r><w:rPr><w:color w:val="#410a8c"/><w:u w:val="single"/></w:rPr><w:t xml:space="preserve">Giulia Puma</w:t></w:r></w:hyperlink></w:p><w:p><w:pPr/><w:r><w:rPr><w:i w:val="1"/><w:iCs w:val="1"/></w:rPr><w:t xml:space="preserve">E. Pedler et J. Cheyronnaud (éds.), La forme spectacle, Paris, EHESS, 2018</w:t></w:r><w:r><w:rPr/><w:t xml:space="preserve">, 2018, pp.87-101</w:t></w:r></w:p><w:p><w:pPr/><w:r><w:rPr/><w:t xml:space="preserve">Traduction</w:t></w:r></w:p><w:p><w:pPr/><w:hyperlink r:id="rId75" w:history="1"><w:r><w:rPr><w:color w:val="#410a8c"/><w:u w:val="single"/></w:rPr><w:t xml:space="preserve">hal-02101322v1</w:t></w:r></w:hyperlink></w:p></w:tc></w:tr><w:tr><w:trPr/><w:tc><w:tcPr><w:noWrap/></w:tcPr><w:p><w:pPr><w:spacing w:after="200"/></w:pPr><w:hyperlink r:id="rId76" w:history="1"><w:r><w:rPr><w:color w:val="1e198e"/><w:b w:val="1"/><w:bCs w:val="1"/><w:u w:val="single"/></w:rPr><w:t xml:space="preserve">Traduction de/Translation of Barbara Carnevali, L'esthétique sociale entre philosophie et sciences sociales</w:t></w:r></w:hyperlink></w:p><w:p><w:pPr/><w:hyperlink r:id="rId23" w:history="1"><w:r><w:rPr><w:color w:val="#410a8c"/><w:u w:val="single"/></w:rPr><w:t xml:space="preserve">Giulia Puma</w:t></w:r></w:hyperlink></w:p><w:p><w:pPr/><w:r><w:rPr/><w:t xml:space="preserve">2013, pp.29-48</w:t></w:r></w:p><w:p><w:pPr/><w:r><w:rPr/><w:t xml:space="preserve">Traduction</w:t></w:r></w:p><w:p><w:pPr/><w:hyperlink r:id="rId76" w:history="1"><w:r><w:rPr><w:color w:val="#410a8c"/><w:u w:val="single"/></w:rPr><w:t xml:space="preserve">hal-02101309v1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La Nativité italienne. Une histoire d’adoration (1250-1450)</w:t></w:r></w:hyperlink></w:p><w:p><w:pPr/><w:hyperlink r:id="rId23" w:history="1"><w:r><w:rPr><w:color w:val="#410a8c"/><w:u w:val="single"/></w:rPr><w:t xml:space="preserve">Giulia Puma</w:t></w:r></w:hyperlink></w:p><w:p><w:pPr/><w:r><w:rPr/><w:t xml:space="preserve">Littératures. Université de la Sorbonne nouvelle - Paris III, 2012. Français. </w:t></w:r><w:hyperlink r:id="rId10" w:history="1"><w:r><w:rPr><w:color w:val="#410a8c"/><w:u w:val="single"/></w:rPr><w:t xml:space="preserve">⟨NNT : 2012PA030125⟩</w:t></w:r></w:hyperlink></w:p><w:p><w:pPr/><w:r><w:rPr/><w:t xml:space="preserve">Thèse</w:t></w:r></w:p><w:p><w:pPr/><w:hyperlink r:id="rId77" w:history="1"><w:r><w:rPr><w:color w:val="#410a8c"/><w:u w:val="single"/></w:rPr><w:t xml:space="preserve">tel-02903197v1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E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ulia-puma" TargetMode="External"/><Relationship Id="rId9" Type="http://schemas.openxmlformats.org/officeDocument/2006/relationships/hyperlink" Target="https://www.ehess.fr/fr/type-soutenance/soutenance-hdr?page=1" TargetMode="External"/><Relationship Id="rId10" Type="http://schemas.openxmlformats.org/officeDocument/2006/relationships/hyperlink" Target="https://www.theses.fr/2012PA030125" TargetMode="External"/><Relationship Id="rId11" Type="http://schemas.openxmlformats.org/officeDocument/2006/relationships/hyperlink" Target="https://predella.it/" TargetMode="External"/><Relationship Id="rId12" Type="http://schemas.openxmlformats.org/officeDocument/2006/relationships/hyperlink" Target="https://dhaf.inist.fr/s/dhaf/page/home" TargetMode="External"/><Relationship Id="rId13" Type="http://schemas.openxmlformats.org/officeDocument/2006/relationships/hyperlink" Target="https://dhaf.hypotheses.org/" TargetMode="External"/><Relationship Id="rId14" Type="http://schemas.openxmlformats.org/officeDocument/2006/relationships/hyperlink" Target="https://https://www.cepam.cnrs.fr/projets/autres-projets/dante-dhier-a-aujourdhui-en-france-dhaf-anr/" TargetMode="External"/><Relationship Id="rId15" Type="http://schemas.openxmlformats.org/officeDocument/2006/relationships/hyperlink" Target="https://www.italinemo.it/rivista/dante/" TargetMode="External"/><Relationship Id="rId16" Type="http://schemas.openxmlformats.org/officeDocument/2006/relationships/hyperlink" Target="https://cesr.cnrs.fr/actualites/manifestations/colloque-l%E2%80%99humanisme-de-boccace-%C3%A0-l%E2%80%99%C3%A9preuve-des-humanit%C3%A9s-num%C3%A9riques" TargetMode="External"/><Relationship Id="rId17" Type="http://schemas.openxmlformats.org/officeDocument/2006/relationships/hyperlink" Target="https://open-publishing.org/journals/index.php/jeicom/issue/view/110" TargetMode="External"/><Relationship Id="rId18" Type="http://schemas.openxmlformats.org/officeDocument/2006/relationships/hyperlink" Target="https://ircsevigne.hypotheses.org/" TargetMode="External"/><Relationship Id="rId19" Type="http://schemas.openxmlformats.org/officeDocument/2006/relationships/hyperlink" Target="https://edizionicafoscari.unive.it/it/edizioni4/riviste/venezia-arti/" TargetMode="External"/><Relationship Id="rId20" Type="http://schemas.openxmlformats.org/officeDocument/2006/relationships/hyperlink" Target="https://revistes.uab.cat/dea" TargetMode="External"/><Relationship Id="rId21" Type="http://schemas.openxmlformats.org/officeDocument/2006/relationships/hyperlink" Target="https://dantesque.fr/revue-dantesque/" TargetMode="External"/><Relationship Id="rId22" Type="http://schemas.openxmlformats.org/officeDocument/2006/relationships/hyperlink" Target="https://hal.science/hal-05524446v1" TargetMode="External"/><Relationship Id="rId23" Type="http://schemas.openxmlformats.org/officeDocument/2006/relationships/hyperlink" Target="https://hal.science/search/index/?q=*&amp;authFullName_s=Giulia Puma" TargetMode="External"/><Relationship Id="rId24" Type="http://schemas.openxmlformats.org/officeDocument/2006/relationships/hyperlink" Target="https://hal.science/hal-04983484v1" TargetMode="External"/><Relationship Id="rId25" Type="http://schemas.openxmlformats.org/officeDocument/2006/relationships/hyperlink" Target="https://hal.science/hal-04363503v1" TargetMode="External"/><Relationship Id="rId26" Type="http://schemas.openxmlformats.org/officeDocument/2006/relationships/hyperlink" Target="https://hal.science/hal-03600848v1" TargetMode="External"/><Relationship Id="rId27" Type="http://schemas.openxmlformats.org/officeDocument/2006/relationships/hyperlink" Target="https://dx.doi.org/10.5565/rev/dea.148" TargetMode="External"/><Relationship Id="rId28" Type="http://schemas.openxmlformats.org/officeDocument/2006/relationships/hyperlink" Target="https://hal.science/hal-03231341v1" TargetMode="External"/><Relationship Id="rId29" Type="http://schemas.openxmlformats.org/officeDocument/2006/relationships/hyperlink" Target="https://hal.science/search/index/?q=*&amp;authFullName_s=Maria Alessia Rossi" TargetMode="External"/><Relationship Id="rId30" Type="http://schemas.openxmlformats.org/officeDocument/2006/relationships/hyperlink" Target="https://hal.science/hal-03688471v1" TargetMode="External"/><Relationship Id="rId31" Type="http://schemas.openxmlformats.org/officeDocument/2006/relationships/hyperlink" Target="https://hal.science/hal-03688462v1" TargetMode="External"/><Relationship Id="rId32" Type="http://schemas.openxmlformats.org/officeDocument/2006/relationships/hyperlink" Target="https://dx.doi.org/10.48611/isbn.978-2-406-12904-2.p.0161" TargetMode="External"/><Relationship Id="rId33" Type="http://schemas.openxmlformats.org/officeDocument/2006/relationships/hyperlink" Target="https://hal.science/hal-03111113v1" TargetMode="External"/><Relationship Id="rId34" Type="http://schemas.openxmlformats.org/officeDocument/2006/relationships/hyperlink" Target="https://dx.doi.org/10.15122/isbn.978-2-406-11281-5.p.0053" TargetMode="External"/><Relationship Id="rId35" Type="http://schemas.openxmlformats.org/officeDocument/2006/relationships/hyperlink" Target="https://hal.science/hal-03154277v1" TargetMode="External"/><Relationship Id="rId36" Type="http://schemas.openxmlformats.org/officeDocument/2006/relationships/hyperlink" Target="https://dx.doi.org/10.4000/imagesrevues.8727" TargetMode="External"/><Relationship Id="rId37" Type="http://schemas.openxmlformats.org/officeDocument/2006/relationships/hyperlink" Target="https://hal.science/hal-02559127v1" TargetMode="External"/><Relationship Id="rId38" Type="http://schemas.openxmlformats.org/officeDocument/2006/relationships/hyperlink" Target="https://dx.doi.org/10.4000/mefrm.6720" TargetMode="External"/><Relationship Id="rId39" Type="http://schemas.openxmlformats.org/officeDocument/2006/relationships/hyperlink" Target="https://api.istex.fr/ark:/67375/G14-BJ2KR4W4-5/fulltext.pdf?sid=hal" TargetMode="External"/><Relationship Id="rId40" Type="http://schemas.openxmlformats.org/officeDocument/2006/relationships/hyperlink" Target="https://hal.science/hal-02747224v1" TargetMode="External"/><Relationship Id="rId41" Type="http://schemas.openxmlformats.org/officeDocument/2006/relationships/hyperlink" Target="https://hal.science/hal-02559208v2" TargetMode="External"/><Relationship Id="rId42" Type="http://schemas.openxmlformats.org/officeDocument/2006/relationships/hyperlink" Target="https://dx.doi.org/10.4000/arzana.1133" TargetMode="External"/><Relationship Id="rId43" Type="http://schemas.openxmlformats.org/officeDocument/2006/relationships/hyperlink" Target="https://api.istex.fr/ark:/67375/G14-8LHL245M-9/fulltext.pdf?sid=hal" TargetMode="External"/><Relationship Id="rId44" Type="http://schemas.openxmlformats.org/officeDocument/2006/relationships/hyperlink" Target="https://hal.science/hal-02101316v1" TargetMode="External"/><Relationship Id="rId45" Type="http://schemas.openxmlformats.org/officeDocument/2006/relationships/hyperlink" Target="https://hal.science/hal-02101310v1" TargetMode="External"/><Relationship Id="rId46" Type="http://schemas.openxmlformats.org/officeDocument/2006/relationships/hyperlink" Target="https://hal.science/hal-02101311v1" TargetMode="External"/><Relationship Id="rId47" Type="http://schemas.openxmlformats.org/officeDocument/2006/relationships/hyperlink" Target="https://hal.science/hal-02101304v1" TargetMode="External"/><Relationship Id="rId48" Type="http://schemas.openxmlformats.org/officeDocument/2006/relationships/hyperlink" Target="https://hal.science/hal-02746683v1" TargetMode="External"/><Relationship Id="rId49" Type="http://schemas.openxmlformats.org/officeDocument/2006/relationships/hyperlink" Target="https://hal.science/hal-02746512v1" TargetMode="External"/><Relationship Id="rId50" Type="http://schemas.openxmlformats.org/officeDocument/2006/relationships/hyperlink" Target="https://hal.science/hal-02101306v1" TargetMode="External"/><Relationship Id="rId51" Type="http://schemas.openxmlformats.org/officeDocument/2006/relationships/hyperlink" Target="https://dx.doi.org/10.4000/cem.13207" TargetMode="External"/><Relationship Id="rId52" Type="http://schemas.openxmlformats.org/officeDocument/2006/relationships/hyperlink" Target="https://hal.science/hal-02101307v1" TargetMode="External"/><Relationship Id="rId53" Type="http://schemas.openxmlformats.org/officeDocument/2006/relationships/hyperlink" Target="https://hal.science/hal-02746726v1" TargetMode="External"/><Relationship Id="rId54" Type="http://schemas.openxmlformats.org/officeDocument/2006/relationships/hyperlink" Target="https://hal.science/hal-02865463v1" TargetMode="External"/><Relationship Id="rId55" Type="http://schemas.openxmlformats.org/officeDocument/2006/relationships/hyperlink" Target="https://hal.science/hal-04983483v1" TargetMode="External"/><Relationship Id="rId56" Type="http://schemas.openxmlformats.org/officeDocument/2006/relationships/hyperlink" Target="https://hal.science/search/index/?q=*&amp;authFullName_s=Gerardo de Simone" TargetMode="External"/><Relationship Id="rId57" Type="http://schemas.openxmlformats.org/officeDocument/2006/relationships/hyperlink" Target="https://hal.science/hal-04363163v1" TargetMode="External"/><Relationship Id="rId58" Type="http://schemas.openxmlformats.org/officeDocument/2006/relationships/hyperlink" Target="https://hal.science/hal-03154279v1" TargetMode="External"/><Relationship Id="rId59" Type="http://schemas.openxmlformats.org/officeDocument/2006/relationships/hyperlink" Target="https://hal.science/search/index/?q=*&amp;authFullName_s=St&#233;phanie Wyler" TargetMode="External"/><Relationship Id="rId60" Type="http://schemas.openxmlformats.org/officeDocument/2006/relationships/hyperlink" Target="https://dx.doi.org/10.4000/imagesrevues.7952" TargetMode="External"/><Relationship Id="rId61" Type="http://schemas.openxmlformats.org/officeDocument/2006/relationships/hyperlink" Target="https://hal.science/hal-05524426v1" TargetMode="External"/><Relationship Id="rId62" Type="http://schemas.openxmlformats.org/officeDocument/2006/relationships/hyperlink" Target="https://www.peeters-leuven.be/detail.php?search_key=9789042954045&amp;amp;series_number_str=16&amp;amp;lang=en" TargetMode="External"/><Relationship Id="rId63" Type="http://schemas.openxmlformats.org/officeDocument/2006/relationships/hyperlink" Target="https://shs.hal.science/halshs-02558413v1" TargetMode="External"/><Relationship Id="rId64" Type="http://schemas.openxmlformats.org/officeDocument/2006/relationships/hyperlink" Target="https://hal.science/hal-04965575v1" TargetMode="External"/><Relationship Id="rId65" Type="http://schemas.openxmlformats.org/officeDocument/2006/relationships/hyperlink" Target="https://www.dfk-paris.org/fr/page/passages-online-1733.html" TargetMode="External"/><Relationship Id="rId66" Type="http://schemas.openxmlformats.org/officeDocument/2006/relationships/hyperlink" Target="https://hal.science/hal-04713005v1" TargetMode="External"/><Relationship Id="rId67" Type="http://schemas.openxmlformats.org/officeDocument/2006/relationships/hyperlink" Target="https://hal.science/hal-03848932v1" TargetMode="External"/><Relationship Id="rId68" Type="http://schemas.openxmlformats.org/officeDocument/2006/relationships/hyperlink" Target="https://hal.science/hal-02977557v1" TargetMode="External"/><Relationship Id="rId69" Type="http://schemas.openxmlformats.org/officeDocument/2006/relationships/hyperlink" Target="https://hal.science/hal-02559153v1" TargetMode="External"/><Relationship Id="rId70" Type="http://schemas.openxmlformats.org/officeDocument/2006/relationships/hyperlink" Target="https://hal.science/hal-02101315v1" TargetMode="External"/><Relationship Id="rId71" Type="http://schemas.openxmlformats.org/officeDocument/2006/relationships/hyperlink" Target="https://hal.science/search/index/?q=*&amp;authFullName_s=Yann Codou" TargetMode="External"/><Relationship Id="rId72" Type="http://schemas.openxmlformats.org/officeDocument/2006/relationships/hyperlink" Target="https://hal.science/hal-02559175v1" TargetMode="External"/><Relationship Id="rId73" Type="http://schemas.openxmlformats.org/officeDocument/2006/relationships/hyperlink" Target="https://hal.science/hal-02101291v1" TargetMode="External"/><Relationship Id="rId74" Type="http://schemas.openxmlformats.org/officeDocument/2006/relationships/hyperlink" Target="https://hal.science/hal-02101321v1" TargetMode="External"/><Relationship Id="rId75" Type="http://schemas.openxmlformats.org/officeDocument/2006/relationships/hyperlink" Target="https://hal.science/hal-02101322v1" TargetMode="External"/><Relationship Id="rId76" Type="http://schemas.openxmlformats.org/officeDocument/2006/relationships/hyperlink" Target="https://hal.science/hal-02101309v1" TargetMode="External"/><Relationship Id="rId77" Type="http://schemas.openxmlformats.org/officeDocument/2006/relationships/hyperlink" Target="https://theses.hal.science/tel-0290319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Giulia Puma</dc:title>
  <dc:description>CV</dc:description>
  <dc:subject/>
  <cp:keywords/>
  <cp:category/>
  <cp:lastModifiedBy/>
  <dcterms:created xsi:type="dcterms:W3CDTF">2026-03-28T13:11:05+01:00</dcterms:created>
  <dcterms:modified xsi:type="dcterms:W3CDTF">2026-03-28T13:11:05+01:00</dcterms:modified>
</cp:coreProperties>
</file>

<file path=docProps/custom.xml><?xml version="1.0" encoding="utf-8"?>
<Properties xmlns="http://schemas.openxmlformats.org/officeDocument/2006/custom-properties" xmlns:vt="http://schemas.openxmlformats.org/officeDocument/2006/docPropsVTypes"/>
</file>