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5.785123966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GOENDA TURIANO-REEA </w:t>
      </w:r>
      <w:r>
        <w:rPr>
          <w:color w:val="641e6e"/>
        </w:rPr>
        <w:t xml:space="preserve">Maître de conférences</w:t>
      </w:r>
    </w:p>
    <w:p>
      <w:pPr>
        <w:spacing w:before="600"/>
      </w:pPr>
    </w:p>
    <w:p>
      <w:pPr>
        <w:spacing w:before="600"/>
      </w:pPr>
    </w:p>
    <w:p>
      <w:pPr>
        <w:pStyle w:val="Heading2"/>
      </w:pPr>
      <w:r>
        <w:rPr>
          <w:color w:val="1e198e"/>
          <w:b w:val="1"/>
          <w:bCs w:val="1"/>
        </w:rPr>
        <w:t xml:space="preserve">Présentation</w:t>
      </w:r>
    </w:p>
    <w:p>
      <w:pPr>
        <w:spacing w:after="100"/>
      </w:pPr>
    </w:p>
    <w:p>
      <w:pPr/>
      <w:r>
        <w:rPr/>
        <w:t xml:space="preserve">Goenda Turiano-Reea est maîtresse de conférences à l’Université de la Polynésie française, au sein du laboratoire EASTCO.Ses travaux portent sur les traditions orales, la littérature polynésienne contemporaine, et l’enseignement des langues et de la culture polynésiennes.</w:t>
      </w:r>
    </w:p>
    <w:p>
      <w:pPr/>
      <w:r>
        <w:rPr/>
        <w:t xml:space="preserve">En 2016, elle a soutenu une thèse consacrée au comique dans la littérature et les traditions orales polynésiennes, qui explore les fonctions sociales et esthétiques du rire dans les sociétés autochtones du Pacifique. Elle a depuis participé à plusieurs colloques et séminaires sur le rire, la parole performée et les formes esthétiques polynésiennes, notamment à travers le Hura Tapairu et le Heiva.</w:t>
      </w:r>
    </w:p>
    <w:p>
      <w:pPr/>
      <w:r>
        <w:rPr/>
        <w:t xml:space="preserve">Son domaine de recherche actuel s’inscrit dans le champ de la recherche autochtone en Polynésie française (Tua-‘Ite-Mā‘ohi), qui articule méthodologies autochtones, symbolisme culturel, motifs culturels et fonctionnels, et formes de preuve traditionnelles (tapa‘o).</w:t>
      </w:r>
    </w:p>
    <w:p>
      <w:pPr/>
      <w:r>
        <w:rPr/>
        <w:t xml:space="preserve">En parallèle de ses travaux académiques, elle est autrice primée au Heiva — en 2012 et 2022 (catégorie danses traditionnelles, Hei Tahiti) et en 2025 (catégorie chants traditionnels, Mehau) — ainsi qu’au Hura Tapairu en 2019 (Haavai).</w:t>
      </w:r>
    </w:p>
    <w:p>
      <w:pPr/>
      <w:r>
        <w:rPr/>
        <w:t xml:space="preserve">Cette reconnaissance artistique nourrit une démarche de recherche ancrée dans la pratique, où la performance, la narration et la mémoire orale sont envisagées comme des espaces de savoir et de transmission.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Tua 'Ite Mā'ohi: Teaching and Practicing Indigenous Research at the University of French Polynesia</w:t>
              </w:r>
            </w:hyperlink>
          </w:p>
          <w:p>
            <w:pPr/>
            <w:hyperlink r:id="rId9" w:history="1">
              <w:r>
                <w:rPr>
                  <w:color w:val="#410a8c"/>
                  <w:u w:val="single"/>
                </w:rPr>
                <w:t xml:space="preserve">Goenda Turiano-Reea</w:t>
              </w:r>
            </w:hyperlink>
          </w:p>
          <w:p>
            <w:pPr/>
            <w:r>
              <w:rPr/>
              <w:t xml:space="preserve">2025</w:t>
            </w:r>
          </w:p>
          <w:p>
            <w:pPr/>
            <w:r>
              <w:rPr/>
              <w:t xml:space="preserve">Pré-publication, Document de travail</w:t>
            </w:r>
          </w:p>
          <w:p>
            <w:pPr/>
            <w:hyperlink r:id="rId8" w:history="1">
              <w:r>
                <w:rPr>
                  <w:color w:val="#410a8c"/>
                  <w:u w:val="single"/>
                </w:rPr>
                <w:t xml:space="preserve">hal-05361764v1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Tua-‘Ite-Mā‘ohi ou pour une méthodologie autochtone de la recherche en contexte universitaire français</w:t>
              </w:r>
            </w:hyperlink>
          </w:p>
          <w:p>
            <w:pPr/>
            <w:hyperlink r:id="rId9" w:history="1">
              <w:r>
                <w:rPr>
                  <w:color w:val="#410a8c"/>
                  <w:u w:val="single"/>
                </w:rPr>
                <w:t xml:space="preserve">Goenda Turiano-Reea</w:t>
              </w:r>
            </w:hyperlink>
          </w:p>
          <w:p>
            <w:pPr/>
            <w:r>
              <w:rPr>
                <w:i w:val="1"/>
                <w:iCs w:val="1"/>
              </w:rPr>
              <w:t xml:space="preserve">Exploring this sea of Islands</w:t>
            </w:r>
            <w:r>
              <w:rPr/>
              <w:t xml:space="preserve">, University of the South Pacific Cook Islands Campus, Jun 2023, Rarotonga, Îles Cook</w:t>
            </w:r>
          </w:p>
          <w:p>
            <w:pPr/>
            <w:r>
              <w:rPr/>
              <w:t xml:space="preserve">Communication dans un congrès</w:t>
            </w:r>
          </w:p>
          <w:p>
            <w:pPr/>
            <w:hyperlink r:id="rId10" w:history="1">
              <w:r>
                <w:rPr>
                  <w:color w:val="#410a8c"/>
                  <w:u w:val="single"/>
                </w:rPr>
                <w:t xml:space="preserve">hal-05342222v1</w:t>
              </w:r>
            </w:hyperlink>
          </w:p>
        </w:tc>
      </w:tr>
      <w:tr>
        <w:trPr/>
        <w:tc>
          <w:tcPr>
            <w:noWrap/>
          </w:tcPr>
          <w:p>
            <w:pPr>
              <w:spacing w:after="200"/>
            </w:pPr>
            <w:hyperlink r:id="rId11" w:history="1">
              <w:r>
                <w:rPr>
                  <w:color w:val="1e198e"/>
                  <w:b w:val="1"/>
                  <w:bCs w:val="1"/>
                  <w:u w:val="single"/>
                </w:rPr>
                <w:t xml:space="preserve">TĀPA'O : DES « MARQUEURS » AUX EXPRESSIONS ECOSYSTEMIQUES À TAHITI ET MOOREA</w:t>
              </w:r>
            </w:hyperlink>
          </w:p>
          <w:p>
            <w:pPr/>
            <w:hyperlink r:id="rId9" w:history="1">
              <w:r>
                <w:rPr>
                  <w:color w:val="#410a8c"/>
                  <w:u w:val="single"/>
                </w:rPr>
                <w:t xml:space="preserve">Goenda Turiano-Reea</w:t>
              </w:r>
            </w:hyperlink>
            <w:r>
              <w:rPr/>
              <w:t xml:space="preserve">,</w:t>
            </w:r>
            <w:hyperlink r:id="rId12" w:history="1">
              <w:r>
                <w:rPr>
                  <w:color w:val="#410a8c"/>
                  <w:u w:val="single"/>
                </w:rPr>
                <w:t xml:space="preserve">Lovaina Rochette</w:t>
              </w:r>
            </w:hyperlink>
          </w:p>
          <w:p>
            <w:pPr/>
            <w:r>
              <w:rPr>
                <w:i w:val="1"/>
                <w:iCs w:val="1"/>
              </w:rPr>
              <w:t xml:space="preserve">12th Conference on Oceanic Linguistics COOL12</w:t>
            </w:r>
            <w:r>
              <w:rPr/>
              <w:t xml:space="preserve">, University of French Polynesia, Sep 2022, Papeete (Tahiti), Polynésie française</w:t>
            </w:r>
          </w:p>
          <w:p>
            <w:pPr/>
            <w:r>
              <w:rPr/>
              <w:t xml:space="preserve">Communication dans un congrès</w:t>
            </w:r>
          </w:p>
          <w:p>
            <w:pPr/>
            <w:hyperlink r:id="rId11" w:history="1">
              <w:r>
                <w:rPr>
                  <w:color w:val="#410a8c"/>
                  <w:u w:val="single"/>
                </w:rPr>
                <w:t xml:space="preserve">hal-05345404v1</w:t>
              </w:r>
            </w:hyperlink>
          </w:p>
        </w:tc>
      </w:tr>
      <w:tr>
        <w:trPr/>
        <w:tc>
          <w:tcPr>
            <w:noWrap/>
          </w:tcPr>
          <w:p>
            <w:pPr>
              <w:spacing w:after="200"/>
            </w:pPr>
            <w:hyperlink r:id="rId13" w:history="1">
              <w:r>
                <w:rPr>
                  <w:color w:val="1e198e"/>
                  <w:b w:val="1"/>
                  <w:bCs w:val="1"/>
                  <w:u w:val="single"/>
                </w:rPr>
                <w:t xml:space="preserve">Répertoire plurilingue du rire : le cas du mélange &amp;quot;français-tahitien&amp;quot; ou comment redéfinit-il le comique verbal à Tahiti ?</w:t>
              </w:r>
            </w:hyperlink>
          </w:p>
          <w:p>
            <w:pPr/>
            <w:hyperlink r:id="rId14" w:history="1">
              <w:r>
                <w:rPr>
                  <w:color w:val="#410a8c"/>
                  <w:u w:val="single"/>
                </w:rPr>
                <w:t xml:space="preserve">Goenda Reea</w:t>
              </w:r>
            </w:hyperlink>
          </w:p>
          <w:p>
            <w:pPr/>
            <w:r>
              <w:rPr>
                <w:i w:val="1"/>
                <w:iCs w:val="1"/>
              </w:rPr>
              <w:t xml:space="preserve">11ème Conférence internationale de Linguistique Océanienne (COOL 11)</w:t>
            </w:r>
            <w:r>
              <w:rPr/>
              <w:t xml:space="preserve">, ERALCO, Oct 2019, Nouméa, New Caledonia</w:t>
            </w:r>
          </w:p>
          <w:p>
            <w:pPr/>
            <w:r>
              <w:rPr/>
              <w:t xml:space="preserve">Communication dans un congrès</w:t>
            </w:r>
          </w:p>
          <w:p>
            <w:pPr/>
            <w:hyperlink r:id="rId13" w:history="1">
              <w:r>
                <w:rPr>
                  <w:color w:val="#410a8c"/>
                  <w:u w:val="single"/>
                </w:rPr>
                <w:t xml:space="preserve">hal-02982762v1</w:t>
              </w:r>
            </w:hyperlink>
          </w:p>
        </w:tc>
      </w:tr>
      <w:tr>
        <w:trPr/>
        <w:tc>
          <w:tcPr>
            <w:noWrap/>
          </w:tcPr>
          <w:p>
            <w:pPr>
              <w:spacing w:after="200"/>
            </w:pPr>
            <w:hyperlink r:id="rId15" w:history="1">
              <w:r>
                <w:rPr>
                  <w:color w:val="1e198e"/>
                  <w:b w:val="1"/>
                  <w:bCs w:val="1"/>
                  <w:u w:val="single"/>
                </w:rPr>
                <w:t xml:space="preserve">From the « tahi-french » to the « french-hitian » or how mixture languages can redifines laugh in French Polynesia</w:t>
              </w:r>
            </w:hyperlink>
          </w:p>
          <w:p>
            <w:pPr/>
            <w:hyperlink r:id="rId14" w:history="1">
              <w:r>
                <w:rPr>
                  <w:color w:val="#410a8c"/>
                  <w:u w:val="single"/>
                </w:rPr>
                <w:t xml:space="preserve">Goenda Reea</w:t>
              </w:r>
            </w:hyperlink>
          </w:p>
          <w:p>
            <w:pPr/>
            <w:r>
              <w:rPr>
                <w:i w:val="1"/>
                <w:iCs w:val="1"/>
              </w:rPr>
              <w:t xml:space="preserve">Séminaire Spring 2019, Oceania Ensemble speaker series</w:t>
            </w:r>
            <w:r>
              <w:rPr/>
              <w:t xml:space="preserve">, Center for Pacific Islands Studies, University of Hawai‘i at Mānoa (UHM), Feb 2019, Honolulu, United States</w:t>
            </w:r>
          </w:p>
          <w:p>
            <w:pPr/>
            <w:r>
              <w:rPr/>
              <w:t xml:space="preserve">Communication dans un congrès</w:t>
            </w:r>
          </w:p>
          <w:p>
            <w:pPr/>
            <w:hyperlink r:id="rId15" w:history="1">
              <w:r>
                <w:rPr>
                  <w:color w:val="#410a8c"/>
                  <w:u w:val="single"/>
                </w:rPr>
                <w:t xml:space="preserve">hal-02556276v1</w:t>
              </w:r>
            </w:hyperlink>
          </w:p>
        </w:tc>
      </w:tr>
      <w:tr>
        <w:trPr/>
        <w:tc>
          <w:tcPr>
            <w:noWrap/>
          </w:tcPr>
          <w:p>
            <w:pPr>
              <w:spacing w:after="200"/>
            </w:pPr>
            <w:hyperlink r:id="rId16" w:history="1">
              <w:r>
                <w:rPr>
                  <w:color w:val="1e198e"/>
                  <w:b w:val="1"/>
                  <w:bCs w:val="1"/>
                  <w:u w:val="single"/>
                </w:rPr>
                <w:t xml:space="preserve">The use of classical texts in the context of Heiva i Tahiti, 2004-2018</w:t>
              </w:r>
            </w:hyperlink>
          </w:p>
          <w:p>
            <w:pPr/>
            <w:hyperlink r:id="rId17" w:history="1">
              <w:r>
                <w:rPr>
                  <w:color w:val="#410a8c"/>
                  <w:u w:val="single"/>
                </w:rPr>
                <w:t xml:space="preserve">Mirose Paia</w:t>
              </w:r>
            </w:hyperlink>
            <w:r>
              <w:rPr/>
              <w:t xml:space="preserve">,</w:t>
            </w:r>
            <w:hyperlink r:id="rId14" w:history="1">
              <w:r>
                <w:rPr>
                  <w:color w:val="#410a8c"/>
                  <w:u w:val="single"/>
                </w:rPr>
                <w:t xml:space="preserve">Goenda Reea</w:t>
              </w:r>
            </w:hyperlink>
          </w:p>
          <w:p>
            <w:pPr/>
            <w:r>
              <w:rPr>
                <w:i w:val="1"/>
                <w:iCs w:val="1"/>
              </w:rPr>
              <w:t xml:space="preserve">Oceania ensemble : classic texts. (Re)Reading France and Oceania</w:t>
            </w:r>
            <w:r>
              <w:rPr/>
              <w:t xml:space="preserve">, University of Hawai‘i at Mānoa (UHM), Nov 2018, Honolulu, United States</w:t>
            </w:r>
          </w:p>
          <w:p>
            <w:pPr/>
            <w:r>
              <w:rPr/>
              <w:t xml:space="preserve">Communication dans un congrès</w:t>
            </w:r>
          </w:p>
          <w:p>
            <w:pPr/>
            <w:hyperlink r:id="rId16" w:history="1">
              <w:r>
                <w:rPr>
                  <w:color w:val="#410a8c"/>
                  <w:u w:val="single"/>
                </w:rPr>
                <w:t xml:space="preserve">hal-02128120v1</w:t>
              </w:r>
            </w:hyperlink>
          </w:p>
        </w:tc>
      </w:tr>
      <w:tr>
        <w:trPr/>
        <w:tc>
          <w:tcPr>
            <w:noWrap/>
          </w:tcPr>
          <w:p>
            <w:pPr>
              <w:spacing w:after="200"/>
            </w:pPr>
            <w:hyperlink r:id="rId18" w:history="1">
              <w:r>
                <w:rPr>
                  <w:color w:val="1e198e"/>
                  <w:b w:val="1"/>
                  <w:bCs w:val="1"/>
                  <w:u w:val="single"/>
                </w:rPr>
                <w:t xml:space="preserve">Le rapport des étudiants de l’ESPE de la Polynésie à l’apprendre et à l’enseigner dans le 1er degré</w:t>
              </w:r>
            </w:hyperlink>
          </w:p>
          <w:p>
            <w:pPr/>
            <w:hyperlink r:id="rId14" w:history="1">
              <w:r>
                <w:rPr>
                  <w:color w:val="#410a8c"/>
                  <w:u w:val="single"/>
                </w:rPr>
                <w:t xml:space="preserve">Goenda Reea</w:t>
              </w:r>
            </w:hyperlink>
          </w:p>
          <w:p>
            <w:pPr/>
            <w:r>
              <w:rPr>
                <w:i w:val="1"/>
                <w:iCs w:val="1"/>
              </w:rPr>
              <w:t xml:space="preserve">Colloque les Journées de la Recherche en Education (JRE)</w:t>
            </w:r>
            <w:r>
              <w:rPr/>
              <w:t xml:space="preserve">, May 2018, Punaauia, Polynésie française</w:t>
            </w:r>
          </w:p>
          <w:p>
            <w:pPr/>
            <w:r>
              <w:rPr/>
              <w:t xml:space="preserve">Communication dans un congrès</w:t>
            </w:r>
          </w:p>
          <w:p>
            <w:pPr/>
            <w:hyperlink r:id="rId18" w:history="1">
              <w:r>
                <w:rPr>
                  <w:color w:val="#410a8c"/>
                  <w:u w:val="single"/>
                </w:rPr>
                <w:t xml:space="preserve">hal-02128123v1</w:t>
              </w:r>
            </w:hyperlink>
          </w:p>
        </w:tc>
      </w:tr>
      <w:tr>
        <w:trPr/>
        <w:tc>
          <w:tcPr>
            <w:noWrap/>
          </w:tcPr>
          <w:p>
            <w:pPr>
              <w:spacing w:after="200"/>
            </w:pPr>
            <w:hyperlink r:id="rId19" w:history="1">
              <w:r>
                <w:rPr>
                  <w:color w:val="1e198e"/>
                  <w:b w:val="1"/>
                  <w:bCs w:val="1"/>
                  <w:u w:val="single"/>
                </w:rPr>
                <w:t xml:space="preserve">Tendances actuelles de la littérature en langue tahitienne</w:t>
              </w:r>
            </w:hyperlink>
          </w:p>
          <w:p>
            <w:pPr/>
            <w:hyperlink r:id="rId14" w:history="1">
              <w:r>
                <w:rPr>
                  <w:color w:val="#410a8c"/>
                  <w:u w:val="single"/>
                </w:rPr>
                <w:t xml:space="preserve">Goenda Reea</w:t>
              </w:r>
            </w:hyperlink>
          </w:p>
          <w:p>
            <w:pPr/>
            <w:r>
              <w:rPr>
                <w:i w:val="1"/>
                <w:iCs w:val="1"/>
              </w:rPr>
              <w:t xml:space="preserve">3ème conférence du Réseau de Recherche des Universités du Pacifique Insulaire (PIURN)</w:t>
            </w:r>
            <w:r>
              <w:rPr/>
              <w:t xml:space="preserve">, Université de la Polynésie française, Oct 2018, Punaauia, Polynésie française</w:t>
            </w:r>
          </w:p>
          <w:p>
            <w:pPr/>
            <w:r>
              <w:rPr/>
              <w:t xml:space="preserve">Communication dans un congrès</w:t>
            </w:r>
          </w:p>
          <w:p>
            <w:pPr/>
            <w:hyperlink r:id="rId19" w:history="1">
              <w:r>
                <w:rPr>
                  <w:color w:val="#410a8c"/>
                  <w:u w:val="single"/>
                </w:rPr>
                <w:t xml:space="preserve">hal-02128124v1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Littérature de langue autochtone en contexte diglossique : dynamiques socio-littéraires et politiques à l'œuvre à Tahiti au XXIième siècle</w:t>
              </w:r>
            </w:hyperlink>
          </w:p>
          <w:p>
            <w:pPr/>
            <w:hyperlink r:id="rId9" w:history="1">
              <w:r>
                <w:rPr>
                  <w:color w:val="#410a8c"/>
                  <w:u w:val="single"/>
                </w:rPr>
                <w:t xml:space="preserve">Goenda Turiano-Reea</w:t>
              </w:r>
            </w:hyperlink>
          </w:p>
          <w:p>
            <w:pPr/>
            <w:r>
              <w:rPr/>
              <w:t xml:space="preserve">Peter Brown; Nabila Gaertner-mazouni. </w:t>
            </w:r>
            <w:r>
              <w:rPr>
                <w:i w:val="1"/>
                <w:iCs w:val="1"/>
              </w:rPr>
              <w:t xml:space="preserve">Big Islands, Small Issues</w:t>
            </w:r>
            <w:r>
              <w:rPr/>
              <w:t xml:space="preserve">, Peter Lang, 2023, 9781789977721 / 178997772X</w:t>
            </w:r>
          </w:p>
          <w:p>
            <w:pPr/>
            <w:r>
              <w:rPr/>
              <w:t xml:space="preserve">Chapitre d'ouvrage</w:t>
            </w:r>
          </w:p>
          <w:p>
            <w:pPr/>
            <w:hyperlink r:id="rId20" w:history="1">
              <w:r>
                <w:rPr>
                  <w:color w:val="#410a8c"/>
                  <w:u w:val="single"/>
                </w:rPr>
                <w:t xml:space="preserve">hal-05394113v1</w:t>
              </w:r>
            </w:hyperlink>
          </w:p>
        </w:tc>
      </w:tr>
      <w:tr>
        <w:trPr/>
        <w:tc>
          <w:tcPr>
            <w:noWrap/>
          </w:tcPr>
          <w:p>
            <w:pPr>
              <w:spacing w:after="200"/>
            </w:pPr>
            <w:hyperlink r:id="rId21" w:history="1">
              <w:r>
                <w:rPr>
                  <w:color w:val="1e198e"/>
                  <w:b w:val="1"/>
                  <w:bCs w:val="1"/>
                  <w:u w:val="single"/>
                </w:rPr>
                <w:t xml:space="preserve">De l’insécurité langagière et culturelle à l’insécurité pédagogique - Rapport des étudiants de Master 1 « Enseignement de l’ESPE de Polynésie Française à la langue tahitienne et son enseignement en école primaire »</w:t>
              </w:r>
            </w:hyperlink>
          </w:p>
          <w:p>
            <w:pPr/>
            <w:hyperlink r:id="rId9" w:history="1">
              <w:r>
                <w:rPr>
                  <w:color w:val="#410a8c"/>
                  <w:u w:val="single"/>
                </w:rPr>
                <w:t xml:space="preserve">Goenda Turiano-Reea</w:t>
              </w:r>
            </w:hyperlink>
          </w:p>
          <w:p>
            <w:pPr/>
            <w:r>
              <w:rPr>
                <w:i w:val="1"/>
                <w:iCs w:val="1"/>
              </w:rPr>
              <w:t xml:space="preserve">Langues et cultures océaniennes, école et famille : regards croisés</w:t>
            </w:r>
            <w:r>
              <w:rPr/>
              <w:t xml:space="preserve">, </w:t>
            </w:r>
            <w:hyperlink r:id="rId22" w:history="1">
              <w:r>
                <w:rPr>
                  <w:color w:val="#410a8c"/>
                  <w:u w:val="single"/>
                </w:rPr>
                <w:t xml:space="preserve">Presses universitaires de la Nouvelle-Calédonie</w:t>
              </w:r>
            </w:hyperlink>
            <w:r>
              <w:rPr/>
              <w:t xml:space="preserve">, pp.23-34, 2021, Collection LIRE, 979-10-91032-18-6</w:t>
            </w:r>
          </w:p>
          <w:p>
            <w:pPr/>
            <w:r>
              <w:rPr/>
              <w:t xml:space="preserve">Chapitre d'ouvrage</w:t>
            </w:r>
          </w:p>
          <w:p>
            <w:pPr/>
            <w:hyperlink r:id="rId21" w:history="1">
              <w:r>
                <w:rPr>
                  <w:color w:val="#410a8c"/>
                  <w:u w:val="single"/>
                </w:rPr>
                <w:t xml:space="preserve">hal-05595825v1</w:t>
              </w:r>
            </w:hyperlink>
          </w:p>
        </w:tc>
      </w:tr>
      <w:tr>
        <w:trPr/>
        <w:tc>
          <w:tcPr>
            <w:noWrap/>
          </w:tcPr>
          <w:p>
            <w:pPr>
              <w:spacing w:after="200"/>
            </w:pPr>
            <w:hyperlink r:id="rId23" w:history="1">
              <w:r>
                <w:rPr>
                  <w:color w:val="1e198e"/>
                  <w:b w:val="1"/>
                  <w:bCs w:val="1"/>
                  <w:u w:val="single"/>
                </w:rPr>
                <w:t xml:space="preserve">La formation initiale des enseignants du premier et du second degré en langues et cultures polynésiennes</w:t>
              </w:r>
            </w:hyperlink>
          </w:p>
          <w:p>
            <w:pPr/>
            <w:hyperlink r:id="rId14" w:history="1">
              <w:r>
                <w:rPr>
                  <w:color w:val="#410a8c"/>
                  <w:u w:val="single"/>
                </w:rPr>
                <w:t xml:space="preserve">Goenda Reea</w:t>
              </w:r>
            </w:hyperlink>
            <w:r>
              <w:rPr/>
              <w:t xml:space="preserve">,</w:t>
            </w:r>
            <w:hyperlink r:id="rId12" w:history="1">
              <w:r>
                <w:rPr>
                  <w:color w:val="#410a8c"/>
                  <w:u w:val="single"/>
                </w:rPr>
                <w:t xml:space="preserve">Lovaina Rochette</w:t>
              </w:r>
            </w:hyperlink>
          </w:p>
          <w:p>
            <w:pPr/>
            <w:r>
              <w:rPr/>
              <w:t xml:space="preserve">Isabelle Nocus; Jacques Vernaudon; Mirose Paia. </w:t>
            </w:r>
            <w:r>
              <w:rPr>
                <w:i w:val="1"/>
                <w:iCs w:val="1"/>
              </w:rPr>
              <w:t xml:space="preserve">L'école plurilingue en Outre-mer : apprendre plusieurs langues, plusieurs langues pour apprendre</w:t>
            </w:r>
            <w:r>
              <w:rPr/>
              <w:t xml:space="preserve">, Presses universitaires de Rennes, p. 431-444, 2014, 978-2-7535-2876-5</w:t>
            </w:r>
          </w:p>
          <w:p>
            <w:pPr/>
            <w:r>
              <w:rPr/>
              <w:t xml:space="preserve">Chapitre d'ouvrage</w:t>
            </w:r>
          </w:p>
          <w:p>
            <w:pPr/>
            <w:hyperlink r:id="rId23" w:history="1">
              <w:r>
                <w:rPr>
                  <w:color w:val="#410a8c"/>
                  <w:u w:val="single"/>
                </w:rPr>
                <w:t xml:space="preserve">hal-01779787v1</w:t>
              </w:r>
            </w:hyperlink>
          </w:p>
        </w:tc>
      </w:tr>
    </w:tbl>
    <w:p>
      <w:pPr>
        <w:spacing w:before="200"/>
      </w:pPr>
    </w:p>
    <w:p>
      <w:pPr>
        <w:pStyle w:val="Heading2"/>
      </w:pPr>
      <w:r>
        <w:rPr>
          <w:color w:val="1e198e"/>
          <w:b w:val="1"/>
          <w:bCs w:val="1"/>
        </w:rPr>
        <w:t xml:space="preserve">Article dans une revue (3)</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Flora Aurima Devatine: The written word as transmitter of Tahitian traditions</w:t>
              </w:r>
            </w:hyperlink>
          </w:p>
          <w:p>
            <w:pPr/>
            <w:hyperlink r:id="rId9" w:history="1">
              <w:r>
                <w:rPr>
                  <w:color w:val="#410a8c"/>
                  <w:u w:val="single"/>
                </w:rPr>
                <w:t xml:space="preserve">Goenda Turiano-Reea</w:t>
              </w:r>
            </w:hyperlink>
            <w:r>
              <w:rPr/>
              <w:t xml:space="preserve">,</w:t>
            </w:r>
            <w:hyperlink r:id="rId25" w:history="1">
              <w:r>
                <w:rPr>
                  <w:color w:val="#410a8c"/>
                  <w:u w:val="single"/>
                </w:rPr>
                <w:t xml:space="preserve">Will Amos</w:t>
              </w:r>
            </w:hyperlink>
          </w:p>
          <w:p>
            <w:pPr/>
            <w:r>
              <w:rPr>
                <w:i w:val="1"/>
                <w:iCs w:val="1"/>
              </w:rPr>
              <w:t xml:space="preserve">H-France salon</w:t>
            </w:r>
            <w:r>
              <w:rPr/>
              <w:t xml:space="preserve">, 2022, 14 (21), https://h-france.net/Salon/SalonVol14no21.04.Turiano-Reea.pdf</w:t>
            </w:r>
          </w:p>
          <w:p>
            <w:pPr/>
            <w:r>
              <w:rPr/>
              <w:t xml:space="preserve">Article dans une revue</w:t>
            </w:r>
          </w:p>
          <w:p>
            <w:pPr/>
            <w:hyperlink r:id="rId24" w:history="1">
              <w:r>
                <w:rPr>
                  <w:color w:val="#410a8c"/>
                  <w:u w:val="single"/>
                </w:rPr>
                <w:t xml:space="preserve">hal-05342093v1</w:t>
              </w:r>
            </w:hyperlink>
          </w:p>
        </w:tc>
      </w:tr>
      <w:tr>
        <w:trPr/>
        <w:tc>
          <w:tcPr>
            <w:noWrap/>
          </w:tcPr>
          <w:p>
            <w:pPr>
              <w:spacing w:after="200"/>
            </w:pPr>
            <w:hyperlink r:id="rId26" w:history="1">
              <w:r>
                <w:rPr>
                  <w:color w:val="1e198e"/>
                  <w:b w:val="1"/>
                  <w:bCs w:val="1"/>
                  <w:u w:val="single"/>
                </w:rPr>
                <w:t xml:space="preserve">Amusement, divertissement – ‘Ārearea</w:t>
              </w:r>
            </w:hyperlink>
          </w:p>
          <w:p>
            <w:pPr/>
            <w:hyperlink r:id="rId9" w:history="1">
              <w:r>
                <w:rPr>
                  <w:color w:val="#410a8c"/>
                  <w:u w:val="single"/>
                </w:rPr>
                <w:t xml:space="preserve">Goenda Turiano-Reea</w:t>
              </w:r>
            </w:hyperlink>
          </w:p>
          <w:p>
            <w:pPr/>
            <w:r>
              <w:rPr>
                <w:i w:val="1"/>
                <w:iCs w:val="1"/>
              </w:rPr>
              <w:t xml:space="preserve">Les us et coutumes mā’ohi en quelques mots</w:t>
            </w:r>
            <w:r>
              <w:rPr/>
              <w:t xml:space="preserve">, 2019, pp.75-76</w:t>
            </w:r>
          </w:p>
          <w:p>
            <w:pPr/>
            <w:r>
              <w:rPr/>
              <w:t xml:space="preserve">Article dans une revue</w:t>
            </w:r>
          </w:p>
          <w:p>
            <w:pPr/>
            <w:hyperlink r:id="rId26" w:history="1">
              <w:r>
                <w:rPr>
                  <w:color w:val="#410a8c"/>
                  <w:u w:val="single"/>
                </w:rPr>
                <w:t xml:space="preserve">hal-02554052v1</w:t>
              </w:r>
            </w:hyperlink>
          </w:p>
        </w:tc>
      </w:tr>
      <w:tr>
        <w:trPr/>
        <w:tc>
          <w:tcPr>
            <w:noWrap/>
          </w:tcPr>
          <w:p>
            <w:pPr>
              <w:spacing w:after="200"/>
            </w:pPr>
            <w:hyperlink r:id="rId27" w:history="1">
              <w:r>
                <w:rPr>
                  <w:color w:val="1e198e"/>
                  <w:b w:val="1"/>
                  <w:bCs w:val="1"/>
                  <w:u w:val="single"/>
                </w:rPr>
                <w:t xml:space="preserve">Mahana tāna tautai</w:t>
              </w:r>
            </w:hyperlink>
          </w:p>
          <w:p>
            <w:pPr/>
            <w:hyperlink r:id="rId14" w:history="1">
              <w:r>
                <w:rPr>
                  <w:color w:val="#410a8c"/>
                  <w:u w:val="single"/>
                </w:rPr>
                <w:t xml:space="preserve">Goenda Reea</w:t>
              </w:r>
            </w:hyperlink>
          </w:p>
          <w:p>
            <w:pPr/>
            <w:r>
              <w:rPr>
                <w:i w:val="1"/>
                <w:iCs w:val="1"/>
              </w:rPr>
              <w:t xml:space="preserve">Littérama'ohi</w:t>
            </w:r>
            <w:r>
              <w:rPr/>
              <w:t xml:space="preserve">, 2018, 24, pp.18</w:t>
            </w:r>
          </w:p>
          <w:p>
            <w:pPr/>
            <w:r>
              <w:rPr/>
              <w:t xml:space="preserve">Article dans une revue</w:t>
            </w:r>
          </w:p>
          <w:p>
            <w:pPr/>
            <w:hyperlink r:id="rId27" w:history="1">
              <w:r>
                <w:rPr>
                  <w:color w:val="#410a8c"/>
                  <w:u w:val="single"/>
                </w:rPr>
                <w:t xml:space="preserve">hal-02121951v1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8" w:history="1">
              <w:r>
                <w:rPr>
                  <w:color w:val="1e198e"/>
                  <w:b w:val="1"/>
                  <w:bCs w:val="1"/>
                  <w:u w:val="single"/>
                </w:rPr>
                <w:t xml:space="preserve">Le comique dans la tradition orale et la littérature contemporaine tahitiennes - vision du rire, vision du monde</w:t>
              </w:r>
            </w:hyperlink>
          </w:p>
          <w:p>
            <w:pPr/>
            <w:hyperlink r:id="rId14" w:history="1">
              <w:r>
                <w:rPr>
                  <w:color w:val="#410a8c"/>
                  <w:u w:val="single"/>
                </w:rPr>
                <w:t xml:space="preserve">Goenda Reea</w:t>
              </w:r>
            </w:hyperlink>
          </w:p>
          <w:p>
            <w:pPr/>
            <w:r>
              <w:rPr/>
              <w:t xml:space="preserve">Sociologie. Université de la Polynésie Française, 2016. Français. </w:t>
            </w:r>
            <w:hyperlink r:id="rId29" w:history="1">
              <w:r>
                <w:rPr>
                  <w:color w:val="#410a8c"/>
                  <w:u w:val="single"/>
                </w:rPr>
                <w:t xml:space="preserve">⟨NNT : 2016POLF0005⟩</w:t>
              </w:r>
            </w:hyperlink>
          </w:p>
          <w:p>
            <w:pPr/>
            <w:r>
              <w:rPr/>
              <w:t xml:space="preserve">Thèse</w:t>
            </w:r>
          </w:p>
          <w:p>
            <w:pPr/>
            <w:hyperlink r:id="rId28" w:history="1">
              <w:r>
                <w:rPr>
                  <w:color w:val="#410a8c"/>
                  <w:u w:val="single"/>
                </w:rPr>
                <w:t xml:space="preserve">tel-04759710v1</w:t>
              </w:r>
            </w:hyperlink>
          </w:p>
        </w:tc>
      </w:tr>
    </w:tbl>
    <w:sectPr>
      <w:footerReference w:type="default" r:id="rId3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361764v1" TargetMode="External"/><Relationship Id="rId9" Type="http://schemas.openxmlformats.org/officeDocument/2006/relationships/hyperlink" Target="https://hal.science/search/index/?q=*&amp;authFullName_s=Goenda Turiano-Reea" TargetMode="External"/><Relationship Id="rId10" Type="http://schemas.openxmlformats.org/officeDocument/2006/relationships/hyperlink" Target="https://hal.science/hal-05342222v1" TargetMode="External"/><Relationship Id="rId11" Type="http://schemas.openxmlformats.org/officeDocument/2006/relationships/hyperlink" Target="https://hal.science/hal-05345404v1" TargetMode="External"/><Relationship Id="rId12" Type="http://schemas.openxmlformats.org/officeDocument/2006/relationships/hyperlink" Target="https://hal.science/search/index/?q=*&amp;authFullName_s=Lovaina Rochette" TargetMode="External"/><Relationship Id="rId13" Type="http://schemas.openxmlformats.org/officeDocument/2006/relationships/hyperlink" Target="https://upf.hal.science/hal-02982762v1" TargetMode="External"/><Relationship Id="rId14" Type="http://schemas.openxmlformats.org/officeDocument/2006/relationships/hyperlink" Target="https://hal.science/search/index/?q=*&amp;authFullName_s=Goenda Reea" TargetMode="External"/><Relationship Id="rId15" Type="http://schemas.openxmlformats.org/officeDocument/2006/relationships/hyperlink" Target="https://hal.science/hal-02556276v1" TargetMode="External"/><Relationship Id="rId16" Type="http://schemas.openxmlformats.org/officeDocument/2006/relationships/hyperlink" Target="https://hal.science/hal-02128120v1" TargetMode="External"/><Relationship Id="rId17" Type="http://schemas.openxmlformats.org/officeDocument/2006/relationships/hyperlink" Target="https://hal.science/search/index/?q=*&amp;authFullName_s=Mirose Paia" TargetMode="External"/><Relationship Id="rId18" Type="http://schemas.openxmlformats.org/officeDocument/2006/relationships/hyperlink" Target="https://hal.science/hal-02128123v1" TargetMode="External"/><Relationship Id="rId19" Type="http://schemas.openxmlformats.org/officeDocument/2006/relationships/hyperlink" Target="https://hal.science/hal-02128124v1" TargetMode="External"/><Relationship Id="rId20" Type="http://schemas.openxmlformats.org/officeDocument/2006/relationships/hyperlink" Target="https://hal.science/hal-05394113v1" TargetMode="External"/><Relationship Id="rId21" Type="http://schemas.openxmlformats.org/officeDocument/2006/relationships/hyperlink" Target="https://hal.science/hal-05595825v1" TargetMode="External"/><Relationship Id="rId22" Type="http://schemas.openxmlformats.org/officeDocument/2006/relationships/hyperlink" Target="https://www.unc.nc/recherche/presses-universitaires/presentation/" TargetMode="External"/><Relationship Id="rId23" Type="http://schemas.openxmlformats.org/officeDocument/2006/relationships/hyperlink" Target="https://hal.science/hal-01779787v1" TargetMode="External"/><Relationship Id="rId24" Type="http://schemas.openxmlformats.org/officeDocument/2006/relationships/hyperlink" Target="https://hal.science/hal-05342093v1" TargetMode="External"/><Relationship Id="rId25" Type="http://schemas.openxmlformats.org/officeDocument/2006/relationships/hyperlink" Target="https://hal.science/search/index/?q=*&amp;authFullName_s=Will Amos" TargetMode="External"/><Relationship Id="rId26" Type="http://schemas.openxmlformats.org/officeDocument/2006/relationships/hyperlink" Target="https://hal.science/hal-02554052v1" TargetMode="External"/><Relationship Id="rId27" Type="http://schemas.openxmlformats.org/officeDocument/2006/relationships/hyperlink" Target="https://hal.science/hal-02121951v1" TargetMode="External"/><Relationship Id="rId28" Type="http://schemas.openxmlformats.org/officeDocument/2006/relationships/hyperlink" Target="https://theses.hal.science/tel-04759710v1" TargetMode="External"/><Relationship Id="rId29" Type="http://schemas.openxmlformats.org/officeDocument/2006/relationships/hyperlink" Target="https://www.theses.fr/2016POLF0005"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GOENDA TURIANO-REEA</dc:title>
  <dc:description>CV</dc:description>
  <dc:subject/>
  <cp:keywords/>
  <cp:category/>
  <cp:lastModifiedBy/>
  <dcterms:created xsi:type="dcterms:W3CDTF">2026-05-15T20:37:18+02:00</dcterms:created>
  <dcterms:modified xsi:type="dcterms:W3CDTF">2026-05-15T20:37:18+02:00</dcterms:modified>
</cp:coreProperties>
</file>

<file path=docProps/custom.xml><?xml version="1.0" encoding="utf-8"?>
<Properties xmlns="http://schemas.openxmlformats.org/officeDocument/2006/custom-properties" xmlns:vt="http://schemas.openxmlformats.org/officeDocument/2006/docPropsVTypes"/>
</file>