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Barou </w:t>
      </w:r>
      <w:r>
        <w:rPr>
          <w:color w:val="641e6e"/>
        </w:rPr>
        <w:t xml:space="preserve">ATER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la Ligue d’Augsbourg et les Français : consentement ou adhésion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hal-05439408v2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illusions of foreign fighting in the Nine Years War 1688-1697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Service of Others: A Global Military History of Foreign Fighting from Ancient History to the 20th Century</w:t>
            </w:r>
            <w:r>
              <w:rPr/>
              <w:t xml:space="preserve">, Jan 2025,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Power or Protectors of the People? Local Authorities in Normandy during the Nine Years’ War (1688–1697)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King, Foreign Affairs and his Provinces from 1618 to 1789</w:t>
            </w:r>
            <w:r>
              <w:rPr/>
              <w:t xml:space="preserve">, Benoît Gaumé; Stanislas Zagun, Jun 2025, St Andrews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Reinforcement and Violence in under-war Normandy (1688-1697)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Violence in War</w:t>
            </w:r>
            <w:r>
              <w:rPr/>
              <w:t xml:space="preserve">, Society for the History of War, Nov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de Rancé face à la guerre (1688-1697)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Religieux et religieuses à la guerre. Pratiques et expériences entre les XVe et XXIe siècles</w:t>
            </w:r>
            <w:r>
              <w:rPr/>
              <w:t xml:space="preserve">, UCLouvain, May 2023, Louvain-la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Hougue (1692) : indécision opérationnelle et entêtement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guerre</w:t>
            </w:r>
            <w:r>
              <w:rPr/>
              <w:t xml:space="preserve">, Service Historique de la Défense; Institut d'Histoire Moderne et Contemporaine; Groupe de Recherche d'Histoire; Société des Études Robespierristes, Nov 2022,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défense du rivage normand sous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mer et rivages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p. 113-123, 2024, Scripta Mediævalia, 978-2-35613-613-8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hal-04692670v1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408v2" TargetMode="External"/><Relationship Id="rId8" Type="http://schemas.openxmlformats.org/officeDocument/2006/relationships/hyperlink" Target="https://hal.science/search/index/?q=*&amp;authFullName_s=Gr&#233;goire Barou" TargetMode="External"/><Relationship Id="rId9" Type="http://schemas.openxmlformats.org/officeDocument/2006/relationships/hyperlink" Target="https://hal.science/hal-04926312v1" TargetMode="External"/><Relationship Id="rId10" Type="http://schemas.openxmlformats.org/officeDocument/2006/relationships/hyperlink" Target="https://hal.science/hal-05439413v1" TargetMode="External"/><Relationship Id="rId11" Type="http://schemas.openxmlformats.org/officeDocument/2006/relationships/hyperlink" Target="https://hal.science/hal-04691105v1" TargetMode="External"/><Relationship Id="rId12" Type="http://schemas.openxmlformats.org/officeDocument/2006/relationships/hyperlink" Target="https://hal.science/hal-04691104v1" TargetMode="External"/><Relationship Id="rId13" Type="http://schemas.openxmlformats.org/officeDocument/2006/relationships/hyperlink" Target="https://hal.science/hal-04691102v1" TargetMode="External"/><Relationship Id="rId14" Type="http://schemas.openxmlformats.org/officeDocument/2006/relationships/hyperlink" Target="https://hal.science/hal-04692670v1" TargetMode="External"/><Relationship Id="rId15" Type="http://schemas.openxmlformats.org/officeDocument/2006/relationships/hyperlink" Target="https://ausoniuseditions.u-bordeaux-montaigne.fr/en/scripta-mediaevalia/4334-chateaux-mer-et-rivages.htm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Barou</dc:title>
  <dc:description>CV</dc:description>
  <dc:subject/>
  <cp:keywords/>
  <cp:category/>
  <cp:lastModifiedBy/>
  <dcterms:created xsi:type="dcterms:W3CDTF">2026-03-27T20:12:26+01:00</dcterms:created>
  <dcterms:modified xsi:type="dcterms:W3CDTF">2026-03-27T20:12:26+01:00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