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Grégory Aiguier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gregory-aiguier</w:t>
        </w:r>
      </w:hyperlink>
    </w:p>
    <w:p>
      <w:pPr>
        <w:numPr>
          <w:ilvl w:val="0"/>
          <w:numId w:val="1"/>
        </w:numPr>
      </w:pPr>
      <w:r>
        <w:rPr/>
        <w:t xml:space="preserve"> ORCID : </w:t>
      </w:r>
      <w:hyperlink r:id="rId8" w:history="1">
        <w:r>
          <w:rPr>
            <w:color w:val="#410a8c"/>
            <w:u w:val="single"/>
          </w:rPr>
          <w:t xml:space="preserve">0000-0002-8194-493X</w:t>
        </w:r>
      </w:hyperlink>
    </w:p>
    <w:p>
      <w:pPr>
        <w:spacing w:before="600"/>
      </w:pPr>
    </w:p>
    <w:p>
      <w:pPr>
        <w:pStyle w:val="Heading2"/>
      </w:pPr>
      <w:r>
        <w:rPr>
          <w:color w:val="1e198e"/>
          <w:b w:val="1"/>
          <w:bCs w:val="1"/>
        </w:rPr>
        <w:t xml:space="preserve">Présentation</w:t>
      </w:r>
    </w:p>
    <w:p>
      <w:pPr>
        <w:spacing w:after="100"/>
      </w:pPr>
    </w:p>
    <w:p>
      <w:pPr/>
      <w:r>
        <w:rPr/>
        <w:t xml:space="preserve">Docteur en sciences médicales (Institut de Recherche Santé-Société/École de Santé Publique, Université Catholique de Louvain), qualifié au CNU en section 72 « épistémologie, histoire des sciences et des techniques » et 70 « Sciences de l’éducation ». Il est actuellement enseignant-chercheur/Maître de conférences au sein du Centre d’Éthique Médicale (CEM/EA 7446 « Ethics ») dont il est le directeur-adjoint. Il est également Directeur-adjoint de l'Ecole des Sciences de la Société (ESSLIL) de l'Institut Catholique de Lille, responsable pédagogique du Diplôme Universitaire d’éthique de la santé (DUES), responsable pédagogique du Master 2 &amp;quot;Démarche éthique dans les structures sanitaires et médicosociales&amp;quot; (ESSLIL/ICL). Il est par ailleurs président du Comité d'Ethique de la Recherche de la Société Internationale Francophone pour l’Éducation Médicale (SIFEM), membre du conseil de territoire de l'Espace de Réflexion Ethique Régional (ERER) des Hauts-de-France. Il a présidé le Comité d'éthique et de déontologie (CED) de Santé publique France (SpF) de 2020 à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L’évaluation de sémiologie : un environnement capacitant et apprenant pour les étudiants pairs</w:t>
              </w:r>
            </w:hyperlink>
          </w:p>
          <w:p>
            <w:pPr/>
            <w:hyperlink r:id="rId10" w:history="1">
              <w:r>
                <w:rPr>
                  <w:color w:val="#410a8c"/>
                  <w:u w:val="single"/>
                </w:rPr>
                <w:t xml:space="preserve">Hélène Bulckaen</w:t>
              </w:r>
            </w:hyperlink>
            <w:r>
              <w:rPr/>
              <w:t xml:space="preserve">,</w:t>
            </w:r>
            <w:hyperlink r:id="rId11" w:history="1">
              <w:r>
                <w:rPr>
                  <w:color w:val="#410a8c"/>
                  <w:u w:val="single"/>
                </w:rPr>
                <w:t xml:space="preserve">Guillaume Ficheux</w:t>
              </w:r>
            </w:hyperlink>
            <w:r>
              <w:rPr/>
              <w:t xml:space="preserve">,</w:t>
            </w:r>
            <w:hyperlink r:id="rId12" w:history="1">
              <w:r>
                <w:rPr>
                  <w:color w:val="#410a8c"/>
                  <w:u w:val="single"/>
                </w:rPr>
                <w:t xml:space="preserve">Mathilde Delebarre</w:t>
              </w:r>
            </w:hyperlink>
            <w:r>
              <w:rPr/>
              <w:t xml:space="preserve">,</w:t>
            </w:r>
            <w:hyperlink r:id="rId13" w:history="1">
              <w:r>
                <w:rPr>
                  <w:color w:val="#410a8c"/>
                  <w:u w:val="single"/>
                </w:rPr>
                <w:t xml:space="preserve">Thierry Vanderlinden</w:t>
              </w:r>
            </w:hyperlink>
            <w:r>
              <w:rPr/>
              <w:t xml:space="preserve">,</w:t>
            </w:r>
            <w:hyperlink r:id="rId14" w:history="1">
              <w:r>
                <w:rPr>
                  <w:color w:val="#410a8c"/>
                  <w:u w:val="single"/>
                </w:rPr>
                <w:t xml:space="preserve">Pierrette Perimenis</w:t>
              </w:r>
            </w:hyperlink>
            <w:r>
              <w:rPr/>
              <w:t xml:space="preserve">et al.</w:t>
            </w:r>
          </w:p>
          <w:p>
            <w:pPr/>
            <w:r>
              <w:rPr>
                <w:i w:val="1"/>
                <w:iCs w:val="1"/>
              </w:rPr>
              <w:t xml:space="preserve">Pédagogie médicale</w:t>
            </w:r>
            <w:r>
              <w:rPr/>
              <w:t xml:space="preserve">, 2026, 26 (4), pp.215-223. </w:t>
            </w:r>
            <w:hyperlink r:id="rId15" w:history="1">
              <w:r>
                <w:rPr>
                  <w:color w:val="#410a8c"/>
                  <w:u w:val="single"/>
                </w:rPr>
                <w:t xml:space="preserve">⟨10.1051/pmed/2025033⟩</w:t>
              </w:r>
            </w:hyperlink>
          </w:p>
          <w:p>
            <w:pPr/>
            <w:r>
              <w:rPr/>
              <w:t xml:space="preserve">Article dans une revue</w:t>
            </w:r>
          </w:p>
          <w:p>
            <w:pPr/>
            <w:hyperlink r:id="rId9" w:history="1">
              <w:r>
                <w:rPr>
                  <w:color w:val="#410a8c"/>
                  <w:u w:val="single"/>
                </w:rPr>
                <w:t xml:space="preserve">hal-05555973v1</w:t>
              </w:r>
            </w:hyperlink>
          </w:p>
        </w:tc>
      </w:tr>
      <w:tr>
        <w:trPr/>
        <w:tc>
          <w:tcPr>
            <w:noWrap/>
          </w:tcPr>
          <w:p>
            <w:pPr>
              <w:spacing w:after="200"/>
            </w:pPr>
            <w:hyperlink r:id="rId16" w:history="1">
              <w:r>
                <w:rPr>
                  <w:color w:val="1e198e"/>
                  <w:b w:val="1"/>
                  <w:bCs w:val="1"/>
                  <w:u w:val="single"/>
                </w:rPr>
                <w:t xml:space="preserve">Quelle éthique pour la recherche en pédagogie des sciences de la santé ?</w:t>
              </w:r>
            </w:hyperlink>
          </w:p>
          <w:p>
            <w:pPr/>
            <w:hyperlink r:id="rId17" w:history="1">
              <w:r>
                <w:rPr>
                  <w:color w:val="#410a8c"/>
                  <w:u w:val="single"/>
                </w:rPr>
                <w:t xml:space="preserve">Céline Mahieu</w:t>
              </w:r>
            </w:hyperlink>
            <w:r>
              <w:rPr/>
              <w:t xml:space="preserve">,</w:t>
            </w:r>
            <w:hyperlink r:id="rId18" w:history="1">
              <w:r>
                <w:rPr>
                  <w:color w:val="#410a8c"/>
                  <w:u w:val="single"/>
                </w:rPr>
                <w:t xml:space="preserve">Julien Provost</w:t>
              </w:r>
            </w:hyperlink>
            <w:r>
              <w:rPr/>
              <w:t xml:space="preserve">,</w:t>
            </w:r>
            <w:hyperlink r:id="rId19" w:history="1">
              <w:r>
                <w:rPr>
                  <w:color w:val="#410a8c"/>
                  <w:u w:val="single"/>
                </w:rPr>
                <w:t xml:space="preserve">Marjan Nadjafizadeh</w:t>
              </w:r>
            </w:hyperlink>
            <w:r>
              <w:rPr/>
              <w:t xml:space="preserve">,</w:t>
            </w:r>
            <w:hyperlink r:id="rId20" w:history="1">
              <w:r>
                <w:rPr>
                  <w:color w:val="#410a8c"/>
                  <w:u w:val="single"/>
                </w:rPr>
                <w:t xml:space="preserve">Grégory Aiguier</w:t>
              </w:r>
            </w:hyperlink>
          </w:p>
          <w:p>
            <w:pPr/>
            <w:r>
              <w:rPr>
                <w:i w:val="1"/>
                <w:iCs w:val="1"/>
              </w:rPr>
              <w:t xml:space="preserve">Pédagogie médicale</w:t>
            </w:r>
            <w:r>
              <w:rPr/>
              <w:t xml:space="preserve">, 2026, [Online First], 10 p. </w:t>
            </w:r>
            <w:hyperlink r:id="rId21" w:history="1">
              <w:r>
                <w:rPr>
                  <w:color w:val="#410a8c"/>
                  <w:u w:val="single"/>
                </w:rPr>
                <w:t xml:space="preserve">⟨10.1051/pmed/2025027⟩</w:t>
              </w:r>
            </w:hyperlink>
          </w:p>
          <w:p>
            <w:pPr/>
            <w:r>
              <w:rPr/>
              <w:t xml:space="preserve">Article dans une revue</w:t>
            </w:r>
            <w:r>
              <w:rPr/>
              <w:t xml:space="preserve"> (data paper)</w:t>
            </w:r>
          </w:p>
          <w:p>
            <w:pPr/>
            <w:hyperlink r:id="rId16" w:history="1">
              <w:r>
                <w:rPr>
                  <w:color w:val="#410a8c"/>
                  <w:u w:val="single"/>
                </w:rPr>
                <w:t xml:space="preserve">hal-05506435v1</w:t>
              </w:r>
            </w:hyperlink>
          </w:p>
        </w:tc>
      </w:tr>
      <w:tr>
        <w:trPr/>
        <w:tc>
          <w:tcPr>
            <w:noWrap/>
          </w:tcPr>
          <w:p>
            <w:pPr>
              <w:spacing w:after="200"/>
            </w:pPr>
            <w:hyperlink r:id="rId22" w:history="1">
              <w:r>
                <w:rPr>
                  <w:color w:val="1e198e"/>
                  <w:b w:val="1"/>
                  <w:bCs w:val="1"/>
                  <w:u w:val="single"/>
                </w:rPr>
                <w:t xml:space="preserve">Validation psychométrique préliminaire de l’échelle CIPS26-v1 mesurant la construction d’une Communauté Interprofessionnelle de Pratique en Santé (CIPS)</w:t>
              </w:r>
            </w:hyperlink>
          </w:p>
          <w:p>
            <w:pPr/>
            <w:hyperlink r:id="rId23" w:history="1">
              <w:r>
                <w:rPr>
                  <w:color w:val="#410a8c"/>
                  <w:u w:val="single"/>
                </w:rPr>
                <w:t xml:space="preserve">Jonathan Faës</w:t>
              </w:r>
            </w:hyperlink>
            <w:r>
              <w:rPr/>
              <w:t xml:space="preserve">,</w:t>
            </w:r>
            <w:hyperlink r:id="rId20" w:history="1">
              <w:r>
                <w:rPr>
                  <w:color w:val="#410a8c"/>
                  <w:u w:val="single"/>
                </w:rPr>
                <w:t xml:space="preserve">Grégory Aiguier</w:t>
              </w:r>
            </w:hyperlink>
            <w:r>
              <w:rPr/>
              <w:t xml:space="preserve">,</w:t>
            </w:r>
            <w:hyperlink r:id="rId24" w:history="1">
              <w:r>
                <w:rPr>
                  <w:color w:val="#410a8c"/>
                  <w:u w:val="single"/>
                </w:rPr>
                <w:t xml:space="preserve">Sandrine Schoenenberger</w:t>
              </w:r>
            </w:hyperlink>
          </w:p>
          <w:p>
            <w:pPr/>
            <w:r>
              <w:rPr>
                <w:i w:val="1"/>
                <w:iCs w:val="1"/>
              </w:rPr>
              <w:t xml:space="preserve">Santé Publique</w:t>
            </w:r>
            <w:r>
              <w:rPr/>
              <w:t xml:space="preserve">, 2025, 37 (4), pp.131-141. </w:t>
            </w:r>
            <w:hyperlink r:id="rId25" w:history="1">
              <w:r>
                <w:rPr>
                  <w:color w:val="#410a8c"/>
                  <w:u w:val="single"/>
                </w:rPr>
                <w:t xml:space="preserve">⟨10.3917/spub.254.0131⟩</w:t>
              </w:r>
            </w:hyperlink>
          </w:p>
          <w:p>
            <w:pPr/>
            <w:r>
              <w:rPr/>
              <w:t xml:space="preserve">Article dans une revue</w:t>
            </w:r>
          </w:p>
          <w:p>
            <w:pPr/>
            <w:hyperlink r:id="rId22" w:history="1">
              <w:r>
                <w:rPr>
                  <w:color w:val="#410a8c"/>
                  <w:u w:val="single"/>
                </w:rPr>
                <w:t xml:space="preserve">hal-05417571v1</w:t>
              </w:r>
            </w:hyperlink>
          </w:p>
        </w:tc>
      </w:tr>
      <w:tr>
        <w:trPr/>
        <w:tc>
          <w:tcPr>
            <w:noWrap/>
          </w:tcPr>
          <w:p>
            <w:pPr>
              <w:spacing w:after="200"/>
            </w:pPr>
            <w:hyperlink r:id="rId26" w:history="1">
              <w:r>
                <w:rPr>
                  <w:color w:val="1e198e"/>
                  <w:b w:val="1"/>
                  <w:bCs w:val="1"/>
                  <w:u w:val="single"/>
                </w:rPr>
                <w:t xml:space="preserve">L’espoir au cœur de l’expérience du soin : du curatif au palliatif</w:t>
              </w:r>
            </w:hyperlink>
          </w:p>
          <w:p>
            <w:pPr/>
            <w:hyperlink r:id="rId27" w:history="1">
              <w:r>
                <w:rPr>
                  <w:color w:val="#410a8c"/>
                  <w:u w:val="single"/>
                </w:rPr>
                <w:t xml:space="preserve">Rozenn Le Berre</w:t>
              </w:r>
            </w:hyperlink>
            <w:r>
              <w:rPr/>
              <w:t xml:space="preserve">,</w:t>
            </w:r>
            <w:hyperlink r:id="rId28" w:history="1">
              <w:r>
                <w:rPr>
                  <w:color w:val="#410a8c"/>
                  <w:u w:val="single"/>
                </w:rPr>
                <w:t xml:space="preserve">Chloé Prod’homme</w:t>
              </w:r>
            </w:hyperlink>
            <w:r>
              <w:rPr/>
              <w:t xml:space="preserve">,</w:t>
            </w:r>
            <w:hyperlink r:id="rId29" w:history="1">
              <w:r>
                <w:rPr>
                  <w:color w:val="#410a8c"/>
                  <w:u w:val="single"/>
                </w:rPr>
                <w:t xml:space="preserve">Jérôme Zimowski</w:t>
              </w:r>
            </w:hyperlink>
            <w:r>
              <w:rPr/>
              <w:t xml:space="preserve">,</w:t>
            </w:r>
            <w:hyperlink r:id="rId30" w:history="1">
              <w:r>
                <w:rPr>
                  <w:color w:val="#410a8c"/>
                  <w:u w:val="single"/>
                </w:rPr>
                <w:t xml:space="preserve">Christine Loisel-Buet</w:t>
              </w:r>
            </w:hyperlink>
            <w:r>
              <w:rPr/>
              <w:t xml:space="preserve">,</w:t>
            </w:r>
            <w:hyperlink r:id="rId31" w:history="1">
              <w:r>
                <w:rPr>
                  <w:color w:val="#410a8c"/>
                  <w:u w:val="single"/>
                </w:rPr>
                <w:t xml:space="preserve">Nicolas Séna</w:t>
              </w:r>
            </w:hyperlink>
            <w:r>
              <w:rPr/>
              <w:t xml:space="preserve">et al.</w:t>
            </w:r>
          </w:p>
          <w:p>
            <w:pPr/>
            <w:r>
              <w:rPr>
                <w:i w:val="1"/>
                <w:iCs w:val="1"/>
              </w:rPr>
              <w:t xml:space="preserve">Médecine Palliative</w:t>
            </w:r>
            <w:r>
              <w:rPr/>
              <w:t xml:space="preserve">, 2023, </w:t>
            </w:r>
            <w:hyperlink r:id="rId32" w:history="1">
              <w:r>
                <w:rPr>
                  <w:color w:val="#410a8c"/>
                  <w:u w:val="single"/>
                </w:rPr>
                <w:t xml:space="preserve">⟨10.1016/j.medpal.2023.06.004⟩</w:t>
              </w:r>
            </w:hyperlink>
          </w:p>
          <w:p>
            <w:pPr/>
            <w:r>
              <w:rPr/>
              <w:t xml:space="preserve">Article dans une revue</w:t>
            </w:r>
          </w:p>
          <w:p>
            <w:pPr/>
            <w:hyperlink r:id="rId26" w:history="1">
              <w:r>
                <w:rPr>
                  <w:color w:val="#410a8c"/>
                  <w:u w:val="single"/>
                </w:rPr>
                <w:t xml:space="preserve">hal-04255034v1</w:t>
              </w:r>
            </w:hyperlink>
          </w:p>
        </w:tc>
      </w:tr>
      <w:tr>
        <w:trPr/>
        <w:tc>
          <w:tcPr>
            <w:noWrap/>
          </w:tcPr>
          <w:p>
            <w:pPr>
              <w:spacing w:after="200"/>
            </w:pPr>
            <w:hyperlink r:id="rId33" w:history="1">
              <w:r>
                <w:rPr>
                  <w:color w:val="1e198e"/>
                  <w:b w:val="1"/>
                  <w:bCs w:val="1"/>
                  <w:u w:val="single"/>
                </w:rPr>
                <w:t xml:space="preserve">« Entretien avec Régis Aubry : la fin de vie, un enjeu démocratique ; réflexions à partir de l’avis 139 du CCNE ». Propos recueillis par Rozenn Le Berre et Grégory Aiguier</w:t>
              </w:r>
            </w:hyperlink>
          </w:p>
          <w:p>
            <w:pPr/>
            <w:hyperlink r:id="rId34" w:history="1">
              <w:r>
                <w:rPr>
                  <w:color w:val="#410a8c"/>
                  <w:u w:val="single"/>
                </w:rPr>
                <w:t xml:space="preserve">Régis Aubry</w:t>
              </w:r>
            </w:hyperlink>
            <w:r>
              <w:rPr/>
              <w:t xml:space="preserve">,</w:t>
            </w:r>
            <w:hyperlink r:id="rId27" w:history="1">
              <w:r>
                <w:rPr>
                  <w:color w:val="#410a8c"/>
                  <w:u w:val="single"/>
                </w:rPr>
                <w:t xml:space="preserve">Rozenn Le Berre</w:t>
              </w:r>
            </w:hyperlink>
            <w:r>
              <w:rPr/>
              <w:t xml:space="preserve">,</w:t>
            </w:r>
            <w:hyperlink r:id="rId20" w:history="1">
              <w:r>
                <w:rPr>
                  <w:color w:val="#410a8c"/>
                  <w:u w:val="single"/>
                </w:rPr>
                <w:t xml:space="preserve">Grégory Aiguier</w:t>
              </w:r>
            </w:hyperlink>
          </w:p>
          <w:p>
            <w:pPr/>
            <w:r>
              <w:rPr>
                <w:i w:val="1"/>
                <w:iCs w:val="1"/>
              </w:rPr>
              <w:t xml:space="preserve">Médecine Palliative</w:t>
            </w:r>
            <w:r>
              <w:rPr/>
              <w:t xml:space="preserve">, 2023, </w:t>
            </w:r>
            <w:hyperlink r:id="rId35" w:history="1">
              <w:r>
                <w:rPr>
                  <w:color w:val="#410a8c"/>
                  <w:u w:val="single"/>
                </w:rPr>
                <w:t xml:space="preserve">⟨10.1016/j.medpal.2023.06.005⟩</w:t>
              </w:r>
            </w:hyperlink>
          </w:p>
          <w:p>
            <w:pPr/>
            <w:r>
              <w:rPr/>
              <w:t xml:space="preserve">Article dans une revue</w:t>
            </w:r>
          </w:p>
          <w:p>
            <w:pPr/>
            <w:hyperlink r:id="rId33" w:history="1">
              <w:r>
                <w:rPr>
                  <w:color w:val="#410a8c"/>
                  <w:u w:val="single"/>
                </w:rPr>
                <w:t xml:space="preserve">hal-04255262v1</w:t>
              </w:r>
            </w:hyperlink>
          </w:p>
        </w:tc>
      </w:tr>
      <w:tr>
        <w:trPr/>
        <w:tc>
          <w:tcPr>
            <w:noWrap/>
          </w:tcPr>
          <w:p>
            <w:pPr>
              <w:spacing w:after="200"/>
            </w:pPr>
            <w:hyperlink r:id="rId36" w:history="1">
              <w:r>
                <w:rPr>
                  <w:color w:val="1e198e"/>
                  <w:b w:val="1"/>
                  <w:bCs w:val="1"/>
                  <w:u w:val="single"/>
                </w:rPr>
                <w:t xml:space="preserve">Du constructivisme au naturalisme</w:t>
              </w:r>
            </w:hyperlink>
          </w:p>
          <w:p>
            <w:pPr/>
            <w:hyperlink r:id="rId20" w:history="1">
              <w:r>
                <w:rPr>
                  <w:color w:val="#410a8c"/>
                  <w:u w:val="single"/>
                </w:rPr>
                <w:t xml:space="preserve">Grégory Aiguier</w:t>
              </w:r>
            </w:hyperlink>
          </w:p>
          <w:p>
            <w:pPr/>
            <w:r>
              <w:rPr>
                <w:i w:val="1"/>
                <w:iCs w:val="1"/>
              </w:rPr>
              <w:t xml:space="preserve">Pédagogie médicale</w:t>
            </w:r>
            <w:r>
              <w:rPr/>
              <w:t xml:space="preserve">, 2023, 24 (1), pp.1-5. </w:t>
            </w:r>
            <w:hyperlink r:id="rId37" w:history="1">
              <w:r>
                <w:rPr>
                  <w:color w:val="#410a8c"/>
                  <w:u w:val="single"/>
                </w:rPr>
                <w:t xml:space="preserve">⟨10.1051/pmed/2023001⟩</w:t>
              </w:r>
            </w:hyperlink>
          </w:p>
          <w:p>
            <w:pPr/>
            <w:r>
              <w:rPr/>
              <w:t xml:space="preserve">Article dans une revue</w:t>
            </w:r>
          </w:p>
          <w:p>
            <w:pPr/>
            <w:hyperlink r:id="rId36" w:history="1">
              <w:r>
                <w:rPr>
                  <w:color w:val="#410a8c"/>
                  <w:u w:val="single"/>
                </w:rPr>
                <w:t xml:space="preserve">hal-04255273v1</w:t>
              </w:r>
            </w:hyperlink>
          </w:p>
        </w:tc>
      </w:tr>
      <w:tr>
        <w:trPr/>
        <w:tc>
          <w:tcPr>
            <w:noWrap/>
          </w:tcPr>
          <w:p>
            <w:pPr>
              <w:spacing w:after="200"/>
            </w:pPr>
            <w:hyperlink r:id="rId38" w:history="1">
              <w:r>
                <w:rPr>
                  <w:color w:val="1e198e"/>
                  <w:b w:val="1"/>
                  <w:bCs w:val="1"/>
                  <w:u w:val="single"/>
                </w:rPr>
                <w:t xml:space="preserve">L’espoir au cœur de l’expérience du soin : du curatif au palliatif</w:t>
              </w:r>
            </w:hyperlink>
          </w:p>
          <w:p>
            <w:pPr/>
            <w:hyperlink r:id="rId27" w:history="1">
              <w:r>
                <w:rPr>
                  <w:color w:val="#410a8c"/>
                  <w:u w:val="single"/>
                </w:rPr>
                <w:t xml:space="preserve">Rozenn Le Berre</w:t>
              </w:r>
            </w:hyperlink>
            <w:r>
              <w:rPr/>
              <w:t xml:space="preserve">,</w:t>
            </w:r>
            <w:hyperlink r:id="rId28" w:history="1">
              <w:r>
                <w:rPr>
                  <w:color w:val="#410a8c"/>
                  <w:u w:val="single"/>
                </w:rPr>
                <w:t xml:space="preserve">Chloé Prod’homme</w:t>
              </w:r>
            </w:hyperlink>
            <w:r>
              <w:rPr/>
              <w:t xml:space="preserve">,</w:t>
            </w:r>
            <w:hyperlink r:id="rId29" w:history="1">
              <w:r>
                <w:rPr>
                  <w:color w:val="#410a8c"/>
                  <w:u w:val="single"/>
                </w:rPr>
                <w:t xml:space="preserve">Jérôme Zimowski</w:t>
              </w:r>
            </w:hyperlink>
            <w:r>
              <w:rPr/>
              <w:t xml:space="preserve">,</w:t>
            </w:r>
            <w:hyperlink r:id="rId30" w:history="1">
              <w:r>
                <w:rPr>
                  <w:color w:val="#410a8c"/>
                  <w:u w:val="single"/>
                </w:rPr>
                <w:t xml:space="preserve">Christine Loisel-Buet</w:t>
              </w:r>
            </w:hyperlink>
            <w:r>
              <w:rPr/>
              <w:t xml:space="preserve">,</w:t>
            </w:r>
            <w:hyperlink r:id="rId31" w:history="1">
              <w:r>
                <w:rPr>
                  <w:color w:val="#410a8c"/>
                  <w:u w:val="single"/>
                </w:rPr>
                <w:t xml:space="preserve">Nicolas Séna</w:t>
              </w:r>
            </w:hyperlink>
            <w:r>
              <w:rPr/>
              <w:t xml:space="preserve">et al.</w:t>
            </w:r>
          </w:p>
          <w:p>
            <w:pPr/>
            <w:r>
              <w:rPr>
                <w:i w:val="1"/>
                <w:iCs w:val="1"/>
              </w:rPr>
              <w:t xml:space="preserve">Médecine Palliative</w:t>
            </w:r>
            <w:r>
              <w:rPr/>
              <w:t xml:space="preserve">, 2023, </w:t>
            </w:r>
            <w:hyperlink r:id="rId32" w:history="1">
              <w:r>
                <w:rPr>
                  <w:color w:val="#410a8c"/>
                  <w:u w:val="single"/>
                </w:rPr>
                <w:t xml:space="preserve">⟨10.1016/j.medpal.2023.06.004⟩</w:t>
              </w:r>
            </w:hyperlink>
          </w:p>
          <w:p>
            <w:pPr/>
            <w:r>
              <w:rPr/>
              <w:t xml:space="preserve">Article dans une revue</w:t>
            </w:r>
          </w:p>
          <w:p>
            <w:pPr/>
            <w:hyperlink r:id="rId38" w:history="1">
              <w:r>
                <w:rPr>
                  <w:color w:val="#410a8c"/>
                  <w:u w:val="single"/>
                </w:rPr>
                <w:t xml:space="preserve">hal-04255257v1</w:t>
              </w:r>
            </w:hyperlink>
          </w:p>
        </w:tc>
      </w:tr>
      <w:tr>
        <w:trPr/>
        <w:tc>
          <w:tcPr>
            <w:noWrap/>
          </w:tcPr>
          <w:p>
            <w:pPr>
              <w:spacing w:after="200"/>
            </w:pPr>
            <w:hyperlink r:id="rId39" w:history="1">
              <w:r>
                <w:rPr>
                  <w:color w:val="1e198e"/>
                  <w:b w:val="1"/>
                  <w:bCs w:val="1"/>
                  <w:u w:val="single"/>
                </w:rPr>
                <w:t xml:space="preserve">La fin de vie : un objet d’apprentissage collectif ?</w:t>
              </w:r>
            </w:hyperlink>
          </w:p>
          <w:p>
            <w:pPr/>
            <w:hyperlink r:id="rId27" w:history="1">
              <w:r>
                <w:rPr>
                  <w:color w:val="#410a8c"/>
                  <w:u w:val="single"/>
                </w:rPr>
                <w:t xml:space="preserve">Rozenn Le Berre</w:t>
              </w:r>
            </w:hyperlink>
            <w:r>
              <w:rPr/>
              <w:t xml:space="preserve">,</w:t>
            </w:r>
            <w:hyperlink r:id="rId20" w:history="1">
              <w:r>
                <w:rPr>
                  <w:color w:val="#410a8c"/>
                  <w:u w:val="single"/>
                </w:rPr>
                <w:t xml:space="preserve">Grégory Aiguier</w:t>
              </w:r>
            </w:hyperlink>
          </w:p>
          <w:p>
            <w:pPr/>
            <w:r>
              <w:rPr>
                <w:i w:val="1"/>
                <w:iCs w:val="1"/>
              </w:rPr>
              <w:t xml:space="preserve">Médecine Palliative</w:t>
            </w:r>
            <w:r>
              <w:rPr/>
              <w:t xml:space="preserve">, 2023, </w:t>
            </w:r>
            <w:hyperlink r:id="rId40" w:history="1">
              <w:r>
                <w:rPr>
                  <w:color w:val="#410a8c"/>
                  <w:u w:val="single"/>
                </w:rPr>
                <w:t xml:space="preserve">⟨10.1016/j.medpal.2023.09.002⟩</w:t>
              </w:r>
            </w:hyperlink>
          </w:p>
          <w:p>
            <w:pPr/>
            <w:r>
              <w:rPr/>
              <w:t xml:space="preserve">Article dans une revue</w:t>
            </w:r>
          </w:p>
          <w:p>
            <w:pPr/>
            <w:hyperlink r:id="rId39" w:history="1">
              <w:r>
                <w:rPr>
                  <w:color w:val="#410a8c"/>
                  <w:u w:val="single"/>
                </w:rPr>
                <w:t xml:space="preserve">hal-04255260v1</w:t>
              </w:r>
            </w:hyperlink>
          </w:p>
        </w:tc>
      </w:tr>
      <w:tr>
        <w:trPr/>
        <w:tc>
          <w:tcPr>
            <w:noWrap/>
          </w:tcPr>
          <w:p>
            <w:pPr>
              <w:spacing w:after="200"/>
            </w:pPr>
            <w:hyperlink r:id="rId41" w:history="1">
              <w:r>
                <w:rPr>
                  <w:color w:val="1e198e"/>
                  <w:b w:val="1"/>
                  <w:bCs w:val="1"/>
                  <w:u w:val="single"/>
                </w:rPr>
                <w:t xml:space="preserve">Learning from the health crisis: Towards a more reflective and collective governance of health?</w:t>
              </w:r>
            </w:hyperlink>
          </w:p>
          <w:p>
            <w:pPr/>
            <w:hyperlink r:id="rId20" w:history="1">
              <w:r>
                <w:rPr>
                  <w:color w:val="#410a8c"/>
                  <w:u w:val="single"/>
                </w:rPr>
                <w:t xml:space="preserve">Grégory Aiguier</w:t>
              </w:r>
            </w:hyperlink>
          </w:p>
          <w:p>
            <w:pPr/>
            <w:r>
              <w:rPr>
                <w:i w:val="1"/>
                <w:iCs w:val="1"/>
              </w:rPr>
              <w:t xml:space="preserve">Santé Publique</w:t>
            </w:r>
            <w:r>
              <w:rPr/>
              <w:t xml:space="preserve">, 2022, Vol. 34 (HS1), pp.27c-27c. </w:t>
            </w:r>
            <w:hyperlink r:id="rId42" w:history="1">
              <w:r>
                <w:rPr>
                  <w:color w:val="#410a8c"/>
                  <w:u w:val="single"/>
                </w:rPr>
                <w:t xml:space="preserve">⟨10.3917/spub.220.0027c⟩</w:t>
              </w:r>
            </w:hyperlink>
          </w:p>
          <w:p>
            <w:pPr/>
            <w:r>
              <w:rPr/>
              <w:t xml:space="preserve">Article dans une revue</w:t>
            </w:r>
          </w:p>
          <w:p>
            <w:pPr/>
            <w:hyperlink r:id="rId41" w:history="1">
              <w:r>
                <w:rPr>
                  <w:color w:val="#410a8c"/>
                  <w:u w:val="single"/>
                </w:rPr>
                <w:t xml:space="preserve">hal-03899039v1</w:t>
              </w:r>
            </w:hyperlink>
          </w:p>
        </w:tc>
      </w:tr>
      <w:tr>
        <w:trPr/>
        <w:tc>
          <w:tcPr>
            <w:noWrap/>
          </w:tcPr>
          <w:p>
            <w:pPr>
              <w:spacing w:after="200"/>
            </w:pPr>
            <w:hyperlink r:id="rId43" w:history="1">
              <w:r>
                <w:rPr>
                  <w:color w:val="1e198e"/>
                  <w:b w:val="1"/>
                  <w:bCs w:val="1"/>
                  <w:u w:val="single"/>
                </w:rPr>
                <w:t xml:space="preserve">Cultural adaptation and assessment of validity evidence for scores obtained using a French version of the Tolerance of Ambiguity in Medical Students and Doctors scale</w:t>
              </w:r>
            </w:hyperlink>
          </w:p>
          <w:p>
            <w:pPr/>
            <w:hyperlink r:id="rId44" w:history="1">
              <w:r>
                <w:rPr>
                  <w:color w:val="#410a8c"/>
                  <w:u w:val="single"/>
                </w:rPr>
                <w:t xml:space="preserve">Baptiste Motte</w:t>
              </w:r>
            </w:hyperlink>
            <w:r>
              <w:rPr/>
              <w:t xml:space="preserve">,</w:t>
            </w:r>
            <w:hyperlink r:id="rId20" w:history="1">
              <w:r>
                <w:rPr>
                  <w:color w:val="#410a8c"/>
                  <w:u w:val="single"/>
                </w:rPr>
                <w:t xml:space="preserve">Grégory Aiguier</w:t>
              </w:r>
            </w:hyperlink>
            <w:r>
              <w:rPr/>
              <w:t xml:space="preserve">,</w:t>
            </w:r>
            <w:hyperlink r:id="rId45" w:history="1">
              <w:r>
                <w:rPr>
                  <w:color w:val="#410a8c"/>
                  <w:u w:val="single"/>
                </w:rPr>
                <w:t xml:space="preserve">Pauline Reumaux</w:t>
              </w:r>
            </w:hyperlink>
            <w:r>
              <w:rPr/>
              <w:t xml:space="preserve">,</w:t>
            </w:r>
            <w:hyperlink r:id="rId46" w:history="1">
              <w:r>
                <w:rPr>
                  <w:color w:val="#410a8c"/>
                  <w:u w:val="single"/>
                </w:rPr>
                <w:t xml:space="preserve">Gérard Forzy</w:t>
              </w:r>
            </w:hyperlink>
            <w:r>
              <w:rPr/>
              <w:t xml:space="preserve">,</w:t>
            </w:r>
            <w:hyperlink r:id="rId47" w:history="1">
              <w:r>
                <w:rPr>
                  <w:color w:val="#410a8c"/>
                  <w:u w:val="single"/>
                </w:rPr>
                <w:t xml:space="preserve">Anthony Piermatteo</w:t>
              </w:r>
            </w:hyperlink>
            <w:r>
              <w:rPr/>
              <w:t xml:space="preserve">et al.</w:t>
            </w:r>
          </w:p>
          <w:p>
            <w:pPr/>
            <w:r>
              <w:rPr>
                <w:i w:val="1"/>
                <w:iCs w:val="1"/>
              </w:rPr>
              <w:t xml:space="preserve">Mesure et Evaluation en Education</w:t>
            </w:r>
            <w:r>
              <w:rPr/>
              <w:t xml:space="preserve">, 2021, 44 (spécial), pp.33. </w:t>
            </w:r>
            <w:hyperlink r:id="rId48" w:history="1">
              <w:r>
                <w:rPr>
                  <w:color w:val="#410a8c"/>
                  <w:u w:val="single"/>
                </w:rPr>
                <w:t xml:space="preserve">⟨10.7202/1095681ar⟩</w:t>
              </w:r>
            </w:hyperlink>
          </w:p>
          <w:p>
            <w:pPr/>
            <w:r>
              <w:rPr/>
              <w:t xml:space="preserve">Article dans une revue</w:t>
            </w:r>
          </w:p>
          <w:p>
            <w:pPr/>
            <w:hyperlink r:id="rId43" w:history="1">
              <w:r>
                <w:rPr>
                  <w:color w:val="#410a8c"/>
                  <w:u w:val="single"/>
                </w:rPr>
                <w:t xml:space="preserve">hal-04255278v1</w:t>
              </w:r>
            </w:hyperlink>
          </w:p>
        </w:tc>
      </w:tr>
      <w:tr>
        <w:trPr/>
        <w:tc>
          <w:tcPr>
            <w:noWrap/>
          </w:tcPr>
          <w:p>
            <w:pPr>
              <w:spacing w:after="200"/>
            </w:pPr>
            <w:hyperlink r:id="rId49" w:history="1">
              <w:r>
                <w:rPr>
                  <w:color w:val="1e198e"/>
                  <w:b w:val="1"/>
                  <w:bCs w:val="1"/>
                  <w:u w:val="single"/>
                </w:rPr>
                <w:t xml:space="preserve">Adaptation culturelle et évaluation des preuves de validité des scores obtenus à l’aide d’une version française de l’échelle Tolerance of Ambiguity in Medical Students And Doctor</w:t>
              </w:r>
            </w:hyperlink>
          </w:p>
          <w:p>
            <w:pPr/>
            <w:hyperlink r:id="rId44" w:history="1">
              <w:r>
                <w:rPr>
                  <w:color w:val="#410a8c"/>
                  <w:u w:val="single"/>
                </w:rPr>
                <w:t xml:space="preserve">Baptiste Motte</w:t>
              </w:r>
            </w:hyperlink>
            <w:r>
              <w:rPr/>
              <w:t xml:space="preserve">,</w:t>
            </w:r>
            <w:hyperlink r:id="rId20" w:history="1">
              <w:r>
                <w:rPr>
                  <w:color w:val="#410a8c"/>
                  <w:u w:val="single"/>
                </w:rPr>
                <w:t xml:space="preserve">Grégory Aiguier</w:t>
              </w:r>
            </w:hyperlink>
            <w:r>
              <w:rPr/>
              <w:t xml:space="preserve">,</w:t>
            </w:r>
            <w:hyperlink r:id="rId45" w:history="1">
              <w:r>
                <w:rPr>
                  <w:color w:val="#410a8c"/>
                  <w:u w:val="single"/>
                </w:rPr>
                <w:t xml:space="preserve">Pauline Reumaux</w:t>
              </w:r>
            </w:hyperlink>
            <w:r>
              <w:rPr/>
              <w:t xml:space="preserve">,</w:t>
            </w:r>
            <w:hyperlink r:id="rId46" w:history="1">
              <w:r>
                <w:rPr>
                  <w:color w:val="#410a8c"/>
                  <w:u w:val="single"/>
                </w:rPr>
                <w:t xml:space="preserve">Gérard Forzy</w:t>
              </w:r>
            </w:hyperlink>
            <w:r>
              <w:rPr/>
              <w:t xml:space="preserve">,</w:t>
            </w:r>
            <w:hyperlink r:id="rId47" w:history="1">
              <w:r>
                <w:rPr>
                  <w:color w:val="#410a8c"/>
                  <w:u w:val="single"/>
                </w:rPr>
                <w:t xml:space="preserve">Anthony Piermatteo</w:t>
              </w:r>
            </w:hyperlink>
            <w:r>
              <w:rPr/>
              <w:t xml:space="preserve">et al.</w:t>
            </w:r>
          </w:p>
          <w:p>
            <w:pPr/>
            <w:r>
              <w:rPr>
                <w:i w:val="1"/>
                <w:iCs w:val="1"/>
              </w:rPr>
              <w:t xml:space="preserve">Mesure et Evaluation en Education</w:t>
            </w:r>
            <w:r>
              <w:rPr/>
              <w:t xml:space="preserve">, 2021, 44 (2), pp.75. </w:t>
            </w:r>
            <w:hyperlink r:id="rId50" w:history="1">
              <w:r>
                <w:rPr>
                  <w:color w:val="#410a8c"/>
                  <w:u w:val="single"/>
                </w:rPr>
                <w:t xml:space="preserve">⟨10.7202/1090463ar⟩</w:t>
              </w:r>
            </w:hyperlink>
          </w:p>
          <w:p>
            <w:pPr/>
            <w:r>
              <w:rPr/>
              <w:t xml:space="preserve">Article dans une revue</w:t>
            </w:r>
          </w:p>
          <w:p>
            <w:pPr/>
            <w:hyperlink r:id="rId49" w:history="1">
              <w:r>
                <w:rPr>
                  <w:color w:val="#410a8c"/>
                  <w:u w:val="single"/>
                </w:rPr>
                <w:t xml:space="preserve">hal-04255281v1</w:t>
              </w:r>
            </w:hyperlink>
          </w:p>
        </w:tc>
      </w:tr>
      <w:tr>
        <w:trPr/>
        <w:tc>
          <w:tcPr>
            <w:noWrap/>
          </w:tcPr>
          <w:p>
            <w:pPr>
              <w:spacing w:after="200"/>
            </w:pPr>
            <w:hyperlink r:id="rId51" w:history="1">
              <w:r>
                <w:rPr>
                  <w:color w:val="1e198e"/>
                  <w:b w:val="1"/>
                  <w:bCs w:val="1"/>
                  <w:u w:val="single"/>
                </w:rPr>
                <w:t xml:space="preserve">Adaptation culturelle et évaluation des preuves de validité des scores obtenus à l’aide d’une version française de l’échelle Tolerance of Ambiguity in Medical Students And Doctor</w:t>
              </w:r>
            </w:hyperlink>
          </w:p>
          <w:p>
            <w:pPr/>
            <w:hyperlink r:id="rId44" w:history="1">
              <w:r>
                <w:rPr>
                  <w:color w:val="#410a8c"/>
                  <w:u w:val="single"/>
                </w:rPr>
                <w:t xml:space="preserve">Baptiste Motte</w:t>
              </w:r>
            </w:hyperlink>
            <w:r>
              <w:rPr/>
              <w:t xml:space="preserve">,</w:t>
            </w:r>
            <w:hyperlink r:id="rId20" w:history="1">
              <w:r>
                <w:rPr>
                  <w:color w:val="#410a8c"/>
                  <w:u w:val="single"/>
                </w:rPr>
                <w:t xml:space="preserve">Grégory Aiguier</w:t>
              </w:r>
            </w:hyperlink>
            <w:r>
              <w:rPr/>
              <w:t xml:space="preserve">,</w:t>
            </w:r>
            <w:hyperlink r:id="rId45" w:history="1">
              <w:r>
                <w:rPr>
                  <w:color w:val="#410a8c"/>
                  <w:u w:val="single"/>
                </w:rPr>
                <w:t xml:space="preserve">Pauline Reumaux</w:t>
              </w:r>
            </w:hyperlink>
            <w:r>
              <w:rPr/>
              <w:t xml:space="preserve">,</w:t>
            </w:r>
            <w:hyperlink r:id="rId46" w:history="1">
              <w:r>
                <w:rPr>
                  <w:color w:val="#410a8c"/>
                  <w:u w:val="single"/>
                </w:rPr>
                <w:t xml:space="preserve">Gérard Forzy</w:t>
              </w:r>
            </w:hyperlink>
            <w:r>
              <w:rPr/>
              <w:t xml:space="preserve">,</w:t>
            </w:r>
            <w:hyperlink r:id="rId52" w:history="1">
              <w:r>
                <w:rPr>
                  <w:color w:val="#410a8c"/>
                  <w:u w:val="single"/>
                </w:rPr>
                <w:t xml:space="preserve">Anthony Piermattéo</w:t>
              </w:r>
            </w:hyperlink>
            <w:r>
              <w:rPr/>
              <w:t xml:space="preserve">et al.</w:t>
            </w:r>
          </w:p>
          <w:p>
            <w:pPr/>
            <w:r>
              <w:rPr>
                <w:i w:val="1"/>
                <w:iCs w:val="1"/>
              </w:rPr>
              <w:t xml:space="preserve">Mesure et Evaluation en Education</w:t>
            </w:r>
            <w:r>
              <w:rPr/>
              <w:t xml:space="preserve">, 2021, 44 (2), pp.75-102. </w:t>
            </w:r>
            <w:hyperlink r:id="rId50" w:history="1">
              <w:r>
                <w:rPr>
                  <w:color w:val="#410a8c"/>
                  <w:u w:val="single"/>
                </w:rPr>
                <w:t xml:space="preserve">⟨10.7202/1090463ar⟩</w:t>
              </w:r>
            </w:hyperlink>
          </w:p>
          <w:p>
            <w:pPr/>
            <w:r>
              <w:rPr/>
              <w:t xml:space="preserve">Article dans une revue</w:t>
            </w:r>
          </w:p>
          <w:p>
            <w:pPr/>
            <w:hyperlink r:id="rId51" w:history="1">
              <w:r>
                <w:rPr>
                  <w:color w:val="#410a8c"/>
                  <w:u w:val="single"/>
                </w:rPr>
                <w:t xml:space="preserve">hal-03737816v1</w:t>
              </w:r>
            </w:hyperlink>
          </w:p>
        </w:tc>
      </w:tr>
      <w:tr>
        <w:trPr/>
        <w:tc>
          <w:tcPr>
            <w:noWrap/>
          </w:tcPr>
          <w:p>
            <w:pPr>
              <w:spacing w:after="200"/>
            </w:pPr>
            <w:hyperlink r:id="rId53" w:history="1">
              <w:r>
                <w:rPr>
                  <w:color w:val="1e198e"/>
                  <w:b w:val="1"/>
                  <w:bCs w:val="1"/>
                  <w:u w:val="single"/>
                </w:rPr>
                <w:t xml:space="preserve">Mieux comprendre l’incertitude en médecine pour former les médecins</w:t>
              </w:r>
            </w:hyperlink>
          </w:p>
          <w:p>
            <w:pPr/>
            <w:hyperlink r:id="rId44" w:history="1">
              <w:r>
                <w:rPr>
                  <w:color w:val="#410a8c"/>
                  <w:u w:val="single"/>
                </w:rPr>
                <w:t xml:space="preserve">Baptiste Motte</w:t>
              </w:r>
            </w:hyperlink>
            <w:r>
              <w:rPr/>
              <w:t xml:space="preserve">,</w:t>
            </w:r>
            <w:hyperlink r:id="rId20" w:history="1">
              <w:r>
                <w:rPr>
                  <w:color w:val="#410a8c"/>
                  <w:u w:val="single"/>
                </w:rPr>
                <w:t xml:space="preserve">Grégory Aiguier</w:t>
              </w:r>
            </w:hyperlink>
            <w:r>
              <w:rPr/>
              <w:t xml:space="preserve">,</w:t>
            </w:r>
            <w:hyperlink r:id="rId54" w:history="1">
              <w:r>
                <w:rPr>
                  <w:color w:val="#410a8c"/>
                  <w:u w:val="single"/>
                </w:rPr>
                <w:t xml:space="preserve">Dominique van Pee</w:t>
              </w:r>
            </w:hyperlink>
            <w:r>
              <w:rPr/>
              <w:t xml:space="preserve">,</w:t>
            </w:r>
            <w:hyperlink r:id="rId55" w:history="1">
              <w:r>
                <w:rPr>
                  <w:color w:val="#410a8c"/>
                  <w:u w:val="single"/>
                </w:rPr>
                <w:t xml:space="preserve">Jean Philippe Cobbaut</w:t>
              </w:r>
            </w:hyperlink>
          </w:p>
          <w:p>
            <w:pPr/>
            <w:r>
              <w:rPr>
                <w:i w:val="1"/>
                <w:iCs w:val="1"/>
              </w:rPr>
              <w:t xml:space="preserve">Pédagogie médicale</w:t>
            </w:r>
            <w:r>
              <w:rPr/>
              <w:t xml:space="preserve">, 2020, 21 (1), pp.39-51. </w:t>
            </w:r>
            <w:hyperlink r:id="rId56" w:history="1">
              <w:r>
                <w:rPr>
                  <w:color w:val="#410a8c"/>
                  <w:u w:val="single"/>
                </w:rPr>
                <w:t xml:space="preserve">⟨10.1051/pmed/2020025⟩</w:t>
              </w:r>
            </w:hyperlink>
          </w:p>
          <w:p>
            <w:pPr/>
            <w:r>
              <w:rPr/>
              <w:t xml:space="preserve">Article dans une revue</w:t>
            </w:r>
          </w:p>
          <w:p>
            <w:pPr/>
            <w:hyperlink r:id="rId53" w:history="1">
              <w:r>
                <w:rPr>
                  <w:color w:val="#410a8c"/>
                  <w:u w:val="single"/>
                </w:rPr>
                <w:t xml:space="preserve">hal-03616236v1</w:t>
              </w:r>
            </w:hyperlink>
          </w:p>
        </w:tc>
      </w:tr>
      <w:tr>
        <w:trPr/>
        <w:tc>
          <w:tcPr>
            <w:noWrap/>
          </w:tcPr>
          <w:p>
            <w:pPr>
              <w:spacing w:after="200"/>
            </w:pPr>
            <w:hyperlink r:id="rId57" w:history="1">
              <w:r>
                <w:rPr>
                  <w:color w:val="1e198e"/>
                  <w:b w:val="1"/>
                  <w:bCs w:val="1"/>
                  <w:u w:val="single"/>
                </w:rPr>
                <w:t xml:space="preserve">Mieux comprendre l’incertitude en médecine pour former les médecins</w:t>
              </w:r>
            </w:hyperlink>
          </w:p>
          <w:p>
            <w:pPr/>
            <w:hyperlink r:id="rId44" w:history="1">
              <w:r>
                <w:rPr>
                  <w:color w:val="#410a8c"/>
                  <w:u w:val="single"/>
                </w:rPr>
                <w:t xml:space="preserve">Baptiste Motte</w:t>
              </w:r>
            </w:hyperlink>
            <w:r>
              <w:rPr/>
              <w:t xml:space="preserve">,</w:t>
            </w:r>
            <w:hyperlink r:id="rId20" w:history="1">
              <w:r>
                <w:rPr>
                  <w:color w:val="#410a8c"/>
                  <w:u w:val="single"/>
                </w:rPr>
                <w:t xml:space="preserve">Grégory Aiguier</w:t>
              </w:r>
            </w:hyperlink>
            <w:r>
              <w:rPr/>
              <w:t xml:space="preserve">,</w:t>
            </w:r>
            <w:hyperlink r:id="rId54" w:history="1">
              <w:r>
                <w:rPr>
                  <w:color w:val="#410a8c"/>
                  <w:u w:val="single"/>
                </w:rPr>
                <w:t xml:space="preserve">Dominique van Pee</w:t>
              </w:r>
            </w:hyperlink>
            <w:r>
              <w:rPr/>
              <w:t xml:space="preserve">,</w:t>
            </w:r>
            <w:hyperlink r:id="rId55" w:history="1">
              <w:r>
                <w:rPr>
                  <w:color w:val="#410a8c"/>
                  <w:u w:val="single"/>
                </w:rPr>
                <w:t xml:space="preserve">Jean Philippe Cobbaut</w:t>
              </w:r>
            </w:hyperlink>
          </w:p>
          <w:p>
            <w:pPr/>
            <w:r>
              <w:rPr>
                <w:i w:val="1"/>
                <w:iCs w:val="1"/>
              </w:rPr>
              <w:t xml:space="preserve">Pédagogie médicale</w:t>
            </w:r>
            <w:r>
              <w:rPr/>
              <w:t xml:space="preserve">, 2020, 21 (1), pp.39-51. </w:t>
            </w:r>
            <w:hyperlink r:id="rId56" w:history="1">
              <w:r>
                <w:rPr>
                  <w:color w:val="#410a8c"/>
                  <w:u w:val="single"/>
                </w:rPr>
                <w:t xml:space="preserve">⟨10.1051/pmed/2020025⟩</w:t>
              </w:r>
            </w:hyperlink>
          </w:p>
          <w:p>
            <w:pPr/>
            <w:r>
              <w:rPr/>
              <w:t xml:space="preserve">Article dans une revue</w:t>
            </w:r>
          </w:p>
          <w:p>
            <w:pPr/>
            <w:hyperlink r:id="rId57" w:history="1">
              <w:r>
                <w:rPr>
                  <w:color w:val="#410a8c"/>
                  <w:u w:val="single"/>
                </w:rPr>
                <w:t xml:space="preserve">hal-04255275v1</w:t>
              </w:r>
            </w:hyperlink>
          </w:p>
        </w:tc>
      </w:tr>
      <w:tr>
        <w:trPr/>
        <w:tc>
          <w:tcPr>
            <w:noWrap/>
          </w:tcPr>
          <w:p>
            <w:pPr>
              <w:spacing w:after="200"/>
            </w:pPr>
            <w:hyperlink r:id="rId58" w:history="1">
              <w:r>
                <w:rPr>
                  <w:color w:val="1e198e"/>
                  <w:b w:val="1"/>
                  <w:bCs w:val="1"/>
                  <w:u w:val="single"/>
                </w:rPr>
                <w:t xml:space="preserve">Sensibiliser à l’expérience du handicap mental?: le projet DESHMA, une formation collective pour des duos d’auto-représentants et d’enseignants</w:t>
              </w:r>
            </w:hyperlink>
          </w:p>
          <w:p>
            <w:pPr/>
            <w:hyperlink r:id="rId59" w:history="1">
              <w:r>
                <w:rPr>
                  <w:color w:val="#410a8c"/>
                  <w:u w:val="single"/>
                </w:rPr>
                <w:t xml:space="preserve">Cédric Routier</w:t>
              </w:r>
            </w:hyperlink>
            <w:r>
              <w:rPr/>
              <w:t xml:space="preserve">,</w:t>
            </w:r>
            <w:hyperlink r:id="rId60" w:history="1">
              <w:r>
                <w:rPr>
                  <w:color w:val="#410a8c"/>
                  <w:u w:val="single"/>
                </w:rPr>
                <w:t xml:space="preserve">Agnès D’arripe</w:t>
              </w:r>
            </w:hyperlink>
            <w:r>
              <w:rPr/>
              <w:t xml:space="preserve">,</w:t>
            </w:r>
            <w:hyperlink r:id="rId61" w:history="1">
              <w:r>
                <w:rPr>
                  <w:color w:val="#410a8c"/>
                  <w:u w:val="single"/>
                </w:rPr>
                <w:t xml:space="preserve">Ingrid Fourny</w:t>
              </w:r>
            </w:hyperlink>
            <w:r>
              <w:rPr/>
              <w:t xml:space="preserve">,</w:t>
            </w:r>
            <w:hyperlink r:id="rId20" w:history="1">
              <w:r>
                <w:rPr>
                  <w:color w:val="#410a8c"/>
                  <w:u w:val="single"/>
                </w:rPr>
                <w:t xml:space="preserve">Grégory Aiguier</w:t>
              </w:r>
            </w:hyperlink>
          </w:p>
          <w:p>
            <w:pPr/>
            <w:r>
              <w:rPr>
                <w:i w:val="1"/>
                <w:iCs w:val="1"/>
              </w:rPr>
              <w:t xml:space="preserve">Vie sociale</w:t>
            </w:r>
            <w:r>
              <w:rPr/>
              <w:t xml:space="preserve">, 2019, n°25-26 (1-2), pp.303-318. </w:t>
            </w:r>
            <w:hyperlink r:id="rId62" w:history="1">
              <w:r>
                <w:rPr>
                  <w:color w:val="#410a8c"/>
                  <w:u w:val="single"/>
                </w:rPr>
                <w:t xml:space="preserve">⟨10.3917/vsoc.191.0303⟩</w:t>
              </w:r>
            </w:hyperlink>
          </w:p>
          <w:p>
            <w:pPr/>
            <w:r>
              <w:rPr/>
              <w:t xml:space="preserve">Article dans une revue</w:t>
            </w:r>
          </w:p>
          <w:p>
            <w:pPr/>
            <w:hyperlink r:id="rId58" w:history="1">
              <w:r>
                <w:rPr>
                  <w:color w:val="#410a8c"/>
                  <w:u w:val="single"/>
                </w:rPr>
                <w:t xml:space="preserve">hal-03616215v1</w:t>
              </w:r>
            </w:hyperlink>
          </w:p>
        </w:tc>
      </w:tr>
      <w:tr>
        <w:trPr/>
        <w:tc>
          <w:tcPr>
            <w:noWrap/>
          </w:tcPr>
          <w:p>
            <w:pPr>
              <w:spacing w:after="200"/>
            </w:pPr>
            <w:hyperlink r:id="rId63" w:history="1">
              <w:r>
                <w:rPr>
                  <w:color w:val="1e198e"/>
                  <w:b w:val="1"/>
                  <w:bCs w:val="1"/>
                  <w:u w:val="single"/>
                </w:rPr>
                <w:t xml:space="preserve">Sensibiliser à l’expérience du handicap mental?: le projet deshma, une formation collective pour des duos d’auto-représentants et d’enseignants</w:t>
              </w:r>
            </w:hyperlink>
          </w:p>
          <w:p>
            <w:pPr/>
            <w:hyperlink r:id="rId59" w:history="1">
              <w:r>
                <w:rPr>
                  <w:color w:val="#410a8c"/>
                  <w:u w:val="single"/>
                </w:rPr>
                <w:t xml:space="preserve">Cédric Routier</w:t>
              </w:r>
            </w:hyperlink>
            <w:r>
              <w:rPr/>
              <w:t xml:space="preserve">,</w:t>
            </w:r>
            <w:hyperlink r:id="rId60" w:history="1">
              <w:r>
                <w:rPr>
                  <w:color w:val="#410a8c"/>
                  <w:u w:val="single"/>
                </w:rPr>
                <w:t xml:space="preserve">Agnès D’arripe</w:t>
              </w:r>
            </w:hyperlink>
            <w:r>
              <w:rPr/>
              <w:t xml:space="preserve">,</w:t>
            </w:r>
            <w:hyperlink r:id="rId61" w:history="1">
              <w:r>
                <w:rPr>
                  <w:color w:val="#410a8c"/>
                  <w:u w:val="single"/>
                </w:rPr>
                <w:t xml:space="preserve">Ingrid Fourny</w:t>
              </w:r>
            </w:hyperlink>
            <w:r>
              <w:rPr/>
              <w:t xml:space="preserve">,</w:t>
            </w:r>
            <w:hyperlink r:id="rId20" w:history="1">
              <w:r>
                <w:rPr>
                  <w:color w:val="#410a8c"/>
                  <w:u w:val="single"/>
                </w:rPr>
                <w:t xml:space="preserve">Grégory Aiguier</w:t>
              </w:r>
            </w:hyperlink>
          </w:p>
          <w:p>
            <w:pPr/>
            <w:r>
              <w:rPr>
                <w:i w:val="1"/>
                <w:iCs w:val="1"/>
              </w:rPr>
              <w:t xml:space="preserve">Vie sociale</w:t>
            </w:r>
            <w:r>
              <w:rPr/>
              <w:t xml:space="preserve">, 2019, n°25-26 (1), pp.303. </w:t>
            </w:r>
            <w:hyperlink r:id="rId62" w:history="1">
              <w:r>
                <w:rPr>
                  <w:color w:val="#410a8c"/>
                  <w:u w:val="single"/>
                </w:rPr>
                <w:t xml:space="preserve">⟨10.3917/vsoc.191.0303⟩</w:t>
              </w:r>
            </w:hyperlink>
          </w:p>
          <w:p>
            <w:pPr/>
            <w:r>
              <w:rPr/>
              <w:t xml:space="preserve">Article dans une revue</w:t>
            </w:r>
          </w:p>
          <w:p>
            <w:pPr/>
            <w:hyperlink r:id="rId63" w:history="1">
              <w:r>
                <w:rPr>
                  <w:color w:val="#410a8c"/>
                  <w:u w:val="single"/>
                </w:rPr>
                <w:t xml:space="preserve">hal-04192834v1</w:t>
              </w:r>
            </w:hyperlink>
          </w:p>
        </w:tc>
      </w:tr>
      <w:tr>
        <w:trPr/>
        <w:tc>
          <w:tcPr>
            <w:noWrap/>
          </w:tcPr>
          <w:p>
            <w:pPr>
              <w:spacing w:after="200"/>
            </w:pPr>
            <w:hyperlink r:id="rId64" w:history="1">
              <w:r>
                <w:rPr>
                  <w:color w:val="1e198e"/>
                  <w:b w:val="1"/>
                  <w:bCs w:val="1"/>
                  <w:u w:val="single"/>
                </w:rPr>
                <w:t xml:space="preserve">Sensibiliser à l’expérience du handicap mental?: le projet deshma, une formation collective pour des duos d’auto-représentants et d’enseignants</w:t>
              </w:r>
            </w:hyperlink>
          </w:p>
          <w:p>
            <w:pPr/>
            <w:hyperlink r:id="rId59" w:history="1">
              <w:r>
                <w:rPr>
                  <w:color w:val="#410a8c"/>
                  <w:u w:val="single"/>
                </w:rPr>
                <w:t xml:space="preserve">Cédric Routier</w:t>
              </w:r>
            </w:hyperlink>
            <w:r>
              <w:rPr/>
              <w:t xml:space="preserve">,</w:t>
            </w:r>
            <w:hyperlink r:id="rId60" w:history="1">
              <w:r>
                <w:rPr>
                  <w:color w:val="#410a8c"/>
                  <w:u w:val="single"/>
                </w:rPr>
                <w:t xml:space="preserve">Agnès D’arripe</w:t>
              </w:r>
            </w:hyperlink>
            <w:r>
              <w:rPr/>
              <w:t xml:space="preserve">,</w:t>
            </w:r>
            <w:hyperlink r:id="rId61" w:history="1">
              <w:r>
                <w:rPr>
                  <w:color w:val="#410a8c"/>
                  <w:u w:val="single"/>
                </w:rPr>
                <w:t xml:space="preserve">Ingrid Fourny</w:t>
              </w:r>
            </w:hyperlink>
            <w:r>
              <w:rPr/>
              <w:t xml:space="preserve">,</w:t>
            </w:r>
            <w:hyperlink r:id="rId20" w:history="1">
              <w:r>
                <w:rPr>
                  <w:color w:val="#410a8c"/>
                  <w:u w:val="single"/>
                </w:rPr>
                <w:t xml:space="preserve">Grégory Aiguier</w:t>
              </w:r>
            </w:hyperlink>
          </w:p>
          <w:p>
            <w:pPr/>
            <w:r>
              <w:rPr>
                <w:i w:val="1"/>
                <w:iCs w:val="1"/>
              </w:rPr>
              <w:t xml:space="preserve">Vie sociale</w:t>
            </w:r>
            <w:r>
              <w:rPr/>
              <w:t xml:space="preserve">, 2019, n°25-26 (1), pp.303. </w:t>
            </w:r>
            <w:hyperlink r:id="rId62" w:history="1">
              <w:r>
                <w:rPr>
                  <w:color w:val="#410a8c"/>
                  <w:u w:val="single"/>
                </w:rPr>
                <w:t xml:space="preserve">⟨10.3917/vsoc.191.0303⟩</w:t>
              </w:r>
            </w:hyperlink>
          </w:p>
          <w:p>
            <w:pPr/>
            <w:r>
              <w:rPr/>
              <w:t xml:space="preserve">Article dans une revue</w:t>
            </w:r>
          </w:p>
          <w:p>
            <w:pPr/>
            <w:hyperlink r:id="rId64" w:history="1">
              <w:r>
                <w:rPr>
                  <w:color w:val="#410a8c"/>
                  <w:u w:val="single"/>
                </w:rPr>
                <w:t xml:space="preserve">hal-04255294v1</w:t>
              </w:r>
            </w:hyperlink>
          </w:p>
        </w:tc>
      </w:tr>
      <w:tr>
        <w:trPr/>
        <w:tc>
          <w:tcPr>
            <w:noWrap/>
          </w:tcPr>
          <w:p>
            <w:pPr>
              <w:spacing w:after="200"/>
            </w:pPr>
            <w:hyperlink r:id="rId65" w:history="1">
              <w:r>
                <w:rPr>
                  <w:color w:val="1e198e"/>
                  <w:b w:val="1"/>
                  <w:bCs w:val="1"/>
                  <w:u w:val="single"/>
                </w:rPr>
                <w:t xml:space="preserve">Penser l’éthique des curriculums de formation professionnelle en santé au regard d’une perspective épistémologique de « l’agir-en-santé »</w:t>
              </w:r>
            </w:hyperlink>
          </w:p>
          <w:p>
            <w:pPr/>
            <w:hyperlink r:id="rId66" w:history="1">
              <w:r>
                <w:rPr>
                  <w:color w:val="#410a8c"/>
                  <w:u w:val="single"/>
                </w:rPr>
                <w:t xml:space="preserve">Florence Parent</w:t>
              </w:r>
            </w:hyperlink>
            <w:r>
              <w:rPr/>
              <w:t xml:space="preserve">,</w:t>
            </w:r>
            <w:hyperlink r:id="rId20" w:history="1">
              <w:r>
                <w:rPr>
                  <w:color w:val="#410a8c"/>
                  <w:u w:val="single"/>
                </w:rPr>
                <w:t xml:space="preserve">Grégory Aiguier</w:t>
              </w:r>
            </w:hyperlink>
            <w:r>
              <w:rPr/>
              <w:t xml:space="preserve">,</w:t>
            </w:r>
            <w:hyperlink r:id="rId67" w:history="1">
              <w:r>
                <w:rPr>
                  <w:color w:val="#410a8c"/>
                  <w:u w:val="single"/>
                </w:rPr>
                <w:t xml:space="preserve">Alexandre Berkesse</w:t>
              </w:r>
            </w:hyperlink>
            <w:r>
              <w:rPr/>
              <w:t xml:space="preserve">,</w:t>
            </w:r>
            <w:hyperlink r:id="rId68" w:history="1">
              <w:r>
                <w:rPr>
                  <w:color w:val="#410a8c"/>
                  <w:u w:val="single"/>
                </w:rPr>
                <w:t xml:space="preserve">Manoé Reynaerts</w:t>
              </w:r>
            </w:hyperlink>
            <w:r>
              <w:rPr/>
              <w:t xml:space="preserve">,</w:t>
            </w:r>
            <w:hyperlink r:id="rId69" w:history="1">
              <w:r>
                <w:rPr>
                  <w:color w:val="#410a8c"/>
                  <w:u w:val="single"/>
                </w:rPr>
                <w:t xml:space="preserve">Franck Rolland</w:t>
              </w:r>
            </w:hyperlink>
            <w:r>
              <w:rPr/>
              <w:t xml:space="preserve">et al.</w:t>
            </w:r>
          </w:p>
          <w:p>
            <w:pPr/>
            <w:r>
              <w:rPr>
                <w:i w:val="1"/>
                <w:iCs w:val="1"/>
              </w:rPr>
              <w:t xml:space="preserve">Pédagogie médicale</w:t>
            </w:r>
            <w:r>
              <w:rPr/>
              <w:t xml:space="preserve">, 2018, 19 (3), pp.127-135. </w:t>
            </w:r>
            <w:hyperlink r:id="rId70" w:history="1">
              <w:r>
                <w:rPr>
                  <w:color w:val="#410a8c"/>
                  <w:u w:val="single"/>
                </w:rPr>
                <w:t xml:space="preserve">⟨10.1051/pmed/2019020⟩</w:t>
              </w:r>
            </w:hyperlink>
          </w:p>
          <w:p>
            <w:pPr/>
            <w:r>
              <w:rPr/>
              <w:t xml:space="preserve">Article dans une revue</w:t>
            </w:r>
          </w:p>
          <w:p>
            <w:pPr/>
            <w:hyperlink r:id="rId65" w:history="1">
              <w:r>
                <w:rPr>
                  <w:color w:val="#410a8c"/>
                  <w:u w:val="single"/>
                </w:rPr>
                <w:t xml:space="preserve">hal-04255276v1</w:t>
              </w:r>
            </w:hyperlink>
          </w:p>
        </w:tc>
      </w:tr>
      <w:tr>
        <w:trPr/>
        <w:tc>
          <w:tcPr>
            <w:noWrap/>
          </w:tcPr>
          <w:p>
            <w:pPr>
              <w:spacing w:after="200"/>
            </w:pPr>
            <w:hyperlink r:id="rId71" w:history="1">
              <w:r>
                <w:rPr>
                  <w:color w:val="1e198e"/>
                  <w:b w:val="1"/>
                  <w:bCs w:val="1"/>
                  <w:u w:val="single"/>
                </w:rPr>
                <w:t xml:space="preserve">(Se) Former à l’éthique professionnelle : enjeux et perspectives</w:t>
              </w:r>
            </w:hyperlink>
          </w:p>
          <w:p>
            <w:pPr/>
            <w:hyperlink r:id="rId72" w:history="1">
              <w:r>
                <w:rPr>
                  <w:color w:val="#410a8c"/>
                  <w:u w:val="single"/>
                </w:rPr>
                <w:t xml:space="preserve">Christelle Didier</w:t>
              </w:r>
            </w:hyperlink>
            <w:r>
              <w:rPr/>
              <w:t xml:space="preserve">,</w:t>
            </w:r>
            <w:hyperlink r:id="rId73" w:history="1">
              <w:r>
                <w:rPr>
                  <w:color w:val="#410a8c"/>
                  <w:u w:val="single"/>
                </w:rPr>
                <w:t xml:space="preserve">Valérie Melin</w:t>
              </w:r>
            </w:hyperlink>
            <w:r>
              <w:rPr/>
              <w:t xml:space="preserve">,</w:t>
            </w:r>
            <w:hyperlink r:id="rId20" w:history="1">
              <w:r>
                <w:rPr>
                  <w:color w:val="#410a8c"/>
                  <w:u w:val="single"/>
                </w:rPr>
                <w:t xml:space="preserve">Grégory Aiguier</w:t>
              </w:r>
            </w:hyperlink>
          </w:p>
          <w:p>
            <w:pPr/>
            <w:r>
              <w:rPr>
                <w:i w:val="1"/>
                <w:iCs w:val="1"/>
              </w:rPr>
              <w:t xml:space="preserve">Spirale - Revue de Recherches en Éducation </w:t>
            </w:r>
            <w:r>
              <w:rPr/>
              <w:t xml:space="preserve">, 2018, N° 61 (1), pp.3-11. </w:t>
            </w:r>
            <w:hyperlink r:id="rId74" w:history="1">
              <w:r>
                <w:rPr>
                  <w:color w:val="#410a8c"/>
                  <w:u w:val="single"/>
                </w:rPr>
                <w:t xml:space="preserve">⟨10.3917/spir.061.0003⟩</w:t>
              </w:r>
            </w:hyperlink>
          </w:p>
          <w:p>
            <w:pPr/>
            <w:r>
              <w:rPr/>
              <w:t xml:space="preserve">Article dans une revue</w:t>
            </w:r>
          </w:p>
          <w:p>
            <w:pPr/>
            <w:hyperlink r:id="rId71" w:history="1">
              <w:r>
                <w:rPr>
                  <w:color w:val="#410a8c"/>
                  <w:u w:val="single"/>
                </w:rPr>
                <w:t xml:space="preserve">hal-04255298v1</w:t>
              </w:r>
            </w:hyperlink>
          </w:p>
        </w:tc>
      </w:tr>
      <w:tr>
        <w:trPr/>
        <w:tc>
          <w:tcPr>
            <w:noWrap/>
          </w:tcPr>
          <w:p>
            <w:pPr>
              <w:spacing w:after="200"/>
            </w:pPr>
            <w:hyperlink r:id="rId75" w:history="1">
              <w:r>
                <w:rPr>
                  <w:color w:val="1e198e"/>
                  <w:b w:val="1"/>
                  <w:bCs w:val="1"/>
                  <w:u w:val="single"/>
                </w:rPr>
                <w:t xml:space="preserve">Former à l’éthique dans une perspective émancipatoire et démocratique</w:t>
              </w:r>
            </w:hyperlink>
          </w:p>
          <w:p>
            <w:pPr/>
            <w:hyperlink r:id="rId20" w:history="1">
              <w:r>
                <w:rPr>
                  <w:color w:val="#410a8c"/>
                  <w:u w:val="single"/>
                </w:rPr>
                <w:t xml:space="preserve">Grégory Aiguier</w:t>
              </w:r>
            </w:hyperlink>
          </w:p>
          <w:p>
            <w:pPr/>
            <w:r>
              <w:rPr>
                <w:i w:val="1"/>
                <w:iCs w:val="1"/>
              </w:rPr>
              <w:t xml:space="preserve">Spirale - Revue de Recherches en Éducation </w:t>
            </w:r>
            <w:r>
              <w:rPr/>
              <w:t xml:space="preserve">, 2018, N° 61 (1), pp.163-175. </w:t>
            </w:r>
            <w:hyperlink r:id="rId76" w:history="1">
              <w:r>
                <w:rPr>
                  <w:color w:val="#410a8c"/>
                  <w:u w:val="single"/>
                </w:rPr>
                <w:t xml:space="preserve">⟨10.3917/spir.061.0163⟩</w:t>
              </w:r>
            </w:hyperlink>
          </w:p>
          <w:p>
            <w:pPr/>
            <w:r>
              <w:rPr/>
              <w:t xml:space="preserve">Article dans une revue</w:t>
            </w:r>
          </w:p>
          <w:p>
            <w:pPr/>
            <w:hyperlink r:id="rId75" w:history="1">
              <w:r>
                <w:rPr>
                  <w:color w:val="#410a8c"/>
                  <w:u w:val="single"/>
                </w:rPr>
                <w:t xml:space="preserve">hal-04255295v1</w:t>
              </w:r>
            </w:hyperlink>
          </w:p>
        </w:tc>
      </w:tr>
      <w:tr>
        <w:trPr/>
        <w:tc>
          <w:tcPr>
            <w:noWrap/>
          </w:tcPr>
          <w:p>
            <w:pPr>
              <w:spacing w:after="200"/>
            </w:pPr>
            <w:hyperlink r:id="rId77" w:history="1">
              <w:r>
                <w:rPr>
                  <w:color w:val="1e198e"/>
                  <w:b w:val="1"/>
                  <w:bCs w:val="1"/>
                  <w:u w:val="single"/>
                </w:rPr>
                <w:t xml:space="preserve">Penser l’éthique des curriculums de formation professionnelle en santé au regard d’une perspective épistémologique de « l’agir-en-santé »</w:t>
              </w:r>
            </w:hyperlink>
          </w:p>
          <w:p>
            <w:pPr/>
            <w:hyperlink r:id="rId66" w:history="1">
              <w:r>
                <w:rPr>
                  <w:color w:val="#410a8c"/>
                  <w:u w:val="single"/>
                </w:rPr>
                <w:t xml:space="preserve">Florence Parent</w:t>
              </w:r>
            </w:hyperlink>
            <w:r>
              <w:rPr/>
              <w:t xml:space="preserve">,</w:t>
            </w:r>
            <w:hyperlink r:id="rId20" w:history="1">
              <w:r>
                <w:rPr>
                  <w:color w:val="#410a8c"/>
                  <w:u w:val="single"/>
                </w:rPr>
                <w:t xml:space="preserve">Grégory Aiguier</w:t>
              </w:r>
            </w:hyperlink>
            <w:r>
              <w:rPr/>
              <w:t xml:space="preserve">,</w:t>
            </w:r>
            <w:hyperlink r:id="rId67" w:history="1">
              <w:r>
                <w:rPr>
                  <w:color w:val="#410a8c"/>
                  <w:u w:val="single"/>
                </w:rPr>
                <w:t xml:space="preserve">Alexandre Berkesse</w:t>
              </w:r>
            </w:hyperlink>
            <w:r>
              <w:rPr/>
              <w:t xml:space="preserve">,</w:t>
            </w:r>
            <w:hyperlink r:id="rId68" w:history="1">
              <w:r>
                <w:rPr>
                  <w:color w:val="#410a8c"/>
                  <w:u w:val="single"/>
                </w:rPr>
                <w:t xml:space="preserve">Manoé Reynaerts</w:t>
              </w:r>
            </w:hyperlink>
            <w:r>
              <w:rPr/>
              <w:t xml:space="preserve">,</w:t>
            </w:r>
            <w:hyperlink r:id="rId69" w:history="1">
              <w:r>
                <w:rPr>
                  <w:color w:val="#410a8c"/>
                  <w:u w:val="single"/>
                </w:rPr>
                <w:t xml:space="preserve">Franck Rolland</w:t>
              </w:r>
            </w:hyperlink>
            <w:r>
              <w:rPr/>
              <w:t xml:space="preserve">et al.</w:t>
            </w:r>
          </w:p>
          <w:p>
            <w:pPr/>
            <w:r>
              <w:rPr>
                <w:i w:val="1"/>
                <w:iCs w:val="1"/>
              </w:rPr>
              <w:t xml:space="preserve">Pédagogie médicale</w:t>
            </w:r>
            <w:r>
              <w:rPr/>
              <w:t xml:space="preserve">, 2018, 19 (3), pp.127-135. </w:t>
            </w:r>
            <w:hyperlink r:id="rId70" w:history="1">
              <w:r>
                <w:rPr>
                  <w:color w:val="#410a8c"/>
                  <w:u w:val="single"/>
                </w:rPr>
                <w:t xml:space="preserve">⟨10.1051/pmed/2019020⟩</w:t>
              </w:r>
            </w:hyperlink>
          </w:p>
          <w:p>
            <w:pPr/>
            <w:r>
              <w:rPr/>
              <w:t xml:space="preserve">Article dans une revue</w:t>
            </w:r>
          </w:p>
          <w:p>
            <w:pPr/>
            <w:hyperlink r:id="rId77" w:history="1">
              <w:r>
                <w:rPr>
                  <w:color w:val="#410a8c"/>
                  <w:u w:val="single"/>
                </w:rPr>
                <w:t xml:space="preserve">hal-03668989v1</w:t>
              </w:r>
            </w:hyperlink>
          </w:p>
        </w:tc>
      </w:tr>
      <w:tr>
        <w:trPr/>
        <w:tc>
          <w:tcPr>
            <w:noWrap/>
          </w:tcPr>
          <w:p>
            <w:pPr>
              <w:spacing w:after="200"/>
            </w:pPr>
            <w:hyperlink r:id="rId78" w:history="1">
              <w:r>
                <w:rPr>
                  <w:color w:val="1e198e"/>
                  <w:b w:val="1"/>
                  <w:bCs w:val="1"/>
                  <w:u w:val="single"/>
                </w:rPr>
                <w:t xml:space="preserve">Présentation du numéro « (Se) former à l'éthique : enjeux et perspectives »</w:t>
              </w:r>
            </w:hyperlink>
          </w:p>
          <w:p>
            <w:pPr/>
            <w:hyperlink r:id="rId72" w:history="1">
              <w:r>
                <w:rPr>
                  <w:color w:val="#410a8c"/>
                  <w:u w:val="single"/>
                </w:rPr>
                <w:t xml:space="preserve">Christelle Didier</w:t>
              </w:r>
            </w:hyperlink>
            <w:r>
              <w:rPr/>
              <w:t xml:space="preserve">,</w:t>
            </w:r>
            <w:hyperlink r:id="rId73" w:history="1">
              <w:r>
                <w:rPr>
                  <w:color w:val="#410a8c"/>
                  <w:u w:val="single"/>
                </w:rPr>
                <w:t xml:space="preserve">Valérie Melin</w:t>
              </w:r>
            </w:hyperlink>
            <w:r>
              <w:rPr/>
              <w:t xml:space="preserve">,</w:t>
            </w:r>
            <w:hyperlink r:id="rId20" w:history="1">
              <w:r>
                <w:rPr>
                  <w:color w:val="#410a8c"/>
                  <w:u w:val="single"/>
                </w:rPr>
                <w:t xml:space="preserve">Grégory Aiguier</w:t>
              </w:r>
            </w:hyperlink>
          </w:p>
          <w:p>
            <w:pPr/>
            <w:r>
              <w:rPr>
                <w:i w:val="1"/>
                <w:iCs w:val="1"/>
              </w:rPr>
              <w:t xml:space="preserve">Spirale - Revue de Recherches en Éducation </w:t>
            </w:r>
            <w:r>
              <w:rPr/>
              <w:t xml:space="preserve">, 2018, (Se) former à l'éthique : enjeux et perspectives, 47, pp.3-11</w:t>
            </w:r>
          </w:p>
          <w:p>
            <w:pPr/>
            <w:r>
              <w:rPr/>
              <w:t xml:space="preserve">Article dans une revue</w:t>
            </w:r>
          </w:p>
          <w:p>
            <w:pPr/>
            <w:hyperlink r:id="rId78" w:history="1">
              <w:r>
                <w:rPr>
                  <w:color w:val="#410a8c"/>
                  <w:u w:val="single"/>
                </w:rPr>
                <w:t xml:space="preserve">hal-01716138v1</w:t>
              </w:r>
            </w:hyperlink>
          </w:p>
        </w:tc>
      </w:tr>
      <w:tr>
        <w:trPr/>
        <w:tc>
          <w:tcPr>
            <w:noWrap/>
          </w:tcPr>
          <w:p>
            <w:pPr>
              <w:spacing w:after="200"/>
            </w:pPr>
            <w:hyperlink r:id="rId79" w:history="1">
              <w:r>
                <w:rPr>
                  <w:color w:val="1e198e"/>
                  <w:b w:val="1"/>
                  <w:bCs w:val="1"/>
                  <w:u w:val="single"/>
                </w:rPr>
                <w:t xml:space="preserve">Former à l’éthique dans une perspective</w:t>
              </w:r>
            </w:hyperlink>
          </w:p>
          <w:p>
            <w:pPr/>
            <w:hyperlink r:id="rId20" w:history="1">
              <w:r>
                <w:rPr>
                  <w:color w:val="#410a8c"/>
                  <w:u w:val="single"/>
                </w:rPr>
                <w:t xml:space="preserve">Grégory Aiguier</w:t>
              </w:r>
            </w:hyperlink>
          </w:p>
          <w:p>
            <w:pPr/>
            <w:r>
              <w:rPr>
                <w:i w:val="1"/>
                <w:iCs w:val="1"/>
              </w:rPr>
              <w:t xml:space="preserve">Spirale - Revue de Recherches en Éducation </w:t>
            </w:r>
            <w:r>
              <w:rPr/>
              <w:t xml:space="preserve">, 2018, N° 61 (1), pp.163-175. </w:t>
            </w:r>
            <w:hyperlink r:id="rId76" w:history="1">
              <w:r>
                <w:rPr>
                  <w:color w:val="#410a8c"/>
                  <w:u w:val="single"/>
                </w:rPr>
                <w:t xml:space="preserve">⟨10.3917/spir.061.0163⟩</w:t>
              </w:r>
            </w:hyperlink>
          </w:p>
          <w:p>
            <w:pPr/>
            <w:r>
              <w:rPr/>
              <w:t xml:space="preserve">Article dans une revue</w:t>
            </w:r>
          </w:p>
          <w:p>
            <w:pPr/>
            <w:hyperlink r:id="rId79" w:history="1">
              <w:r>
                <w:rPr>
                  <w:color w:val="#410a8c"/>
                  <w:u w:val="single"/>
                </w:rPr>
                <w:t xml:space="preserve">hal-03669010v1</w:t>
              </w:r>
            </w:hyperlink>
          </w:p>
        </w:tc>
      </w:tr>
      <w:tr>
        <w:trPr/>
        <w:tc>
          <w:tcPr>
            <w:noWrap/>
          </w:tcPr>
          <w:p>
            <w:pPr>
              <w:spacing w:after="200"/>
            </w:pPr>
            <w:hyperlink r:id="rId80" w:history="1">
              <w:r>
                <w:rPr>
                  <w:color w:val="1e198e"/>
                  <w:b w:val="1"/>
                  <w:bCs w:val="1"/>
                  <w:u w:val="single"/>
                </w:rPr>
                <w:t xml:space="preserve">(Se) former à l’éthique professionnelle : enjeux et perspectives</w:t>
              </w:r>
            </w:hyperlink>
          </w:p>
          <w:p>
            <w:pPr/>
            <w:hyperlink r:id="rId20" w:history="1">
              <w:r>
                <w:rPr>
                  <w:color w:val="#410a8c"/>
                  <w:u w:val="single"/>
                </w:rPr>
                <w:t xml:space="preserve">Grégory Aiguier</w:t>
              </w:r>
            </w:hyperlink>
            <w:r>
              <w:rPr/>
              <w:t xml:space="preserve">,</w:t>
            </w:r>
            <w:hyperlink r:id="rId73" w:history="1">
              <w:r>
                <w:rPr>
                  <w:color w:val="#410a8c"/>
                  <w:u w:val="single"/>
                </w:rPr>
                <w:t xml:space="preserve">Valérie Melin</w:t>
              </w:r>
            </w:hyperlink>
          </w:p>
          <w:p>
            <w:pPr/>
            <w:r>
              <w:rPr>
                <w:i w:val="1"/>
                <w:iCs w:val="1"/>
              </w:rPr>
              <w:t xml:space="preserve">Spirale - Revue de Recherches en Éducation </w:t>
            </w:r>
            <w:r>
              <w:rPr/>
              <w:t xml:space="preserve">, 2018, (Se) former à l’éthique professionnelle : enjeux et perspectives, 61, pp.3-11</w:t>
            </w:r>
          </w:p>
          <w:p>
            <w:pPr/>
            <w:r>
              <w:rPr/>
              <w:t xml:space="preserve">Article dans une revue</w:t>
            </w:r>
          </w:p>
          <w:p>
            <w:pPr/>
            <w:hyperlink r:id="rId80" w:history="1">
              <w:r>
                <w:rPr>
                  <w:color w:val="#410a8c"/>
                  <w:u w:val="single"/>
                </w:rPr>
                <w:t xml:space="preserve">hal-01705560v1</w:t>
              </w:r>
            </w:hyperlink>
          </w:p>
        </w:tc>
      </w:tr>
      <w:tr>
        <w:trPr/>
        <w:tc>
          <w:tcPr>
            <w:noWrap/>
          </w:tcPr>
          <w:p>
            <w:pPr>
              <w:spacing w:after="200"/>
            </w:pPr>
            <w:hyperlink r:id="rId81" w:history="1">
              <w:r>
                <w:rPr>
                  <w:color w:val="1e198e"/>
                  <w:b w:val="1"/>
                  <w:bCs w:val="1"/>
                  <w:u w:val="single"/>
                </w:rPr>
                <w:t xml:space="preserve">De la nécessité d’inclure les résidents souffrant d’un Alzheimer dans les recherches en sciences sociales</w:t>
              </w:r>
            </w:hyperlink>
          </w:p>
          <w:p>
            <w:pPr/>
            <w:hyperlink r:id="rId82" w:history="1">
              <w:r>
                <w:rPr>
                  <w:color w:val="#410a8c"/>
                  <w:u w:val="single"/>
                </w:rPr>
                <w:t xml:space="preserve">Alexandre Obœuf</w:t>
              </w:r>
            </w:hyperlink>
            <w:r>
              <w:rPr/>
              <w:t xml:space="preserve">,</w:t>
            </w:r>
            <w:hyperlink r:id="rId60" w:history="1">
              <w:r>
                <w:rPr>
                  <w:color w:val="#410a8c"/>
                  <w:u w:val="single"/>
                </w:rPr>
                <w:t xml:space="preserve">Agnès D’arripe</w:t>
              </w:r>
            </w:hyperlink>
            <w:r>
              <w:rPr/>
              <w:t xml:space="preserve">,</w:t>
            </w:r>
            <w:hyperlink r:id="rId20" w:history="1">
              <w:r>
                <w:rPr>
                  <w:color w:val="#410a8c"/>
                  <w:u w:val="single"/>
                </w:rPr>
                <w:t xml:space="preserve">Grégory Aiguier</w:t>
              </w:r>
            </w:hyperlink>
            <w:r>
              <w:rPr/>
              <w:t xml:space="preserve">,</w:t>
            </w:r>
            <w:hyperlink r:id="rId83" w:history="1">
              <w:r>
                <w:rPr>
                  <w:color w:val="#410a8c"/>
                  <w:u w:val="single"/>
                </w:rPr>
                <w:t xml:space="preserve">Delphine Carissimo</w:t>
              </w:r>
            </w:hyperlink>
            <w:r>
              <w:rPr/>
              <w:t xml:space="preserve">,</w:t>
            </w:r>
            <w:hyperlink r:id="rId84" w:history="1">
              <w:r>
                <w:rPr>
                  <w:color w:val="#410a8c"/>
                  <w:u w:val="single"/>
                </w:rPr>
                <w:t xml:space="preserve">Luc Collard</w:t>
              </w:r>
            </w:hyperlink>
          </w:p>
          <w:p>
            <w:pPr/>
            <w:r>
              <w:rPr>
                <w:i w:val="1"/>
                <w:iCs w:val="1"/>
              </w:rPr>
              <w:t xml:space="preserve">Recherches &amp; éducations</w:t>
            </w:r>
            <w:r>
              <w:rPr/>
              <w:t xml:space="preserve">, 2017, HS, pp.121-136. </w:t>
            </w:r>
            <w:hyperlink r:id="rId85" w:history="1">
              <w:r>
                <w:rPr>
                  <w:color w:val="#410a8c"/>
                  <w:u w:val="single"/>
                </w:rPr>
                <w:t xml:space="preserve">⟨10.4000/rechercheseducations.2966⟩</w:t>
              </w:r>
            </w:hyperlink>
          </w:p>
          <w:p>
            <w:pPr/>
            <w:r>
              <w:rPr/>
              <w:t xml:space="preserve">Article dans une revue</w:t>
            </w:r>
          </w:p>
          <w:p>
            <w:pPr/>
            <w:hyperlink r:id="rId81" w:history="1">
              <w:r>
                <w:rPr>
                  <w:color w:val="#410a8c"/>
                  <w:u w:val="single"/>
                </w:rPr>
                <w:t xml:space="preserve">hal-03817981v1</w:t>
              </w:r>
            </w:hyperlink>
          </w:p>
        </w:tc>
      </w:tr>
      <w:tr>
        <w:trPr/>
        <w:tc>
          <w:tcPr>
            <w:noWrap/>
          </w:tcPr>
          <w:p>
            <w:pPr>
              <w:spacing w:after="200"/>
            </w:pPr>
            <w:hyperlink r:id="rId86" w:history="1">
              <w:r>
                <w:rPr>
                  <w:color w:val="1e198e"/>
                  <w:b w:val="1"/>
                  <w:bCs w:val="1"/>
                  <w:u w:val="single"/>
                </w:rPr>
                <w:t xml:space="preserve">Développer la compétence éthique dans la formation médicale : pourquoi ? comment ?</w:t>
              </w:r>
            </w:hyperlink>
          </w:p>
          <w:p>
            <w:pPr/>
            <w:hyperlink r:id="rId20" w:history="1">
              <w:r>
                <w:rPr>
                  <w:color w:val="#410a8c"/>
                  <w:u w:val="single"/>
                </w:rPr>
                <w:t xml:space="preserve">Grégory Aiguier</w:t>
              </w:r>
            </w:hyperlink>
          </w:p>
          <w:p>
            <w:pPr/>
            <w:r>
              <w:rPr>
                <w:i w:val="1"/>
                <w:iCs w:val="1"/>
              </w:rPr>
              <w:t xml:space="preserve">Tréma</w:t>
            </w:r>
            <w:r>
              <w:rPr/>
              <w:t xml:space="preserve">, 2017, 47, pp.103-115. </w:t>
            </w:r>
            <w:hyperlink r:id="rId87" w:history="1">
              <w:r>
                <w:rPr>
                  <w:color w:val="#410a8c"/>
                  <w:u w:val="single"/>
                </w:rPr>
                <w:t xml:space="preserve">⟨10.4000/trema.3649⟩</w:t>
              </w:r>
            </w:hyperlink>
          </w:p>
          <w:p>
            <w:pPr/>
            <w:r>
              <w:rPr/>
              <w:t xml:space="preserve">Article dans une revue</w:t>
            </w:r>
          </w:p>
          <w:p>
            <w:pPr/>
            <w:hyperlink r:id="rId86" w:history="1">
              <w:r>
                <w:rPr>
                  <w:color w:val="#410a8c"/>
                  <w:u w:val="single"/>
                </w:rPr>
                <w:t xml:space="preserve">hal-03669099v1</w:t>
              </w:r>
            </w:hyperlink>
          </w:p>
        </w:tc>
      </w:tr>
      <w:tr>
        <w:trPr/>
        <w:tc>
          <w:tcPr>
            <w:noWrap/>
          </w:tcPr>
          <w:p>
            <w:pPr>
              <w:spacing w:after="200"/>
            </w:pPr>
            <w:hyperlink r:id="rId88" w:history="1">
              <w:r>
                <w:rPr>
                  <w:color w:val="1e198e"/>
                  <w:b w:val="1"/>
                  <w:bCs w:val="1"/>
                  <w:u w:val="single"/>
                </w:rPr>
                <w:t xml:space="preserve">De la logique compétence à la capacitation : vers un apprentissage social de l’éthique</w:t>
              </w:r>
            </w:hyperlink>
          </w:p>
          <w:p>
            <w:pPr/>
            <w:hyperlink r:id="rId20" w:history="1">
              <w:r>
                <w:rPr>
                  <w:color w:val="#410a8c"/>
                  <w:u w:val="single"/>
                </w:rPr>
                <w:t xml:space="preserve">Grégory Aiguier</w:t>
              </w:r>
            </w:hyperlink>
          </w:p>
          <w:p>
            <w:pPr/>
            <w:r>
              <w:rPr>
                <w:i w:val="1"/>
                <w:iCs w:val="1"/>
              </w:rPr>
              <w:t xml:space="preserve">Éthique publique : Revue internationale d'éthique sociétale et gouvernementale</w:t>
            </w:r>
            <w:r>
              <w:rPr/>
              <w:t xml:space="preserve">, 2017, 19 (1), </w:t>
            </w:r>
            <w:hyperlink r:id="rId89" w:history="1">
              <w:r>
                <w:rPr>
                  <w:color w:val="#410a8c"/>
                  <w:u w:val="single"/>
                </w:rPr>
                <w:t xml:space="preserve">⟨10.4000/ethiquepublique.2907⟩</w:t>
              </w:r>
            </w:hyperlink>
          </w:p>
          <w:p>
            <w:pPr/>
            <w:r>
              <w:rPr/>
              <w:t xml:space="preserve">Article dans une revue</w:t>
            </w:r>
          </w:p>
          <w:p>
            <w:pPr/>
            <w:hyperlink r:id="rId90" w:history="1">
              <w:r>
                <w:rPr>
                  <w:color w:val="#410a8c"/>
                  <w:u w:val="single"/>
                </w:rPr>
                <w:t xml:space="preserve">istex</w:t>
              </w:r>
            </w:hyperlink>
          </w:p>
          <w:p>
            <w:pPr/>
            <w:hyperlink r:id="rId88" w:history="1">
              <w:r>
                <w:rPr>
                  <w:color w:val="#410a8c"/>
                  <w:u w:val="single"/>
                </w:rPr>
                <w:t xml:space="preserve">hal-03669101v1</w:t>
              </w:r>
            </w:hyperlink>
          </w:p>
        </w:tc>
      </w:tr>
      <w:tr>
        <w:trPr/>
        <w:tc>
          <w:tcPr>
            <w:noWrap/>
          </w:tcPr>
          <w:p>
            <w:pPr>
              <w:spacing w:after="200"/>
            </w:pPr>
            <w:hyperlink r:id="rId91" w:history="1">
              <w:r>
                <w:rPr>
                  <w:color w:val="1e198e"/>
                  <w:b w:val="1"/>
                  <w:bCs w:val="1"/>
                  <w:u w:val="single"/>
                </w:rPr>
                <w:t xml:space="preserve">De la logique compétence à la capacitation : vers un apprentissage social de l’éthique</w:t>
              </w:r>
            </w:hyperlink>
          </w:p>
          <w:p>
            <w:pPr/>
            <w:hyperlink r:id="rId20" w:history="1">
              <w:r>
                <w:rPr>
                  <w:color w:val="#410a8c"/>
                  <w:u w:val="single"/>
                </w:rPr>
                <w:t xml:space="preserve">Grégory Aiguier</w:t>
              </w:r>
            </w:hyperlink>
          </w:p>
          <w:p>
            <w:pPr/>
            <w:r>
              <w:rPr>
                <w:i w:val="1"/>
                <w:iCs w:val="1"/>
              </w:rPr>
              <w:t xml:space="preserve">Éthique publique : Revue internationale d'éthique sociétale et gouvernementale</w:t>
            </w:r>
            <w:r>
              <w:rPr/>
              <w:t xml:space="preserve">, 2017, vol. 19, n° 1, </w:t>
            </w:r>
            <w:hyperlink r:id="rId89" w:history="1">
              <w:r>
                <w:rPr>
                  <w:color w:val="#410a8c"/>
                  <w:u w:val="single"/>
                </w:rPr>
                <w:t xml:space="preserve">⟨10.4000/ethiquepublique.2907⟩</w:t>
              </w:r>
            </w:hyperlink>
          </w:p>
          <w:p>
            <w:pPr/>
            <w:r>
              <w:rPr/>
              <w:t xml:space="preserve">Article dans une revue</w:t>
            </w:r>
          </w:p>
          <w:p>
            <w:pPr/>
            <w:hyperlink r:id="rId90" w:history="1">
              <w:r>
                <w:rPr>
                  <w:color w:val="#410a8c"/>
                  <w:u w:val="single"/>
                </w:rPr>
                <w:t xml:space="preserve">istex</w:t>
              </w:r>
            </w:hyperlink>
          </w:p>
          <w:p>
            <w:pPr/>
            <w:hyperlink r:id="rId91" w:history="1">
              <w:r>
                <w:rPr>
                  <w:color w:val="#410a8c"/>
                  <w:u w:val="single"/>
                </w:rPr>
                <w:t xml:space="preserve">hal-04255308v1</w:t>
              </w:r>
            </w:hyperlink>
          </w:p>
        </w:tc>
      </w:tr>
      <w:tr>
        <w:trPr/>
        <w:tc>
          <w:tcPr>
            <w:noWrap/>
          </w:tcPr>
          <w:p>
            <w:pPr>
              <w:spacing w:after="200"/>
            </w:pPr>
            <w:hyperlink r:id="rId92" w:history="1">
              <w:r>
                <w:rPr>
                  <w:color w:val="1e198e"/>
                  <w:b w:val="1"/>
                  <w:bCs w:val="1"/>
                  <w:u w:val="single"/>
                </w:rPr>
                <w:t xml:space="preserve">Introduction. Quelles innovations pédagogiques pour quelle éthique en santé ?</w:t>
              </w:r>
            </w:hyperlink>
          </w:p>
          <w:p>
            <w:pPr/>
            <w:hyperlink r:id="rId20" w:history="1">
              <w:r>
                <w:rPr>
                  <w:color w:val="#410a8c"/>
                  <w:u w:val="single"/>
                </w:rPr>
                <w:t xml:space="preserve">Grégory Aiguier</w:t>
              </w:r>
            </w:hyperlink>
            <w:r>
              <w:rPr/>
              <w:t xml:space="preserve">,</w:t>
            </w:r>
            <w:hyperlink r:id="rId93" w:history="1">
              <w:r>
                <w:rPr>
                  <w:color w:val="#410a8c"/>
                  <w:u w:val="single"/>
                </w:rPr>
                <w:t xml:space="preserve">Pierre Boitte</w:t>
              </w:r>
            </w:hyperlink>
            <w:r>
              <w:rPr/>
              <w:t xml:space="preserve">,</w:t>
            </w:r>
            <w:hyperlink r:id="rId94" w:history="1">
              <w:r>
                <w:rPr>
                  <w:color w:val="#410a8c"/>
                  <w:u w:val="single"/>
                </w:rPr>
                <w:t xml:space="preserve">Jean-Philippe Cobbaut</w:t>
              </w:r>
            </w:hyperlink>
          </w:p>
          <w:p>
            <w:pPr/>
            <w:r>
              <w:rPr>
                <w:i w:val="1"/>
                <w:iCs w:val="1"/>
              </w:rPr>
              <w:t xml:space="preserve">Journal international de bioéthique et d'éthique des sciences </w:t>
            </w:r>
            <w:r>
              <w:rPr/>
              <w:t xml:space="preserve">, 2016, 27 (1), pp.11. </w:t>
            </w:r>
            <w:hyperlink r:id="rId95" w:history="1">
              <w:r>
                <w:rPr>
                  <w:color w:val="#410a8c"/>
                  <w:u w:val="single"/>
                </w:rPr>
                <w:t xml:space="preserve">⟨10.3917/jib.271.0011⟩</w:t>
              </w:r>
            </w:hyperlink>
          </w:p>
          <w:p>
            <w:pPr/>
            <w:r>
              <w:rPr/>
              <w:t xml:space="preserve">Article dans une revue</w:t>
            </w:r>
          </w:p>
          <w:p>
            <w:pPr/>
            <w:hyperlink r:id="rId92" w:history="1">
              <w:r>
                <w:rPr>
                  <w:color w:val="#410a8c"/>
                  <w:u w:val="single"/>
                </w:rPr>
                <w:t xml:space="preserve">hal-03669132v1</w:t>
              </w:r>
            </w:hyperlink>
          </w:p>
        </w:tc>
      </w:tr>
      <w:tr>
        <w:trPr/>
        <w:tc>
          <w:tcPr>
            <w:noWrap/>
          </w:tcPr>
          <w:p>
            <w:pPr>
              <w:spacing w:after="200"/>
            </w:pPr>
            <w:hyperlink r:id="rId96" w:history="1">
              <w:r>
                <w:rPr>
                  <w:color w:val="1e198e"/>
                  <w:b w:val="1"/>
                  <w:bCs w:val="1"/>
                  <w:u w:val="single"/>
                </w:rPr>
                <w:t xml:space="preserve">Chapitre 1. Le tournant pragmatique de l’éthique en santé : enjeux et perspectives pour la formation</w:t>
              </w:r>
            </w:hyperlink>
          </w:p>
          <w:p>
            <w:pPr/>
            <w:hyperlink r:id="rId20" w:history="1">
              <w:r>
                <w:rPr>
                  <w:color w:val="#410a8c"/>
                  <w:u w:val="single"/>
                </w:rPr>
                <w:t xml:space="preserve">Grégory Aiguier</w:t>
              </w:r>
            </w:hyperlink>
            <w:r>
              <w:rPr/>
              <w:t xml:space="preserve">,</w:t>
            </w:r>
            <w:hyperlink r:id="rId94" w:history="1">
              <w:r>
                <w:rPr>
                  <w:color w:val="#410a8c"/>
                  <w:u w:val="single"/>
                </w:rPr>
                <w:t xml:space="preserve">Jean-Philippe Cobbaut</w:t>
              </w:r>
            </w:hyperlink>
          </w:p>
          <w:p>
            <w:pPr/>
            <w:r>
              <w:rPr>
                <w:i w:val="1"/>
                <w:iCs w:val="1"/>
              </w:rPr>
              <w:t xml:space="preserve">Journal international de bioéthique et d'éthique des sciences </w:t>
            </w:r>
            <w:r>
              <w:rPr/>
              <w:t xml:space="preserve">, 2016, Vol. 27 (1), pp.17-40. </w:t>
            </w:r>
            <w:hyperlink r:id="rId97" w:history="1">
              <w:r>
                <w:rPr>
                  <w:color w:val="#410a8c"/>
                  <w:u w:val="single"/>
                </w:rPr>
                <w:t xml:space="preserve">⟨10.3917/jib.271.0017⟩</w:t>
              </w:r>
            </w:hyperlink>
          </w:p>
          <w:p>
            <w:pPr/>
            <w:r>
              <w:rPr/>
              <w:t xml:space="preserve">Article dans une revue</w:t>
            </w:r>
          </w:p>
          <w:p>
            <w:pPr/>
            <w:hyperlink r:id="rId96" w:history="1">
              <w:r>
                <w:rPr>
                  <w:color w:val="#410a8c"/>
                  <w:u w:val="single"/>
                </w:rPr>
                <w:t xml:space="preserve">hal-03669126v1</w:t>
              </w:r>
            </w:hyperlink>
          </w:p>
        </w:tc>
      </w:tr>
      <w:tr>
        <w:trPr/>
        <w:tc>
          <w:tcPr>
            <w:noWrap/>
          </w:tcPr>
          <w:p>
            <w:pPr>
              <w:spacing w:after="200"/>
            </w:pPr>
            <w:hyperlink r:id="rId98" w:history="1">
              <w:r>
                <w:rPr>
                  <w:color w:val="1e198e"/>
                  <w:b w:val="1"/>
                  <w:bCs w:val="1"/>
                  <w:u w:val="single"/>
                </w:rPr>
                <w:t xml:space="preserve">L’intervention éthique en santé</w:t>
              </w:r>
            </w:hyperlink>
          </w:p>
          <w:p>
            <w:pPr/>
            <w:hyperlink r:id="rId20" w:history="1">
              <w:r>
                <w:rPr>
                  <w:color w:val="#410a8c"/>
                  <w:u w:val="single"/>
                </w:rPr>
                <w:t xml:space="preserve">Grégory Aiguier</w:t>
              </w:r>
            </w:hyperlink>
            <w:r>
              <w:rPr/>
              <w:t xml:space="preserve">,</w:t>
            </w:r>
            <w:hyperlink r:id="rId99" w:history="1">
              <w:r>
                <w:rPr>
                  <w:color w:val="#410a8c"/>
                  <w:u w:val="single"/>
                </w:rPr>
                <w:t xml:space="preserve">Alain Loute</w:t>
              </w:r>
            </w:hyperlink>
          </w:p>
          <w:p>
            <w:pPr/>
            <w:r>
              <w:rPr>
                <w:i w:val="1"/>
                <w:iCs w:val="1"/>
              </w:rPr>
              <w:t xml:space="preserve">Nouvelles Pratiques Sociales</w:t>
            </w:r>
            <w:r>
              <w:rPr/>
              <w:t xml:space="preserve">, 2016, 28 (2), pp.158-172. </w:t>
            </w:r>
            <w:hyperlink r:id="rId100" w:history="1">
              <w:r>
                <w:rPr>
                  <w:color w:val="#410a8c"/>
                  <w:u w:val="single"/>
                </w:rPr>
                <w:t xml:space="preserve">⟨10.7202/1041185ar⟩</w:t>
              </w:r>
            </w:hyperlink>
          </w:p>
          <w:p>
            <w:pPr/>
            <w:r>
              <w:rPr/>
              <w:t xml:space="preserve">Article dans une revue</w:t>
            </w:r>
          </w:p>
          <w:p>
            <w:pPr/>
            <w:hyperlink r:id="rId98" w:history="1">
              <w:r>
                <w:rPr>
                  <w:color w:val="#410a8c"/>
                  <w:u w:val="single"/>
                </w:rPr>
                <w:t xml:space="preserve">hal-03617279v1</w:t>
              </w:r>
            </w:hyperlink>
          </w:p>
        </w:tc>
      </w:tr>
      <w:tr>
        <w:trPr/>
        <w:tc>
          <w:tcPr>
            <w:noWrap/>
          </w:tcPr>
          <w:p>
            <w:pPr>
              <w:spacing w:after="200"/>
            </w:pPr>
            <w:hyperlink r:id="rId101" w:history="1">
              <w:r>
                <w:rPr>
                  <w:color w:val="1e198e"/>
                  <w:b w:val="1"/>
                  <w:bCs w:val="1"/>
                  <w:u w:val="single"/>
                </w:rPr>
                <w:t xml:space="preserve">L’intervention éthique en santé</w:t>
              </w:r>
            </w:hyperlink>
          </w:p>
          <w:p>
            <w:pPr/>
            <w:hyperlink r:id="rId20" w:history="1">
              <w:r>
                <w:rPr>
                  <w:color w:val="#410a8c"/>
                  <w:u w:val="single"/>
                </w:rPr>
                <w:t xml:space="preserve">Grégory Aiguier</w:t>
              </w:r>
            </w:hyperlink>
            <w:r>
              <w:rPr/>
              <w:t xml:space="preserve">,</w:t>
            </w:r>
            <w:hyperlink r:id="rId99" w:history="1">
              <w:r>
                <w:rPr>
                  <w:color w:val="#410a8c"/>
                  <w:u w:val="single"/>
                </w:rPr>
                <w:t xml:space="preserve">Alain Loute</w:t>
              </w:r>
            </w:hyperlink>
          </w:p>
          <w:p>
            <w:pPr/>
            <w:r>
              <w:rPr>
                <w:i w:val="1"/>
                <w:iCs w:val="1"/>
              </w:rPr>
              <w:t xml:space="preserve">Nouvelles Pratiques Sociales</w:t>
            </w:r>
            <w:r>
              <w:rPr/>
              <w:t xml:space="preserve">, 2016, 28 (2), pp.158-172. </w:t>
            </w:r>
            <w:hyperlink r:id="rId100" w:history="1">
              <w:r>
                <w:rPr>
                  <w:color w:val="#410a8c"/>
                  <w:u w:val="single"/>
                </w:rPr>
                <w:t xml:space="preserve">⟨10.7202/1041185ar⟩</w:t>
              </w:r>
            </w:hyperlink>
          </w:p>
          <w:p>
            <w:pPr/>
            <w:r>
              <w:rPr/>
              <w:t xml:space="preserve">Article dans une revue</w:t>
            </w:r>
            <w:r>
              <w:rPr/>
              <w:t xml:space="preserve"> (article de synthèse)</w:t>
            </w:r>
          </w:p>
          <w:p>
            <w:pPr/>
            <w:hyperlink r:id="rId101" w:history="1">
              <w:r>
                <w:rPr>
                  <w:color w:val="#410a8c"/>
                  <w:u w:val="single"/>
                </w:rPr>
                <w:t xml:space="preserve">hal-04255277v1</w:t>
              </w:r>
            </w:hyperlink>
          </w:p>
        </w:tc>
      </w:tr>
      <w:tr>
        <w:trPr/>
        <w:tc>
          <w:tcPr>
            <w:noWrap/>
          </w:tcPr>
          <w:p>
            <w:pPr>
              <w:spacing w:after="200"/>
            </w:pPr>
            <w:hyperlink r:id="rId102" w:history="1">
              <w:r>
                <w:rPr>
                  <w:color w:val="1e198e"/>
                  <w:b w:val="1"/>
                  <w:bCs w:val="1"/>
                  <w:u w:val="single"/>
                </w:rPr>
                <w:t xml:space="preserve">Chapitre 7. Les méthodes de codesign : une ressource capacitante ?</w:t>
              </w:r>
            </w:hyperlink>
          </w:p>
          <w:p>
            <w:pPr/>
            <w:hyperlink r:id="rId82" w:history="1">
              <w:r>
                <w:rPr>
                  <w:color w:val="#410a8c"/>
                  <w:u w:val="single"/>
                </w:rPr>
                <w:t xml:space="preserve">Alexandre Obœuf</w:t>
              </w:r>
            </w:hyperlink>
            <w:r>
              <w:rPr/>
              <w:t xml:space="preserve">,</w:t>
            </w:r>
            <w:hyperlink r:id="rId20" w:history="1">
              <w:r>
                <w:rPr>
                  <w:color w:val="#410a8c"/>
                  <w:u w:val="single"/>
                </w:rPr>
                <w:t xml:space="preserve">Grégory Aiguier</w:t>
              </w:r>
            </w:hyperlink>
            <w:r>
              <w:rPr/>
              <w:t xml:space="preserve">,</w:t>
            </w:r>
            <w:hyperlink r:id="rId99" w:history="1">
              <w:r>
                <w:rPr>
                  <w:color w:val="#410a8c"/>
                  <w:u w:val="single"/>
                </w:rPr>
                <w:t xml:space="preserve">Alain Loute</w:t>
              </w:r>
            </w:hyperlink>
          </w:p>
          <w:p>
            <w:pPr/>
            <w:r>
              <w:rPr>
                <w:i w:val="1"/>
                <w:iCs w:val="1"/>
              </w:rPr>
              <w:t xml:space="preserve">Journal international de bioéthique et d'éthique des sciences </w:t>
            </w:r>
            <w:r>
              <w:rPr/>
              <w:t xml:space="preserve">, 2016, Vol. 27 (1), pp.127-146. </w:t>
            </w:r>
            <w:hyperlink r:id="rId103" w:history="1">
              <w:r>
                <w:rPr>
                  <w:color w:val="#410a8c"/>
                  <w:u w:val="single"/>
                </w:rPr>
                <w:t xml:space="preserve">⟨10.3917/jib.271.0127⟩</w:t>
              </w:r>
            </w:hyperlink>
          </w:p>
          <w:p>
            <w:pPr/>
            <w:r>
              <w:rPr/>
              <w:t xml:space="preserve">Article dans une revue</w:t>
            </w:r>
          </w:p>
          <w:p>
            <w:pPr/>
            <w:hyperlink r:id="rId102" w:history="1">
              <w:r>
                <w:rPr>
                  <w:color w:val="#410a8c"/>
                  <w:u w:val="single"/>
                </w:rPr>
                <w:t xml:space="preserve">hal-03669106v1</w:t>
              </w:r>
            </w:hyperlink>
          </w:p>
        </w:tc>
      </w:tr>
      <w:tr>
        <w:trPr/>
        <w:tc>
          <w:tcPr>
            <w:noWrap/>
          </w:tcPr>
          <w:p>
            <w:pPr>
              <w:spacing w:after="200"/>
            </w:pPr>
            <w:hyperlink r:id="rId104" w:history="1">
              <w:r>
                <w:rPr>
                  <w:color w:val="1e198e"/>
                  <w:b w:val="1"/>
                  <w:bCs w:val="1"/>
                  <w:u w:val="single"/>
                </w:rPr>
                <w:t xml:space="preserve">Chapitre 5. Accompagner l’apprentissage de la collaboration interprofessionnelle : une nécessaire gouvernance réflexive du dispositif pédagogique</w:t>
              </w:r>
            </w:hyperlink>
          </w:p>
          <w:p>
            <w:pPr/>
            <w:hyperlink r:id="rId20" w:history="1">
              <w:r>
                <w:rPr>
                  <w:color w:val="#410a8c"/>
                  <w:u w:val="single"/>
                </w:rPr>
                <w:t xml:space="preserve">Grégory Aiguier</w:t>
              </w:r>
            </w:hyperlink>
            <w:r>
              <w:rPr/>
              <w:t xml:space="preserve">,</w:t>
            </w:r>
            <w:hyperlink r:id="rId105" w:history="1">
              <w:r>
                <w:rPr>
                  <w:color w:val="#410a8c"/>
                  <w:u w:val="single"/>
                </w:rPr>
                <w:t xml:space="preserve">Sabine Poirette</w:t>
              </w:r>
            </w:hyperlink>
            <w:r>
              <w:rPr/>
              <w:t xml:space="preserve">,</w:t>
            </w:r>
            <w:hyperlink r:id="rId106" w:history="1">
              <w:r>
                <w:rPr>
                  <w:color w:val="#410a8c"/>
                  <w:u w:val="single"/>
                </w:rPr>
                <w:t xml:space="preserve">Marie-France Pélissier</w:t>
              </w:r>
            </w:hyperlink>
          </w:p>
          <w:p>
            <w:pPr/>
            <w:r>
              <w:rPr>
                <w:i w:val="1"/>
                <w:iCs w:val="1"/>
              </w:rPr>
              <w:t xml:space="preserve">Journal international de bioéthique et d'éthique des sciences </w:t>
            </w:r>
            <w:r>
              <w:rPr/>
              <w:t xml:space="preserve">, 2016, Vol. 27 (1), pp.91-112. </w:t>
            </w:r>
            <w:hyperlink r:id="rId107" w:history="1">
              <w:r>
                <w:rPr>
                  <w:color w:val="#410a8c"/>
                  <w:u w:val="single"/>
                </w:rPr>
                <w:t xml:space="preserve">⟨10.3917/jib.271.0091⟩</w:t>
              </w:r>
            </w:hyperlink>
          </w:p>
          <w:p>
            <w:pPr/>
            <w:r>
              <w:rPr/>
              <w:t xml:space="preserve">Article dans une revue</w:t>
            </w:r>
          </w:p>
          <w:p>
            <w:pPr/>
            <w:hyperlink r:id="rId104" w:history="1">
              <w:r>
                <w:rPr>
                  <w:color w:val="#410a8c"/>
                  <w:u w:val="single"/>
                </w:rPr>
                <w:t xml:space="preserve">hal-03669119v1</w:t>
              </w:r>
            </w:hyperlink>
          </w:p>
        </w:tc>
      </w:tr>
      <w:tr>
        <w:trPr/>
        <w:tc>
          <w:tcPr>
            <w:noWrap/>
          </w:tcPr>
          <w:p>
            <w:pPr>
              <w:spacing w:after="200"/>
            </w:pPr>
            <w:hyperlink r:id="rId108" w:history="1">
              <w:r>
                <w:rPr>
                  <w:color w:val="1e198e"/>
                  <w:b w:val="1"/>
                  <w:bCs w:val="1"/>
                  <w:u w:val="single"/>
                </w:rPr>
                <w:t xml:space="preserve">Les méthodes de codesign : une ressource capacitante ?</w:t>
              </w:r>
            </w:hyperlink>
          </w:p>
          <w:p>
            <w:pPr/>
            <w:hyperlink r:id="rId109" w:history="1">
              <w:r>
                <w:rPr>
                  <w:color w:val="#410a8c"/>
                  <w:u w:val="single"/>
                </w:rPr>
                <w:t xml:space="preserve">Alexandre Oboeuf</w:t>
              </w:r>
            </w:hyperlink>
            <w:r>
              <w:rPr/>
              <w:t xml:space="preserve">,</w:t>
            </w:r>
            <w:hyperlink r:id="rId20" w:history="1">
              <w:r>
                <w:rPr>
                  <w:color w:val="#410a8c"/>
                  <w:u w:val="single"/>
                </w:rPr>
                <w:t xml:space="preserve">Grégory Aiguier</w:t>
              </w:r>
            </w:hyperlink>
            <w:r>
              <w:rPr/>
              <w:t xml:space="preserve">,</w:t>
            </w:r>
            <w:hyperlink r:id="rId99" w:history="1">
              <w:r>
                <w:rPr>
                  <w:color w:val="#410a8c"/>
                  <w:u w:val="single"/>
                </w:rPr>
                <w:t xml:space="preserve">Alain Loute</w:t>
              </w:r>
            </w:hyperlink>
          </w:p>
          <w:p>
            <w:pPr/>
            <w:r>
              <w:rPr>
                <w:i w:val="1"/>
                <w:iCs w:val="1"/>
              </w:rPr>
              <w:t xml:space="preserve">International Journal of Bioethics</w:t>
            </w:r>
            <w:r>
              <w:rPr/>
              <w:t xml:space="preserve">, 2016</w:t>
            </w:r>
          </w:p>
          <w:p>
            <w:pPr/>
            <w:r>
              <w:rPr/>
              <w:t xml:space="preserve">Article dans une revue</w:t>
            </w:r>
          </w:p>
          <w:p>
            <w:pPr/>
            <w:hyperlink r:id="rId108" w:history="1">
              <w:r>
                <w:rPr>
                  <w:color w:val="#410a8c"/>
                  <w:u w:val="single"/>
                </w:rPr>
                <w:t xml:space="preserve">hal-03817929v1</w:t>
              </w:r>
            </w:hyperlink>
          </w:p>
        </w:tc>
      </w:tr>
      <w:tr>
        <w:trPr/>
        <w:tc>
          <w:tcPr>
            <w:noWrap/>
          </w:tcPr>
          <w:p>
            <w:pPr>
              <w:spacing w:after="200"/>
            </w:pPr>
            <w:hyperlink r:id="rId110" w:history="1">
              <w:r>
                <w:rPr>
                  <w:color w:val="1e198e"/>
                  <w:b w:val="1"/>
                  <w:bCs w:val="1"/>
                  <w:u w:val="single"/>
                </w:rPr>
                <w:t xml:space="preserve">L’autoconfrontation : un outil de gouvernance réflexive d’un apprentissage de la collaboration interprofessionnelle dans les soins</w:t>
              </w:r>
            </w:hyperlink>
          </w:p>
          <w:p>
            <w:pPr/>
            <w:hyperlink r:id="rId20" w:history="1">
              <w:r>
                <w:rPr>
                  <w:color w:val="#410a8c"/>
                  <w:u w:val="single"/>
                </w:rPr>
                <w:t xml:space="preserve">Grégory Aiguier</w:t>
              </w:r>
            </w:hyperlink>
            <w:r>
              <w:rPr/>
              <w:t xml:space="preserve">,</w:t>
            </w:r>
            <w:hyperlink r:id="rId109" w:history="1">
              <w:r>
                <w:rPr>
                  <w:color w:val="#410a8c"/>
                  <w:u w:val="single"/>
                </w:rPr>
                <w:t xml:space="preserve">Alexandre Oboeuf</w:t>
              </w:r>
            </w:hyperlink>
          </w:p>
          <w:p>
            <w:pPr/>
            <w:r>
              <w:rPr>
                <w:i w:val="1"/>
                <w:iCs w:val="1"/>
              </w:rPr>
              <w:t xml:space="preserve">Travail et apprentissages : revue de didactique professionnelle</w:t>
            </w:r>
            <w:r>
              <w:rPr/>
              <w:t xml:space="preserve">, 2015, N° 15 (1), pp.7-29. </w:t>
            </w:r>
            <w:hyperlink r:id="rId111" w:history="1">
              <w:r>
                <w:rPr>
                  <w:color w:val="#410a8c"/>
                  <w:u w:val="single"/>
                </w:rPr>
                <w:t xml:space="preserve">⟨10.3917/ta.015.0007⟩</w:t>
              </w:r>
            </w:hyperlink>
          </w:p>
          <w:p>
            <w:pPr/>
            <w:r>
              <w:rPr/>
              <w:t xml:space="preserve">Article dans une revue</w:t>
            </w:r>
          </w:p>
          <w:p>
            <w:pPr/>
            <w:hyperlink r:id="rId110" w:history="1">
              <w:r>
                <w:rPr>
                  <w:color w:val="#410a8c"/>
                  <w:u w:val="single"/>
                </w:rPr>
                <w:t xml:space="preserve">hal-04255300v1</w:t>
              </w:r>
            </w:hyperlink>
          </w:p>
        </w:tc>
      </w:tr>
      <w:tr>
        <w:trPr/>
        <w:tc>
          <w:tcPr>
            <w:noWrap/>
          </w:tcPr>
          <w:p>
            <w:pPr>
              <w:spacing w:after="200"/>
            </w:pPr>
            <w:hyperlink r:id="rId112" w:history="1">
              <w:r>
                <w:rPr>
                  <w:color w:val="1e198e"/>
                  <w:b w:val="1"/>
                  <w:bCs w:val="1"/>
                  <w:u w:val="single"/>
                </w:rPr>
                <w:t xml:space="preserve">L’autoconfrontation : un outil de gouvernance réflexive d’un apprentissage de la collaboration interprofessionnelle dans les soins</w:t>
              </w:r>
            </w:hyperlink>
          </w:p>
          <w:p>
            <w:pPr/>
            <w:hyperlink r:id="rId20" w:history="1">
              <w:r>
                <w:rPr>
                  <w:color w:val="#410a8c"/>
                  <w:u w:val="single"/>
                </w:rPr>
                <w:t xml:space="preserve">Grégory Aiguier</w:t>
              </w:r>
            </w:hyperlink>
            <w:r>
              <w:rPr/>
              <w:t xml:space="preserve">,</w:t>
            </w:r>
            <w:hyperlink r:id="rId109" w:history="1">
              <w:r>
                <w:rPr>
                  <w:color w:val="#410a8c"/>
                  <w:u w:val="single"/>
                </w:rPr>
                <w:t xml:space="preserve">Alexandre Oboeuf</w:t>
              </w:r>
            </w:hyperlink>
          </w:p>
          <w:p>
            <w:pPr/>
            <w:r>
              <w:rPr>
                <w:i w:val="1"/>
                <w:iCs w:val="1"/>
              </w:rPr>
              <w:t xml:space="preserve">Travail et apprentissages : revue de didactique professionnelle</w:t>
            </w:r>
            <w:r>
              <w:rPr/>
              <w:t xml:space="preserve">, 2015, N° 15 (1), pp.7-29. </w:t>
            </w:r>
            <w:hyperlink r:id="rId113" w:history="1">
              <w:r>
                <w:rPr>
                  <w:color w:val="#410a8c"/>
                  <w:u w:val="single"/>
                </w:rPr>
                <w:t xml:space="preserve">⟨10.3917/ta.015.0007#xd_co_f=OWM1ZGFjNDItMzliYS00MjQwLTk2ZWYtODIxZDdmMTg2MGMy~⟩</w:t>
              </w:r>
            </w:hyperlink>
          </w:p>
          <w:p>
            <w:pPr/>
            <w:r>
              <w:rPr/>
              <w:t xml:space="preserve">Article dans une revue</w:t>
            </w:r>
          </w:p>
          <w:p>
            <w:pPr/>
            <w:hyperlink r:id="rId112" w:history="1">
              <w:r>
                <w:rPr>
                  <w:color w:val="#410a8c"/>
                  <w:u w:val="single"/>
                </w:rPr>
                <w:t xml:space="preserve">hal-03817769v1</w:t>
              </w:r>
            </w:hyperlink>
          </w:p>
        </w:tc>
      </w:tr>
      <w:tr>
        <w:trPr/>
        <w:tc>
          <w:tcPr>
            <w:noWrap/>
          </w:tcPr>
          <w:p>
            <w:pPr>
              <w:spacing w:after="200"/>
            </w:pPr>
            <w:hyperlink r:id="rId114" w:history="1">
              <w:r>
                <w:rPr>
                  <w:color w:val="1e198e"/>
                  <w:b w:val="1"/>
                  <w:bCs w:val="1"/>
                  <w:u w:val="single"/>
                </w:rPr>
                <w:t xml:space="preserve">Éthique et cancer: fil rouge dans une formation initiale de sciences humaines et sociales en médecine (PACES)</w:t>
              </w:r>
            </w:hyperlink>
          </w:p>
          <w:p>
            <w:pPr/>
            <w:hyperlink r:id="rId115" w:history="1">
              <w:r>
                <w:rPr>
                  <w:color w:val="#410a8c"/>
                  <w:u w:val="single"/>
                </w:rPr>
                <w:t xml:space="preserve">G. Aiguier</w:t>
              </w:r>
            </w:hyperlink>
            <w:r>
              <w:rPr/>
              <w:t xml:space="preserve">,</w:t>
            </w:r>
            <w:hyperlink r:id="rId116" w:history="1">
              <w:r>
                <w:rPr>
                  <w:color w:val="#410a8c"/>
                  <w:u w:val="single"/>
                </w:rPr>
                <w:t xml:space="preserve">D. Boury</w:t>
              </w:r>
            </w:hyperlink>
            <w:r>
              <w:rPr/>
              <w:t xml:space="preserve">,</w:t>
            </w:r>
            <w:hyperlink r:id="rId109" w:history="1">
              <w:r>
                <w:rPr>
                  <w:color w:val="#410a8c"/>
                  <w:u w:val="single"/>
                </w:rPr>
                <w:t xml:space="preserve">Alexandre Oboeuf</w:t>
              </w:r>
            </w:hyperlink>
            <w:r>
              <w:rPr/>
              <w:t xml:space="preserve">,</w:t>
            </w:r>
            <w:hyperlink r:id="rId117" w:history="1">
              <w:r>
                <w:rPr>
                  <w:color w:val="#410a8c"/>
                  <w:u w:val="single"/>
                </w:rPr>
                <w:t xml:space="preserve">J. -P. Cobbaut</w:t>
              </w:r>
            </w:hyperlink>
            <w:r>
              <w:rPr/>
              <w:t xml:space="preserve">,</w:t>
            </w:r>
            <w:hyperlink r:id="rId118" w:history="1">
              <w:r>
                <w:rPr>
                  <w:color w:val="#410a8c"/>
                  <w:u w:val="single"/>
                </w:rPr>
                <w:t xml:space="preserve">G. Forzy</w:t>
              </w:r>
            </w:hyperlink>
            <w:r>
              <w:rPr/>
              <w:t xml:space="preserve">et al.</w:t>
            </w:r>
          </w:p>
          <w:p>
            <w:pPr/>
            <w:r>
              <w:rPr>
                <w:i w:val="1"/>
                <w:iCs w:val="1"/>
              </w:rPr>
              <w:t xml:space="preserve">Psycho-Oncologie</w:t>
            </w:r>
            <w:r>
              <w:rPr/>
              <w:t xml:space="preserve">, 2013, 7 (2), pp.97-105. </w:t>
            </w:r>
            <w:hyperlink r:id="rId119" w:history="1">
              <w:r>
                <w:rPr>
                  <w:color w:val="#410a8c"/>
                  <w:u w:val="single"/>
                </w:rPr>
                <w:t xml:space="preserve">⟨10.1007/s11839-013-0415-5⟩</w:t>
              </w:r>
            </w:hyperlink>
          </w:p>
          <w:p>
            <w:pPr/>
            <w:r>
              <w:rPr/>
              <w:t xml:space="preserve">Article dans une revue</w:t>
            </w:r>
          </w:p>
          <w:p>
            <w:pPr/>
            <w:hyperlink r:id="rId120" w:history="1">
              <w:r>
                <w:rPr>
                  <w:color w:val="#410a8c"/>
                  <w:u w:val="single"/>
                </w:rPr>
                <w:t xml:space="preserve">istex</w:t>
              </w:r>
            </w:hyperlink>
          </w:p>
          <w:p>
            <w:pPr/>
            <w:hyperlink r:id="rId114" w:history="1">
              <w:r>
                <w:rPr>
                  <w:color w:val="#410a8c"/>
                  <w:u w:val="single"/>
                </w:rPr>
                <w:t xml:space="preserve">hal-03814832v1</w:t>
              </w:r>
            </w:hyperlink>
          </w:p>
        </w:tc>
      </w:tr>
      <w:tr>
        <w:trPr/>
        <w:tc>
          <w:tcPr>
            <w:noWrap/>
          </w:tcPr>
          <w:p>
            <w:pPr>
              <w:spacing w:after="200"/>
            </w:pPr>
            <w:hyperlink r:id="rId121" w:history="1">
              <w:r>
                <w:rPr>
                  <w:color w:val="1e198e"/>
                  <w:b w:val="1"/>
                  <w:bCs w:val="1"/>
                  <w:u w:val="single"/>
                </w:rPr>
                <w:t xml:space="preserve">Comment mieux former à prendre en compte la dignité du patient dans le soin?</w:t>
              </w:r>
            </w:hyperlink>
          </w:p>
          <w:p>
            <w:pPr/>
            <w:hyperlink r:id="rId20" w:history="1">
              <w:r>
                <w:rPr>
                  <w:color w:val="#410a8c"/>
                  <w:u w:val="single"/>
                </w:rPr>
                <w:t xml:space="preserve">Grégory Aiguier</w:t>
              </w:r>
            </w:hyperlink>
            <w:r>
              <w:rPr/>
              <w:t xml:space="preserve">,</w:t>
            </w:r>
            <w:hyperlink r:id="rId93" w:history="1">
              <w:r>
                <w:rPr>
                  <w:color w:val="#410a8c"/>
                  <w:u w:val="single"/>
                </w:rPr>
                <w:t xml:space="preserve">Pierre Boitte</w:t>
              </w:r>
            </w:hyperlink>
            <w:r>
              <w:rPr/>
              <w:t xml:space="preserve">,</w:t>
            </w:r>
            <w:hyperlink r:id="rId122" w:history="1">
              <w:r>
                <w:rPr>
                  <w:color w:val="#410a8c"/>
                  <w:u w:val="single"/>
                </w:rPr>
                <w:t xml:space="preserve">Anne-Françoise Dequiré</w:t>
              </w:r>
            </w:hyperlink>
            <w:r>
              <w:rPr/>
              <w:t xml:space="preserve">,</w:t>
            </w:r>
            <w:hyperlink r:id="rId55" w:history="1">
              <w:r>
                <w:rPr>
                  <w:color w:val="#410a8c"/>
                  <w:u w:val="single"/>
                </w:rPr>
                <w:t xml:space="preserve">Jean Philippe Cobbaut</w:t>
              </w:r>
            </w:hyperlink>
          </w:p>
          <w:p>
            <w:pPr/>
            <w:r>
              <w:rPr>
                <w:i w:val="1"/>
                <w:iCs w:val="1"/>
              </w:rPr>
              <w:t xml:space="preserve">Ethica Clinica</w:t>
            </w:r>
            <w:r>
              <w:rPr/>
              <w:t xml:space="preserve">, 2012, 68, pp.24-28</w:t>
            </w:r>
          </w:p>
          <w:p>
            <w:pPr/>
            <w:r>
              <w:rPr/>
              <w:t xml:space="preserve">Article dans une revue</w:t>
            </w:r>
          </w:p>
          <w:p>
            <w:pPr/>
            <w:hyperlink r:id="rId121" w:history="1">
              <w:r>
                <w:rPr>
                  <w:color w:val="#410a8c"/>
                  <w:u w:val="single"/>
                </w:rPr>
                <w:t xml:space="preserve">hal-04391727v1</w:t>
              </w:r>
            </w:hyperlink>
          </w:p>
        </w:tc>
      </w:tr>
      <w:tr>
        <w:trPr/>
        <w:tc>
          <w:tcPr>
            <w:noWrap/>
          </w:tcPr>
          <w:p>
            <w:pPr>
              <w:spacing w:after="200"/>
            </w:pPr>
            <w:hyperlink r:id="rId123" w:history="1">
              <w:r>
                <w:rPr>
                  <w:color w:val="1e198e"/>
                  <w:b w:val="1"/>
                  <w:bCs w:val="1"/>
                  <w:u w:val="single"/>
                </w:rPr>
                <w:t xml:space="preserve">Repenser la formation à l'éthique au prisme du pragmatisme : fondements et implications pédagogiques</w:t>
              </w:r>
            </w:hyperlink>
          </w:p>
          <w:p>
            <w:pPr/>
            <w:hyperlink r:id="rId20" w:history="1">
              <w:r>
                <w:rPr>
                  <w:color w:val="#410a8c"/>
                  <w:u w:val="single"/>
                </w:rPr>
                <w:t xml:space="preserve">Grégory Aiguier</w:t>
              </w:r>
            </w:hyperlink>
            <w:r>
              <w:rPr/>
              <w:t xml:space="preserve">,</w:t>
            </w:r>
            <w:hyperlink r:id="rId93" w:history="1">
              <w:r>
                <w:rPr>
                  <w:color w:val="#410a8c"/>
                  <w:u w:val="single"/>
                </w:rPr>
                <w:t xml:space="preserve">Pierre Boitte</w:t>
              </w:r>
            </w:hyperlink>
            <w:r>
              <w:rPr/>
              <w:t xml:space="preserve">,</w:t>
            </w:r>
            <w:hyperlink r:id="rId94" w:history="1">
              <w:r>
                <w:rPr>
                  <w:color w:val="#410a8c"/>
                  <w:u w:val="single"/>
                </w:rPr>
                <w:t xml:space="preserve">Jean-Philippe Cobbaut</w:t>
              </w:r>
            </w:hyperlink>
          </w:p>
          <w:p>
            <w:pPr/>
            <w:r>
              <w:rPr>
                <w:i w:val="1"/>
                <w:iCs w:val="1"/>
              </w:rPr>
              <w:t xml:space="preserve">Ethica Clinica</w:t>
            </w:r>
            <w:r>
              <w:rPr/>
              <w:t xml:space="preserve">, 2012, 68, pp.16-23</w:t>
            </w:r>
          </w:p>
          <w:p>
            <w:pPr/>
            <w:r>
              <w:rPr/>
              <w:t xml:space="preserve">Article dans une revue</w:t>
            </w:r>
          </w:p>
          <w:p>
            <w:pPr/>
            <w:hyperlink r:id="rId123" w:history="1">
              <w:r>
                <w:rPr>
                  <w:color w:val="#410a8c"/>
                  <w:u w:val="single"/>
                </w:rPr>
                <w:t xml:space="preserve">hal-04391716v1</w:t>
              </w:r>
            </w:hyperlink>
          </w:p>
        </w:tc>
      </w:tr>
      <w:tr>
        <w:trPr/>
        <w:tc>
          <w:tcPr>
            <w:noWrap/>
          </w:tcPr>
          <w:p>
            <w:pPr>
              <w:spacing w:after="200"/>
            </w:pPr>
            <w:hyperlink r:id="rId124" w:history="1">
              <w:r>
                <w:rPr>
                  <w:color w:val="1e198e"/>
                  <w:b w:val="1"/>
                  <w:bCs w:val="1"/>
                  <w:u w:val="single"/>
                </w:rPr>
                <w:t xml:space="preserve">Une expérience de formation à la prise en charge interdisciplinaire et interprofessionnelle des personnes âgées à l'hôpital</w:t>
              </w:r>
            </w:hyperlink>
          </w:p>
          <w:p>
            <w:pPr/>
            <w:hyperlink r:id="rId94" w:history="1">
              <w:r>
                <w:rPr>
                  <w:color w:val="#410a8c"/>
                  <w:u w:val="single"/>
                </w:rPr>
                <w:t xml:space="preserve">Jean-Philippe Cobbaut</w:t>
              </w:r>
            </w:hyperlink>
            <w:r>
              <w:rPr/>
              <w:t xml:space="preserve">,</w:t>
            </w:r>
            <w:hyperlink r:id="rId125" w:history="1">
              <w:r>
                <w:rPr>
                  <w:color w:val="#410a8c"/>
                  <w:u w:val="single"/>
                </w:rPr>
                <w:t xml:space="preserve">Silvana Sion</w:t>
              </w:r>
            </w:hyperlink>
            <w:r>
              <w:rPr/>
              <w:t xml:space="preserve">,</w:t>
            </w:r>
            <w:hyperlink r:id="rId126" w:history="1">
              <w:r>
                <w:rPr>
                  <w:color w:val="#410a8c"/>
                  <w:u w:val="single"/>
                </w:rPr>
                <w:t xml:space="preserve">Patricia Deparis</w:t>
              </w:r>
            </w:hyperlink>
            <w:r>
              <w:rPr/>
              <w:t xml:space="preserve">,</w:t>
            </w:r>
            <w:hyperlink r:id="rId127" w:history="1">
              <w:r>
                <w:rPr>
                  <w:color w:val="#410a8c"/>
                  <w:u w:val="single"/>
                </w:rPr>
                <w:t xml:space="preserve">Danielle Ponchaux</w:t>
              </w:r>
            </w:hyperlink>
            <w:r>
              <w:rPr/>
              <w:t xml:space="preserve">,</w:t>
            </w:r>
            <w:hyperlink r:id="rId128" w:history="1">
              <w:r>
                <w:rPr>
                  <w:color w:val="#410a8c"/>
                  <w:u w:val="single"/>
                </w:rPr>
                <w:t xml:space="preserve">Mireille Prestini</w:t>
              </w:r>
            </w:hyperlink>
            <w:r>
              <w:rPr/>
              <w:t xml:space="preserve">et al.</w:t>
            </w:r>
          </w:p>
          <w:p>
            <w:pPr/>
            <w:r>
              <w:rPr>
                <w:i w:val="1"/>
                <w:iCs w:val="1"/>
              </w:rPr>
              <w:t xml:space="preserve">Gérontologie et Société</w:t>
            </w:r>
            <w:r>
              <w:rPr/>
              <w:t xml:space="preserve">, 2006, 29 / n° 118 (3), pp.101. </w:t>
            </w:r>
            <w:hyperlink r:id="rId129" w:history="1">
              <w:r>
                <w:rPr>
                  <w:color w:val="#410a8c"/>
                  <w:u w:val="single"/>
                </w:rPr>
                <w:t xml:space="preserve">⟨10.3917/gs.118.0101⟩</w:t>
              </w:r>
            </w:hyperlink>
          </w:p>
          <w:p>
            <w:pPr/>
            <w:r>
              <w:rPr/>
              <w:t xml:space="preserve">Article dans une revue</w:t>
            </w:r>
          </w:p>
          <w:p>
            <w:pPr/>
            <w:hyperlink r:id="rId124" w:history="1">
              <w:r>
                <w:rPr>
                  <w:color w:val="#410a8c"/>
                  <w:u w:val="single"/>
                </w:rPr>
                <w:t xml:space="preserve">hal-04255302v1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Évaluation d’un dispositif de formation à l’interprofessionnalité en soins palliatifs et fin de vie</w:t>
              </w:r>
            </w:hyperlink>
          </w:p>
          <w:p>
            <w:pPr/>
            <w:hyperlink r:id="rId23" w:history="1">
              <w:r>
                <w:rPr>
                  <w:color w:val="#410a8c"/>
                  <w:u w:val="single"/>
                </w:rPr>
                <w:t xml:space="preserve">Jonathan Faës</w:t>
              </w:r>
            </w:hyperlink>
            <w:r>
              <w:rPr/>
              <w:t xml:space="preserve">,</w:t>
            </w:r>
            <w:hyperlink r:id="rId20" w:history="1">
              <w:r>
                <w:rPr>
                  <w:color w:val="#410a8c"/>
                  <w:u w:val="single"/>
                </w:rPr>
                <w:t xml:space="preserve">Grégory Aiguier</w:t>
              </w:r>
            </w:hyperlink>
          </w:p>
          <w:p>
            <w:pPr/>
            <w:r>
              <w:rPr>
                <w:i w:val="1"/>
                <w:iCs w:val="1"/>
              </w:rPr>
              <w:t xml:space="preserve">Forum international francophone de pédagogie des sciences de la santé (FIFPSS)</w:t>
            </w:r>
            <w:r>
              <w:rPr/>
              <w:t xml:space="preserve">, May 2023, Montréal (Québec), Canada. in Pédagogie Médicale 2023; 24 (Suppl. 1): S13-S50</w:t>
            </w:r>
          </w:p>
          <w:p>
            <w:pPr/>
            <w:r>
              <w:rPr/>
              <w:t xml:space="preserve">Communication dans un congrès</w:t>
            </w:r>
          </w:p>
          <w:p>
            <w:pPr/>
            <w:hyperlink r:id="rId130" w:history="1">
              <w:r>
                <w:rPr>
                  <w:color w:val="#410a8c"/>
                  <w:u w:val="single"/>
                </w:rPr>
                <w:t xml:space="preserve">hal-04578430v1</w:t>
              </w:r>
            </w:hyperlink>
          </w:p>
        </w:tc>
      </w:tr>
      <w:tr>
        <w:trPr/>
        <w:tc>
          <w:tcPr>
            <w:noWrap/>
          </w:tcPr>
          <w:p>
            <w:pPr>
              <w:spacing w:after="200"/>
            </w:pPr>
            <w:hyperlink r:id="rId131" w:history="1">
              <w:r>
                <w:rPr>
                  <w:color w:val="1e198e"/>
                  <w:b w:val="1"/>
                  <w:bCs w:val="1"/>
                  <w:u w:val="single"/>
                </w:rPr>
                <w:t xml:space="preserve">Faire de la vie un apprentissage collectif : un enjeu pour la santé publique.</w:t>
              </w:r>
            </w:hyperlink>
          </w:p>
          <w:p>
            <w:pPr/>
            <w:hyperlink r:id="rId20" w:history="1">
              <w:r>
                <w:rPr>
                  <w:color w:val="#410a8c"/>
                  <w:u w:val="single"/>
                </w:rPr>
                <w:t xml:space="preserve">Grégory Aiguier</w:t>
              </w:r>
            </w:hyperlink>
            <w:r>
              <w:rPr/>
              <w:t xml:space="preserve">,</w:t>
            </w:r>
            <w:hyperlink r:id="rId27" w:history="1">
              <w:r>
                <w:rPr>
                  <w:color w:val="#410a8c"/>
                  <w:u w:val="single"/>
                </w:rPr>
                <w:t xml:space="preserve">Rozenn Le Berre</w:t>
              </w:r>
            </w:hyperlink>
          </w:p>
          <w:p>
            <w:pPr/>
            <w:r>
              <w:rPr>
                <w:i w:val="1"/>
                <w:iCs w:val="1"/>
              </w:rPr>
              <w:t xml:space="preserve">Congrès annuel de la Société Française de Santé Publique</w:t>
            </w:r>
            <w:r>
              <w:rPr/>
              <w:t xml:space="preserve">, SFSP, Oct 2023, Saint-Etienne, France</w:t>
            </w:r>
          </w:p>
          <w:p>
            <w:pPr/>
            <w:r>
              <w:rPr/>
              <w:t xml:space="preserve">Communication dans un congrès</w:t>
            </w:r>
          </w:p>
          <w:p>
            <w:pPr/>
            <w:hyperlink r:id="rId131" w:history="1">
              <w:r>
                <w:rPr>
                  <w:color w:val="#410a8c"/>
                  <w:u w:val="single"/>
                </w:rPr>
                <w:t xml:space="preserve">hal-04437407v1</w:t>
              </w:r>
            </w:hyperlink>
          </w:p>
        </w:tc>
      </w:tr>
      <w:tr>
        <w:trPr/>
        <w:tc>
          <w:tcPr>
            <w:noWrap/>
          </w:tcPr>
          <w:p>
            <w:pPr>
              <w:spacing w:after="200"/>
            </w:pPr>
            <w:hyperlink r:id="rId132" w:history="1">
              <w:r>
                <w:rPr>
                  <w:color w:val="1e198e"/>
                  <w:b w:val="1"/>
                  <w:bCs w:val="1"/>
                  <w:u w:val="single"/>
                </w:rPr>
                <w:t xml:space="preserve">Quelle éthique pour la certification des établissements de santé ?</w:t>
              </w:r>
            </w:hyperlink>
          </w:p>
          <w:p>
            <w:pPr/>
            <w:hyperlink r:id="rId20" w:history="1">
              <w:r>
                <w:rPr>
                  <w:color w:val="#410a8c"/>
                  <w:u w:val="single"/>
                </w:rPr>
                <w:t xml:space="preserve">Grégory Aiguier</w:t>
              </w:r>
            </w:hyperlink>
          </w:p>
          <w:p>
            <w:pPr/>
            <w:r>
              <w:rPr>
                <w:i w:val="1"/>
                <w:iCs w:val="1"/>
              </w:rPr>
              <w:t xml:space="preserve">congrès annuel de la Société Française de Santé Publique</w:t>
            </w:r>
            <w:r>
              <w:rPr/>
              <w:t xml:space="preserve">, SFSP, Oct 2023, Saint-Etienne (FR), France</w:t>
            </w:r>
          </w:p>
          <w:p>
            <w:pPr/>
            <w:r>
              <w:rPr/>
              <w:t xml:space="preserve">Communication dans un congrès</w:t>
            </w:r>
          </w:p>
          <w:p>
            <w:pPr/>
            <w:hyperlink r:id="rId132" w:history="1">
              <w:r>
                <w:rPr>
                  <w:color w:val="#410a8c"/>
                  <w:u w:val="single"/>
                </w:rPr>
                <w:t xml:space="preserve">hal-04437400v1</w:t>
              </w:r>
            </w:hyperlink>
          </w:p>
        </w:tc>
      </w:tr>
      <w:tr>
        <w:trPr/>
        <w:tc>
          <w:tcPr>
            <w:noWrap/>
          </w:tcPr>
          <w:p>
            <w:pPr>
              <w:spacing w:after="200"/>
            </w:pPr>
            <w:hyperlink r:id="rId133" w:history="1">
              <w:r>
                <w:rPr>
                  <w:color w:val="1e198e"/>
                  <w:b w:val="1"/>
                  <w:bCs w:val="1"/>
                  <w:u w:val="single"/>
                </w:rPr>
                <w:t xml:space="preserve">Thinking the end-of-life debate as social learning: a pragmatist approach to bioethics</w:t>
              </w:r>
            </w:hyperlink>
          </w:p>
          <w:p>
            <w:pPr/>
            <w:hyperlink r:id="rId20" w:history="1">
              <w:r>
                <w:rPr>
                  <w:color w:val="#410a8c"/>
                  <w:u w:val="single"/>
                </w:rPr>
                <w:t xml:space="preserve">Grégory Aiguier</w:t>
              </w:r>
            </w:hyperlink>
            <w:r>
              <w:rPr/>
              <w:t xml:space="preserve">,</w:t>
            </w:r>
            <w:hyperlink r:id="rId27" w:history="1">
              <w:r>
                <w:rPr>
                  <w:color w:val="#410a8c"/>
                  <w:u w:val="single"/>
                </w:rPr>
                <w:t xml:space="preserve">Rozenn Le Berre</w:t>
              </w:r>
            </w:hyperlink>
          </w:p>
          <w:p>
            <w:pPr/>
            <w:r>
              <w:rPr>
                <w:i w:val="1"/>
                <w:iCs w:val="1"/>
              </w:rPr>
              <w:t xml:space="preserve">EACME Congress</w:t>
            </w:r>
            <w:r>
              <w:rPr/>
              <w:t xml:space="preserve">, EACME, Sep 2023, Warsaw (POLAND), France</w:t>
            </w:r>
          </w:p>
          <w:p>
            <w:pPr/>
            <w:r>
              <w:rPr/>
              <w:t xml:space="preserve">Communication dans un congrès</w:t>
            </w:r>
          </w:p>
          <w:p>
            <w:pPr/>
            <w:hyperlink r:id="rId133" w:history="1">
              <w:r>
                <w:rPr>
                  <w:color w:val="#410a8c"/>
                  <w:u w:val="single"/>
                </w:rPr>
                <w:t xml:space="preserve">hal-04437388v1</w:t>
              </w:r>
            </w:hyperlink>
          </w:p>
        </w:tc>
      </w:tr>
      <w:tr>
        <w:trPr/>
        <w:tc>
          <w:tcPr>
            <w:noWrap/>
          </w:tcPr>
          <w:p>
            <w:pPr>
              <w:spacing w:after="200"/>
            </w:pPr>
            <w:hyperlink r:id="rId134" w:history="1">
              <w:r>
                <w:rPr>
                  <w:color w:val="1e198e"/>
                  <w:b w:val="1"/>
                  <w:bCs w:val="1"/>
                  <w:u w:val="single"/>
                </w:rPr>
                <w:t xml:space="preserve">Évaluation d’un dispositif de formation à l’interprofessionnalité chez les étudiants en santé.</w:t>
              </w:r>
            </w:hyperlink>
          </w:p>
          <w:p>
            <w:pPr/>
            <w:hyperlink r:id="rId135" w:history="1">
              <w:r>
                <w:rPr>
                  <w:color w:val="#410a8c"/>
                  <w:u w:val="single"/>
                </w:rPr>
                <w:t xml:space="preserve">Jonathan Faes</w:t>
              </w:r>
            </w:hyperlink>
            <w:r>
              <w:rPr/>
              <w:t xml:space="preserve">,</w:t>
            </w:r>
            <w:hyperlink r:id="rId20" w:history="1">
              <w:r>
                <w:rPr>
                  <w:color w:val="#410a8c"/>
                  <w:u w:val="single"/>
                </w:rPr>
                <w:t xml:space="preserve">Grégory Aiguier</w:t>
              </w:r>
            </w:hyperlink>
          </w:p>
          <w:p>
            <w:pPr/>
            <w:r>
              <w:rPr>
                <w:i w:val="1"/>
                <w:iCs w:val="1"/>
              </w:rPr>
              <w:t xml:space="preserve">29ème congrès national de soins palliatifs</w:t>
            </w:r>
            <w:r>
              <w:rPr/>
              <w:t xml:space="preserve">, Société Française d'Accompagnement et de soins Palliatifs, SFAP, Jun 2023, Nantes (France), France. page 55</w:t>
            </w:r>
          </w:p>
          <w:p>
            <w:pPr/>
            <w:r>
              <w:rPr/>
              <w:t xml:space="preserve">Communication dans un congrès</w:t>
            </w:r>
          </w:p>
          <w:p>
            <w:pPr/>
            <w:hyperlink r:id="rId134" w:history="1">
              <w:r>
                <w:rPr>
                  <w:color w:val="#410a8c"/>
                  <w:u w:val="single"/>
                </w:rPr>
                <w:t xml:space="preserve">hal-04577638v1</w:t>
              </w:r>
            </w:hyperlink>
          </w:p>
        </w:tc>
      </w:tr>
      <w:tr>
        <w:trPr/>
        <w:tc>
          <w:tcPr>
            <w:noWrap/>
          </w:tcPr>
          <w:p>
            <w:pPr>
              <w:spacing w:after="200"/>
            </w:pPr>
            <w:hyperlink r:id="rId136" w:history="1">
              <w:r>
                <w:rPr>
                  <w:color w:val="1e198e"/>
                  <w:b w:val="1"/>
                  <w:bCs w:val="1"/>
                  <w:u w:val="single"/>
                </w:rPr>
                <w:t xml:space="preserve">Interprofessional Collaboration: A Catalyst for Motivation for Health Students?</w:t>
              </w:r>
            </w:hyperlink>
          </w:p>
          <w:p>
            <w:pPr/>
            <w:hyperlink r:id="rId23" w:history="1">
              <w:r>
                <w:rPr>
                  <w:color w:val="#410a8c"/>
                  <w:u w:val="single"/>
                </w:rPr>
                <w:t xml:space="preserve">Jonathan Faës</w:t>
              </w:r>
            </w:hyperlink>
            <w:r>
              <w:rPr/>
              <w:t xml:space="preserve">,</w:t>
            </w:r>
            <w:hyperlink r:id="rId20" w:history="1">
              <w:r>
                <w:rPr>
                  <w:color w:val="#410a8c"/>
                  <w:u w:val="single"/>
                </w:rPr>
                <w:t xml:space="preserve">Grégory Aiguier</w:t>
              </w:r>
            </w:hyperlink>
          </w:p>
          <w:p>
            <w:pPr/>
            <w:r>
              <w:rPr>
                <w:i w:val="1"/>
                <w:iCs w:val="1"/>
              </w:rPr>
              <w:t xml:space="preserve">McGill International Congress on Palliative Care</w:t>
            </w:r>
            <w:r>
              <w:rPr/>
              <w:t xml:space="preserve">, Oct 18-21, 2022, Oct 2022, Montréal, Canada</w:t>
            </w:r>
          </w:p>
          <w:p>
            <w:pPr/>
            <w:r>
              <w:rPr/>
              <w:t xml:space="preserve">Communication dans un congrès</w:t>
            </w:r>
          </w:p>
          <w:p>
            <w:pPr/>
            <w:hyperlink r:id="rId136" w:history="1">
              <w:r>
                <w:rPr>
                  <w:color w:val="#410a8c"/>
                  <w:u w:val="single"/>
                </w:rPr>
                <w:t xml:space="preserve">hal-04595241v1</w:t>
              </w:r>
            </w:hyperlink>
          </w:p>
        </w:tc>
      </w:tr>
      <w:tr>
        <w:trPr/>
        <w:tc>
          <w:tcPr>
            <w:noWrap/>
          </w:tcPr>
          <w:p>
            <w:pPr>
              <w:spacing w:after="200"/>
            </w:pPr>
            <w:hyperlink r:id="rId137" w:history="1">
              <w:r>
                <w:rPr>
                  <w:color w:val="1e198e"/>
                  <w:b w:val="1"/>
                  <w:bCs w:val="1"/>
                  <w:u w:val="single"/>
                </w:rPr>
                <w:t xml:space="preserve">La collaboration interprofessionnelle : un catalyseur de motivation pour les étudiants en santé ?</w:t>
              </w:r>
            </w:hyperlink>
          </w:p>
          <w:p>
            <w:pPr/>
            <w:hyperlink r:id="rId23" w:history="1">
              <w:r>
                <w:rPr>
                  <w:color w:val="#410a8c"/>
                  <w:u w:val="single"/>
                </w:rPr>
                <w:t xml:space="preserve">Jonathan Faës</w:t>
              </w:r>
            </w:hyperlink>
            <w:r>
              <w:rPr/>
              <w:t xml:space="preserve">,</w:t>
            </w:r>
            <w:hyperlink r:id="rId20" w:history="1">
              <w:r>
                <w:rPr>
                  <w:color w:val="#410a8c"/>
                  <w:u w:val="single"/>
                </w:rPr>
                <w:t xml:space="preserve">Grégory Aiguier</w:t>
              </w:r>
            </w:hyperlink>
          </w:p>
          <w:p>
            <w:pPr/>
            <w:r>
              <w:rPr>
                <w:i w:val="1"/>
                <w:iCs w:val="1"/>
              </w:rPr>
              <w:t xml:space="preserve">Congrès international francophone de pédagogie en sciences de la santé</w:t>
            </w:r>
            <w:r>
              <w:rPr/>
              <w:t xml:space="preserve">, Société internationale francophone d'éducation médicale (SIFEM), May 2021, Strasbourg, France. </w:t>
            </w:r>
            <w:hyperlink r:id="rId138" w:history="1">
              <w:r>
                <w:rPr>
                  <w:color w:val="#410a8c"/>
                  <w:u w:val="single"/>
                </w:rPr>
                <w:t xml:space="preserve">⟨10.1051/pmed/2021017⟩</w:t>
              </w:r>
            </w:hyperlink>
          </w:p>
          <w:p>
            <w:pPr/>
            <w:r>
              <w:rPr/>
              <w:t xml:space="preserve">Communication dans un congrès</w:t>
            </w:r>
          </w:p>
          <w:p>
            <w:pPr/>
            <w:hyperlink r:id="rId137" w:history="1">
              <w:r>
                <w:rPr>
                  <w:color w:val="#410a8c"/>
                  <w:u w:val="single"/>
                </w:rPr>
                <w:t xml:space="preserve">hal-04595239v1</w:t>
              </w:r>
            </w:hyperlink>
          </w:p>
        </w:tc>
      </w:tr>
      <w:tr>
        <w:trPr/>
        <w:tc>
          <w:tcPr>
            <w:noWrap/>
          </w:tcPr>
          <w:p>
            <w:pPr>
              <w:spacing w:after="200"/>
            </w:pPr>
            <w:hyperlink r:id="rId139" w:history="1">
              <w:r>
                <w:rPr>
                  <w:color w:val="1e198e"/>
                  <w:b w:val="1"/>
                  <w:bCs w:val="1"/>
                  <w:u w:val="single"/>
                </w:rPr>
                <w:t xml:space="preserve">L’éthique comme apprentissage : perspective pour la formation en santé</w:t>
              </w:r>
            </w:hyperlink>
          </w:p>
          <w:p>
            <w:pPr/>
            <w:hyperlink r:id="rId20" w:history="1">
              <w:r>
                <w:rPr>
                  <w:color w:val="#410a8c"/>
                  <w:u w:val="single"/>
                </w:rPr>
                <w:t xml:space="preserve">Grégory Aiguier</w:t>
              </w:r>
            </w:hyperlink>
          </w:p>
          <w:p>
            <w:pPr/>
            <w:r>
              <w:rPr>
                <w:i w:val="1"/>
                <w:iCs w:val="1"/>
              </w:rPr>
              <w:t xml:space="preserve">La philosophie pratique : enjeux, fondements, perspectives</w:t>
            </w:r>
            <w:r>
              <w:rPr/>
              <w:t xml:space="preserve">, Université de Sherbrooke, Jun 2019, Sherbrooke (Québec), Canada</w:t>
            </w:r>
          </w:p>
          <w:p>
            <w:pPr/>
            <w:r>
              <w:rPr/>
              <w:t xml:space="preserve">Communication dans un congrès</w:t>
            </w:r>
          </w:p>
          <w:p>
            <w:pPr/>
            <w:hyperlink r:id="rId139" w:history="1">
              <w:r>
                <w:rPr>
                  <w:color w:val="#410a8c"/>
                  <w:u w:val="single"/>
                </w:rPr>
                <w:t xml:space="preserve">hal-04589894v1</w:t>
              </w:r>
            </w:hyperlink>
          </w:p>
        </w:tc>
      </w:tr>
      <w:tr>
        <w:trPr/>
        <w:tc>
          <w:tcPr>
            <w:noWrap/>
          </w:tcPr>
          <w:p>
            <w:pPr>
              <w:spacing w:after="200"/>
            </w:pPr>
            <w:hyperlink r:id="rId140" w:history="1">
              <w:r>
                <w:rPr>
                  <w:color w:val="1e198e"/>
                  <w:b w:val="1"/>
                  <w:bCs w:val="1"/>
                  <w:u w:val="single"/>
                </w:rPr>
                <w:t xml:space="preserve">Former à l’éthique en régime pragmatiste où comment accompagner un processus de transformation.</w:t>
              </w:r>
            </w:hyperlink>
          </w:p>
          <w:p>
            <w:pPr/>
            <w:hyperlink r:id="rId20" w:history="1">
              <w:r>
                <w:rPr>
                  <w:color w:val="#410a8c"/>
                  <w:u w:val="single"/>
                </w:rPr>
                <w:t xml:space="preserve">Grégory Aiguier</w:t>
              </w:r>
            </w:hyperlink>
          </w:p>
          <w:p>
            <w:pPr/>
            <w:r>
              <w:rPr>
                <w:i w:val="1"/>
                <w:iCs w:val="1"/>
              </w:rPr>
              <w:t xml:space="preserve">Colloque « Épistémologies du Sud »</w:t>
            </w:r>
            <w:r>
              <w:rPr/>
              <w:t xml:space="preserve">, Experice, Paris 8, Jun 2018, Paris, France</w:t>
            </w:r>
          </w:p>
          <w:p>
            <w:pPr/>
            <w:r>
              <w:rPr/>
              <w:t xml:space="preserve">Communication dans un congrès</w:t>
            </w:r>
          </w:p>
          <w:p>
            <w:pPr/>
            <w:hyperlink r:id="rId140" w:history="1">
              <w:r>
                <w:rPr>
                  <w:color w:val="#410a8c"/>
                  <w:u w:val="single"/>
                </w:rPr>
                <w:t xml:space="preserve">hal-04589895v1</w:t>
              </w:r>
            </w:hyperlink>
          </w:p>
        </w:tc>
      </w:tr>
      <w:tr>
        <w:trPr/>
        <w:tc>
          <w:tcPr>
            <w:noWrap/>
          </w:tcPr>
          <w:p>
            <w:pPr>
              <w:spacing w:after="200"/>
            </w:pPr>
            <w:hyperlink r:id="rId141" w:history="1">
              <w:r>
                <w:rPr>
                  <w:color w:val="1e198e"/>
                  <w:b w:val="1"/>
                  <w:bCs w:val="1"/>
                  <w:u w:val="single"/>
                </w:rPr>
                <w:t xml:space="preserve">Développer la Sensibilisation au Handicap Mental par les Auto-Représentants</w:t>
              </w:r>
            </w:hyperlink>
          </w:p>
          <w:p>
            <w:pPr/>
            <w:hyperlink r:id="rId142" w:history="1">
              <w:r>
                <w:rPr>
                  <w:color w:val="#410a8c"/>
                  <w:u w:val="single"/>
                </w:rPr>
                <w:t xml:space="preserve">Cedric Routier</w:t>
              </w:r>
            </w:hyperlink>
            <w:r>
              <w:rPr/>
              <w:t xml:space="preserve">,</w:t>
            </w:r>
            <w:hyperlink r:id="rId143" w:history="1">
              <w:r>
                <w:rPr>
                  <w:color w:val="#410a8c"/>
                  <w:u w:val="single"/>
                </w:rPr>
                <w:t xml:space="preserve">Agnès d'Arripe</w:t>
              </w:r>
            </w:hyperlink>
            <w:r>
              <w:rPr/>
              <w:t xml:space="preserve">,</w:t>
            </w:r>
            <w:hyperlink r:id="rId20" w:history="1">
              <w:r>
                <w:rPr>
                  <w:color w:val="#410a8c"/>
                  <w:u w:val="single"/>
                </w:rPr>
                <w:t xml:space="preserve">Grégory Aiguier</w:t>
              </w:r>
            </w:hyperlink>
          </w:p>
          <w:p>
            <w:pPr/>
            <w:r>
              <w:rPr>
                <w:i w:val="1"/>
                <w:iCs w:val="1"/>
              </w:rPr>
              <w:t xml:space="preserve">Conférence Alter 2018 - Transformer les pratiques et les connaissances au prisme du handicap : expériences, transmissions, formations, organisations</w:t>
            </w:r>
            <w:r>
              <w:rPr/>
              <w:t xml:space="preserve">, Alter - European Society for Disability Research, Jul 2018, Lille, France</w:t>
            </w:r>
          </w:p>
          <w:p>
            <w:pPr/>
            <w:r>
              <w:rPr/>
              <w:t xml:space="preserve">Communication dans un congrès</w:t>
            </w:r>
          </w:p>
          <w:p>
            <w:pPr/>
            <w:hyperlink r:id="rId141" w:history="1">
              <w:r>
                <w:rPr>
                  <w:color w:val="#410a8c"/>
                  <w:u w:val="single"/>
                </w:rPr>
                <w:t xml:space="preserve">hal-04324170v1</w:t>
              </w:r>
            </w:hyperlink>
          </w:p>
        </w:tc>
      </w:tr>
      <w:tr>
        <w:trPr/>
        <w:tc>
          <w:tcPr>
            <w:noWrap/>
          </w:tcPr>
          <w:p>
            <w:pPr>
              <w:spacing w:after="200"/>
            </w:pPr>
            <w:hyperlink r:id="rId144" w:history="1">
              <w:r>
                <w:rPr>
                  <w:color w:val="1e198e"/>
                  <w:b w:val="1"/>
                  <w:bCs w:val="1"/>
                  <w:u w:val="single"/>
                </w:rPr>
                <w:t xml:space="preserve">La formation à l'éthique à l'aune de la professionalisation des études médicales et d'ingénieurs</w:t>
              </w:r>
            </w:hyperlink>
          </w:p>
          <w:p>
            <w:pPr/>
            <w:hyperlink r:id="rId72" w:history="1">
              <w:r>
                <w:rPr>
                  <w:color w:val="#410a8c"/>
                  <w:u w:val="single"/>
                </w:rPr>
                <w:t xml:space="preserve">Christelle Didier</w:t>
              </w:r>
            </w:hyperlink>
            <w:r>
              <w:rPr/>
              <w:t xml:space="preserve">,</w:t>
            </w:r>
            <w:hyperlink r:id="rId20" w:history="1">
              <w:r>
                <w:rPr>
                  <w:color w:val="#410a8c"/>
                  <w:u w:val="single"/>
                </w:rPr>
                <w:t xml:space="preserve">Grégory Aiguier</w:t>
              </w:r>
            </w:hyperlink>
            <w:r>
              <w:rPr/>
              <w:t xml:space="preserve">,</w:t>
            </w:r>
            <w:hyperlink r:id="rId145" w:history="1">
              <w:r>
                <w:rPr>
                  <w:color w:val="#410a8c"/>
                  <w:u w:val="single"/>
                </w:rPr>
                <w:t xml:space="preserve">Rozen Le Berre</w:t>
              </w:r>
            </w:hyperlink>
            <w:r>
              <w:rPr/>
              <w:t xml:space="preserve">,</w:t>
            </w:r>
            <w:hyperlink r:id="rId146" w:history="1">
              <w:r>
                <w:rPr>
                  <w:color w:val="#410a8c"/>
                  <w:u w:val="single"/>
                </w:rPr>
                <w:t xml:space="preserve">Boury Dominique</w:t>
              </w:r>
            </w:hyperlink>
          </w:p>
          <w:p>
            <w:pPr/>
            <w:r>
              <w:rPr>
                <w:i w:val="1"/>
                <w:iCs w:val="1"/>
              </w:rPr>
              <w:t xml:space="preserve">Les sciences humaines dans les parcours scientifiques et techniques professionalisants. Quelles finalités et quelles modalités pratiques ?</w:t>
            </w:r>
            <w:r>
              <w:rPr/>
              <w:t xml:space="preserve">, Feb 2013, Créteil, France</w:t>
            </w:r>
          </w:p>
          <w:p>
            <w:pPr/>
            <w:r>
              <w:rPr/>
              <w:t xml:space="preserve">Communication dans un congrès</w:t>
            </w:r>
          </w:p>
          <w:p>
            <w:pPr/>
            <w:hyperlink r:id="rId144" w:history="1">
              <w:r>
                <w:rPr>
                  <w:color w:val="#410a8c"/>
                  <w:u w:val="single"/>
                </w:rPr>
                <w:t xml:space="preserve">halshs-00797467v1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Échelle mesurant la construction d’une communauté interprofessionnelle de pratique en santé (CIPS)</w:t>
              </w:r>
            </w:hyperlink>
          </w:p>
          <w:p>
            <w:pPr/>
            <w:hyperlink r:id="rId23" w:history="1">
              <w:r>
                <w:rPr>
                  <w:color w:val="#410a8c"/>
                  <w:u w:val="single"/>
                </w:rPr>
                <w:t xml:space="preserve">Jonathan Faës</w:t>
              </w:r>
            </w:hyperlink>
            <w:r>
              <w:rPr/>
              <w:t xml:space="preserve">,</w:t>
            </w:r>
            <w:hyperlink r:id="rId20" w:history="1">
              <w:r>
                <w:rPr>
                  <w:color w:val="#410a8c"/>
                  <w:u w:val="single"/>
                </w:rPr>
                <w:t xml:space="preserve">Grégory Aiguier</w:t>
              </w:r>
            </w:hyperlink>
          </w:p>
          <w:p>
            <w:pPr/>
            <w:r>
              <w:rPr>
                <w:i w:val="1"/>
                <w:iCs w:val="1"/>
              </w:rPr>
              <w:t xml:space="preserve">Forum international francophone de pédagogie des sciences de la santé (FIFPSS)</w:t>
            </w:r>
            <w:r>
              <w:rPr/>
              <w:t xml:space="preserve">, May 2023, Montréal, Canada. , Pédagogie Médicale, 24 (Suppl. 1): S51-S62., 2023</w:t>
            </w:r>
          </w:p>
          <w:p>
            <w:pPr/>
            <w:r>
              <w:rPr/>
              <w:t xml:space="preserve">Poster de conférence</w:t>
            </w:r>
          </w:p>
          <w:p>
            <w:pPr/>
            <w:hyperlink r:id="rId147" w:history="1">
              <w:r>
                <w:rPr>
                  <w:color w:val="#410a8c"/>
                  <w:u w:val="single"/>
                </w:rPr>
                <w:t xml:space="preserve">hal-04578471v1</w:t>
              </w:r>
            </w:hyperlink>
          </w:p>
        </w:tc>
      </w:tr>
      <w:tr>
        <w:trPr/>
        <w:tc>
          <w:tcPr>
            <w:noWrap/>
          </w:tcPr>
          <w:p>
            <w:pPr>
              <w:spacing w:after="200"/>
            </w:pPr>
            <w:hyperlink r:id="rId148" w:history="1">
              <w:r>
                <w:rPr>
                  <w:color w:val="1e198e"/>
                  <w:b w:val="1"/>
                  <w:bCs w:val="1"/>
                  <w:u w:val="single"/>
                </w:rPr>
                <w:t xml:space="preserve">Proposition d’une échelle mesurant la construction d’une communauté interprofessionnelle de pratique en santé (CIPS).</w:t>
              </w:r>
            </w:hyperlink>
          </w:p>
          <w:p>
            <w:pPr/>
            <w:hyperlink r:id="rId23" w:history="1">
              <w:r>
                <w:rPr>
                  <w:color w:val="#410a8c"/>
                  <w:u w:val="single"/>
                </w:rPr>
                <w:t xml:space="preserve">Jonathan Faës</w:t>
              </w:r>
            </w:hyperlink>
            <w:r>
              <w:rPr/>
              <w:t xml:space="preserve">,</w:t>
            </w:r>
            <w:hyperlink r:id="rId20" w:history="1">
              <w:r>
                <w:rPr>
                  <w:color w:val="#410a8c"/>
                  <w:u w:val="single"/>
                </w:rPr>
                <w:t xml:space="preserve">Grégory Aiguier</w:t>
              </w:r>
            </w:hyperlink>
          </w:p>
          <w:p>
            <w:pPr/>
            <w:r>
              <w:rPr>
                <w:i w:val="1"/>
                <w:iCs w:val="1"/>
              </w:rPr>
              <w:t xml:space="preserve">23ème Congrès international de soins palliatifs McGill</w:t>
            </w:r>
            <w:r>
              <w:rPr/>
              <w:t xml:space="preserve">, Sep 2022, Montréal, Canada. </w:t>
            </w:r>
          </w:p>
          <w:p>
            <w:pPr/>
            <w:r>
              <w:rPr/>
              <w:t xml:space="preserve">Poster de conférence</w:t>
            </w:r>
          </w:p>
          <w:p>
            <w:pPr/>
            <w:hyperlink r:id="rId148" w:history="1">
              <w:r>
                <w:rPr>
                  <w:color w:val="#410a8c"/>
                  <w:u w:val="single"/>
                </w:rPr>
                <w:t xml:space="preserve">hal-04579199v1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(Se) former à l’éthique professionnelle : enjeux et perspectives</w:t>
              </w:r>
            </w:hyperlink>
          </w:p>
          <w:p>
            <w:pPr/>
            <w:hyperlink r:id="rId72" w:history="1">
              <w:r>
                <w:rPr>
                  <w:color w:val="#410a8c"/>
                  <w:u w:val="single"/>
                </w:rPr>
                <w:t xml:space="preserve">Christelle Didier</w:t>
              </w:r>
            </w:hyperlink>
            <w:r>
              <w:rPr/>
              <w:t xml:space="preserve">,</w:t>
            </w:r>
            <w:hyperlink r:id="rId20" w:history="1">
              <w:r>
                <w:rPr>
                  <w:color w:val="#410a8c"/>
                  <w:u w:val="single"/>
                </w:rPr>
                <w:t xml:space="preserve">Grégory Aiguier</w:t>
              </w:r>
            </w:hyperlink>
            <w:r>
              <w:rPr/>
              <w:t xml:space="preserve">,</w:t>
            </w:r>
            <w:hyperlink r:id="rId73" w:history="1">
              <w:r>
                <w:rPr>
                  <w:color w:val="#410a8c"/>
                  <w:u w:val="single"/>
                </w:rPr>
                <w:t xml:space="preserve">Valérie Melin</w:t>
              </w:r>
            </w:hyperlink>
          </w:p>
          <w:p>
            <w:pPr/>
            <w:r>
              <w:rPr/>
              <w:t xml:space="preserve">France. </w:t>
            </w:r>
            <w:r>
              <w:rPr>
                <w:i w:val="1"/>
                <w:iCs w:val="1"/>
              </w:rPr>
              <w:t xml:space="preserve">Spirale - Revue de Recherches en Éducation </w:t>
            </w:r>
            <w:r>
              <w:rPr/>
              <w:t xml:space="preserve">, 61, 2018</w:t>
            </w:r>
          </w:p>
          <w:p>
            <w:pPr/>
            <w:r>
              <w:rPr/>
              <w:t xml:space="preserve">N°spécial de revue/special issue</w:t>
            </w:r>
          </w:p>
          <w:p>
            <w:pPr/>
            <w:hyperlink r:id="rId149" w:history="1">
              <w:r>
                <w:rPr>
                  <w:color w:val="#410a8c"/>
                  <w:u w:val="single"/>
                </w:rPr>
                <w:t xml:space="preserve">hal-01667784v1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How to integrate living ethics in healthcare institutions?</w:t>
              </w:r>
            </w:hyperlink>
          </w:p>
          <w:p>
            <w:pPr/>
            <w:hyperlink r:id="rId20" w:history="1">
              <w:r>
                <w:rPr>
                  <w:color w:val="#410a8c"/>
                  <w:u w:val="single"/>
                </w:rPr>
                <w:t xml:space="preserve">Grégory Aiguier</w:t>
              </w:r>
            </w:hyperlink>
            <w:r>
              <w:rPr/>
              <w:t xml:space="preserve">,</w:t>
            </w:r>
            <w:hyperlink r:id="rId27" w:history="1">
              <w:r>
                <w:rPr>
                  <w:color w:val="#410a8c"/>
                  <w:u w:val="single"/>
                </w:rPr>
                <w:t xml:space="preserve">Rozenn Le Berre</w:t>
              </w:r>
            </w:hyperlink>
            <w:r>
              <w:rPr/>
              <w:t xml:space="preserve">,</w:t>
            </w:r>
            <w:hyperlink r:id="rId151" w:history="1">
              <w:r>
                <w:rPr>
                  <w:color w:val="#410a8c"/>
                  <w:u w:val="single"/>
                </w:rPr>
                <w:t xml:space="preserve">Chloé Prod'Homme</w:t>
              </w:r>
            </w:hyperlink>
          </w:p>
          <w:p>
            <w:pPr/>
            <w:r>
              <w:rPr>
                <w:i w:val="1"/>
                <w:iCs w:val="1"/>
              </w:rPr>
              <w:t xml:space="preserve">Living Ethics in Theory and Practice</w:t>
            </w:r>
            <w:r>
              <w:rPr/>
              <w:t xml:space="preserve">, 1, Routledge, pp.292, 2025, 9781003597599. </w:t>
            </w:r>
            <w:hyperlink r:id="rId152" w:history="1">
              <w:r>
                <w:rPr>
                  <w:color w:val="#410a8c"/>
                  <w:u w:val="single"/>
                </w:rPr>
                <w:t xml:space="preserve">⟨10.4324/9781003597599⟩</w:t>
              </w:r>
            </w:hyperlink>
          </w:p>
          <w:p>
            <w:pPr/>
            <w:r>
              <w:rPr/>
              <w:t xml:space="preserve">Chapitre d'ouvrage</w:t>
            </w:r>
          </w:p>
          <w:p>
            <w:pPr/>
            <w:hyperlink r:id="rId150" w:history="1">
              <w:r>
                <w:rPr>
                  <w:color w:val="#410a8c"/>
                  <w:u w:val="single"/>
                </w:rPr>
                <w:t xml:space="preserve">hal-05444328v1</w:t>
              </w:r>
            </w:hyperlink>
          </w:p>
        </w:tc>
      </w:tr>
      <w:tr>
        <w:trPr/>
        <w:tc>
          <w:tcPr>
            <w:noWrap/>
          </w:tcPr>
          <w:p>
            <w:pPr>
              <w:spacing w:after="200"/>
            </w:pPr>
            <w:hyperlink r:id="rId153" w:history="1">
              <w:r>
                <w:rPr>
                  <w:color w:val="1e198e"/>
                  <w:b w:val="1"/>
                  <w:bCs w:val="1"/>
                  <w:u w:val="single"/>
                </w:rPr>
                <w:t xml:space="preserve">Physicians and Organization: For a Reflective Organizational Professionalism</w:t>
              </w:r>
            </w:hyperlink>
          </w:p>
          <w:p>
            <w:pPr/>
            <w:hyperlink r:id="rId94" w:history="1">
              <w:r>
                <w:rPr>
                  <w:color w:val="#410a8c"/>
                  <w:u w:val="single"/>
                </w:rPr>
                <w:t xml:space="preserve">Jean-Philippe Cobbaut</w:t>
              </w:r>
            </w:hyperlink>
            <w:r>
              <w:rPr/>
              <w:t xml:space="preserve">,</w:t>
            </w:r>
            <w:hyperlink r:id="rId20" w:history="1">
              <w:r>
                <w:rPr>
                  <w:color w:val="#410a8c"/>
                  <w:u w:val="single"/>
                </w:rPr>
                <w:t xml:space="preserve">Grégory Aiguier</w:t>
              </w:r>
            </w:hyperlink>
          </w:p>
          <w:p>
            <w:pPr/>
            <w:r>
              <w:rPr>
                <w:i w:val="1"/>
                <w:iCs w:val="1"/>
              </w:rPr>
              <w:t xml:space="preserve">The Bridge Between Bioethics and Medical Practice</w:t>
            </w:r>
            <w:r>
              <w:rPr/>
              <w:t xml:space="preserve">, 98, Springer International Publishing, pp.345-362, 2022, The International Library of Bioethics, </w:t>
            </w:r>
            <w:hyperlink r:id="rId154" w:history="1">
              <w:r>
                <w:rPr>
                  <w:color w:val="#410a8c"/>
                  <w:u w:val="single"/>
                </w:rPr>
                <w:t xml:space="preserve">⟨10.1007/978-3-031-09733-1_14⟩</w:t>
              </w:r>
            </w:hyperlink>
          </w:p>
          <w:p>
            <w:pPr/>
            <w:r>
              <w:rPr/>
              <w:t xml:space="preserve">Chapitre d'ouvrage</w:t>
            </w:r>
          </w:p>
          <w:p>
            <w:pPr/>
            <w:hyperlink r:id="rId153" w:history="1">
              <w:r>
                <w:rPr>
                  <w:color w:val="#410a8c"/>
                  <w:u w:val="single"/>
                </w:rPr>
                <w:t xml:space="preserve">hal-04255305v1</w:t>
              </w:r>
            </w:hyperlink>
          </w:p>
        </w:tc>
      </w:tr>
      <w:tr>
        <w:trPr/>
        <w:tc>
          <w:tcPr>
            <w:noWrap/>
          </w:tcPr>
          <w:p>
            <w:pPr>
              <w:spacing w:after="200"/>
            </w:pPr>
            <w:hyperlink r:id="rId155" w:history="1">
              <w:r>
                <w:rPr>
                  <w:color w:val="1e198e"/>
                  <w:b w:val="1"/>
                  <w:bCs w:val="1"/>
                  <w:u w:val="single"/>
                </w:rPr>
                <w:t xml:space="preserve">Chapitre 42. Travailler en équipe dans une perspective de collaboration interprofessionnelle</w:t>
              </w:r>
            </w:hyperlink>
          </w:p>
          <w:p>
            <w:pPr/>
            <w:hyperlink r:id="rId20" w:history="1">
              <w:r>
                <w:rPr>
                  <w:color w:val="#410a8c"/>
                  <w:u w:val="single"/>
                </w:rPr>
                <w:t xml:space="preserve">Grégory Aiguier</w:t>
              </w:r>
            </w:hyperlink>
          </w:p>
          <w:p>
            <w:pPr/>
            <w:r>
              <w:rPr>
                <w:i w:val="1"/>
                <w:iCs w:val="1"/>
              </w:rPr>
              <w:t xml:space="preserve">Manuel de soins palliatifs</w:t>
            </w:r>
            <w:r>
              <w:rPr/>
              <w:t xml:space="preserve">, Dunod, pp.910-918, 2020, </w:t>
            </w:r>
            <w:hyperlink r:id="rId156" w:history="1">
              <w:r>
                <w:rPr>
                  <w:color w:val="#410a8c"/>
                  <w:u w:val="single"/>
                </w:rPr>
                <w:t xml:space="preserve">⟨10.3917/dunod.centr.2020.01.0910⟩</w:t>
              </w:r>
            </w:hyperlink>
          </w:p>
          <w:p>
            <w:pPr/>
            <w:r>
              <w:rPr/>
              <w:t xml:space="preserve">Chapitre d'ouvrage</w:t>
            </w:r>
          </w:p>
          <w:p>
            <w:pPr/>
            <w:hyperlink r:id="rId155" w:history="1">
              <w:r>
                <w:rPr>
                  <w:color w:val="#410a8c"/>
                  <w:u w:val="single"/>
                </w:rPr>
                <w:t xml:space="preserve">hal-04255284v1</w:t>
              </w:r>
            </w:hyperlink>
          </w:p>
        </w:tc>
      </w:tr>
      <w:tr>
        <w:trPr/>
        <w:tc>
          <w:tcPr>
            <w:noWrap/>
          </w:tcPr>
          <w:p>
            <w:pPr>
              <w:spacing w:after="200"/>
            </w:pPr>
            <w:hyperlink r:id="rId157" w:history="1">
              <w:r>
                <w:rPr>
                  <w:color w:val="1e198e"/>
                  <w:b w:val="1"/>
                  <w:bCs w:val="1"/>
                  <w:u w:val="single"/>
                </w:rPr>
                <w:t xml:space="preserve">Chapitre 59. Comment la formation en soins palliatifs peut-elle contribuer à un apprentissage social de la fin de vie ?</w:t>
              </w:r>
            </w:hyperlink>
          </w:p>
          <w:p>
            <w:pPr/>
            <w:hyperlink r:id="rId20" w:history="1">
              <w:r>
                <w:rPr>
                  <w:color w:val="#410a8c"/>
                  <w:u w:val="single"/>
                </w:rPr>
                <w:t xml:space="preserve">Grégory Aiguier</w:t>
              </w:r>
            </w:hyperlink>
            <w:r>
              <w:rPr/>
              <w:t xml:space="preserve">,</w:t>
            </w:r>
            <w:hyperlink r:id="rId27" w:history="1">
              <w:r>
                <w:rPr>
                  <w:color w:val="#410a8c"/>
                  <w:u w:val="single"/>
                </w:rPr>
                <w:t xml:space="preserve">Rozenn Le Berre</w:t>
              </w:r>
            </w:hyperlink>
          </w:p>
          <w:p>
            <w:pPr/>
            <w:r>
              <w:rPr>
                <w:i w:val="1"/>
                <w:iCs w:val="1"/>
              </w:rPr>
              <w:t xml:space="preserve">Manuel de soins palliatifs</w:t>
            </w:r>
            <w:r>
              <w:rPr/>
              <w:t xml:space="preserve">, Dunod, pp.1237-1246, 2020, </w:t>
            </w:r>
            <w:hyperlink r:id="rId158" w:history="1">
              <w:r>
                <w:rPr>
                  <w:color w:val="#410a8c"/>
                  <w:u w:val="single"/>
                </w:rPr>
                <w:t xml:space="preserve">⟨10.3917/dunod.centr.2020.01.1237⟩</w:t>
              </w:r>
            </w:hyperlink>
          </w:p>
          <w:p>
            <w:pPr/>
            <w:r>
              <w:rPr/>
              <w:t xml:space="preserve">Chapitre d'ouvrage</w:t>
            </w:r>
          </w:p>
          <w:p>
            <w:pPr/>
            <w:hyperlink r:id="rId157" w:history="1">
              <w:r>
                <w:rPr>
                  <w:color w:val="#410a8c"/>
                  <w:u w:val="single"/>
                </w:rPr>
                <w:t xml:space="preserve">hal-04595180v1</w:t>
              </w:r>
            </w:hyperlink>
          </w:p>
        </w:tc>
      </w:tr>
      <w:tr>
        <w:trPr/>
        <w:tc>
          <w:tcPr>
            <w:noWrap/>
          </w:tcPr>
          <w:p>
            <w:pPr>
              <w:spacing w:after="200"/>
            </w:pPr>
            <w:hyperlink r:id="rId159" w:history="1">
              <w:r>
                <w:rPr>
                  <w:color w:val="1e198e"/>
                  <w:b w:val="1"/>
                  <w:bCs w:val="1"/>
                  <w:u w:val="single"/>
                </w:rPr>
                <w:t xml:space="preserve">Chapitre 59. Comment la formation en soins palliatifs peut-elle contribuer à un apprentissage social de la fin de vie ?</w:t>
              </w:r>
            </w:hyperlink>
          </w:p>
          <w:p>
            <w:pPr/>
            <w:hyperlink r:id="rId20" w:history="1">
              <w:r>
                <w:rPr>
                  <w:color w:val="#410a8c"/>
                  <w:u w:val="single"/>
                </w:rPr>
                <w:t xml:space="preserve">Grégory Aiguier</w:t>
              </w:r>
            </w:hyperlink>
            <w:r>
              <w:rPr/>
              <w:t xml:space="preserve">,</w:t>
            </w:r>
            <w:hyperlink r:id="rId27" w:history="1">
              <w:r>
                <w:rPr>
                  <w:color w:val="#410a8c"/>
                  <w:u w:val="single"/>
                </w:rPr>
                <w:t xml:space="preserve">Rozenn Le Berre</w:t>
              </w:r>
            </w:hyperlink>
          </w:p>
          <w:p>
            <w:pPr/>
            <w:r>
              <w:rPr>
                <w:i w:val="1"/>
                <w:iCs w:val="1"/>
              </w:rPr>
              <w:t xml:space="preserve">Manuel de soins palliatifs</w:t>
            </w:r>
            <w:r>
              <w:rPr/>
              <w:t xml:space="preserve">, Dunod, pp.1237-1246, 2020, 9782100810482. </w:t>
            </w:r>
            <w:hyperlink r:id="rId158" w:history="1">
              <w:r>
                <w:rPr>
                  <w:color w:val="#410a8c"/>
                  <w:u w:val="single"/>
                </w:rPr>
                <w:t xml:space="preserve">⟨10.3917/dunod.centr.2020.01.1237⟩</w:t>
              </w:r>
            </w:hyperlink>
          </w:p>
          <w:p>
            <w:pPr/>
            <w:r>
              <w:rPr/>
              <w:t xml:space="preserve">Chapitre d'ouvrage</w:t>
            </w:r>
          </w:p>
          <w:p>
            <w:pPr/>
            <w:hyperlink r:id="rId159" w:history="1">
              <w:r>
                <w:rPr>
                  <w:color w:val="#410a8c"/>
                  <w:u w:val="single"/>
                </w:rPr>
                <w:t xml:space="preserve">hal-03669215v1</w:t>
              </w:r>
            </w:hyperlink>
          </w:p>
        </w:tc>
      </w:tr>
      <w:tr>
        <w:trPr/>
        <w:tc>
          <w:tcPr>
            <w:noWrap/>
          </w:tcPr>
          <w:p>
            <w:pPr>
              <w:spacing w:after="200"/>
            </w:pPr>
            <w:hyperlink r:id="rId160" w:history="1">
              <w:r>
                <w:rPr>
                  <w:color w:val="1e198e"/>
                  <w:b w:val="1"/>
                  <w:bCs w:val="1"/>
                  <w:u w:val="single"/>
                </w:rPr>
                <w:t xml:space="preserve">Chapitre 59. Comment la formation en soins palliatifs peut-elle contribuer à un apprentissage social de la fin de vie ?</w:t>
              </w:r>
            </w:hyperlink>
          </w:p>
          <w:p>
            <w:pPr/>
            <w:hyperlink r:id="rId20" w:history="1">
              <w:r>
                <w:rPr>
                  <w:color w:val="#410a8c"/>
                  <w:u w:val="single"/>
                </w:rPr>
                <w:t xml:space="preserve">Grégory Aiguier</w:t>
              </w:r>
            </w:hyperlink>
            <w:r>
              <w:rPr/>
              <w:t xml:space="preserve">,</w:t>
            </w:r>
            <w:hyperlink r:id="rId27" w:history="1">
              <w:r>
                <w:rPr>
                  <w:color w:val="#410a8c"/>
                  <w:u w:val="single"/>
                </w:rPr>
                <w:t xml:space="preserve">Rozenn Le Berre</w:t>
              </w:r>
            </w:hyperlink>
          </w:p>
          <w:p>
            <w:pPr/>
            <w:r>
              <w:rPr>
                <w:i w:val="1"/>
                <w:iCs w:val="1"/>
              </w:rPr>
              <w:t xml:space="preserve">Manuel de soins palliatifs</w:t>
            </w:r>
            <w:r>
              <w:rPr/>
              <w:t xml:space="preserve">, Dunod, pp.1237-1246, 2020, </w:t>
            </w:r>
            <w:hyperlink r:id="rId158" w:history="1">
              <w:r>
                <w:rPr>
                  <w:color w:val="#410a8c"/>
                  <w:u w:val="single"/>
                </w:rPr>
                <w:t xml:space="preserve">⟨10.3917/dunod.centr.2020.01.1237⟩</w:t>
              </w:r>
            </w:hyperlink>
          </w:p>
          <w:p>
            <w:pPr/>
            <w:r>
              <w:rPr/>
              <w:t xml:space="preserve">Chapitre d'ouvrage</w:t>
            </w:r>
          </w:p>
          <w:p>
            <w:pPr/>
            <w:hyperlink r:id="rId160" w:history="1">
              <w:r>
                <w:rPr>
                  <w:color w:val="#410a8c"/>
                  <w:u w:val="single"/>
                </w:rPr>
                <w:t xml:space="preserve">hal-04255286v1</w:t>
              </w:r>
            </w:hyperlink>
          </w:p>
        </w:tc>
      </w:tr>
      <w:tr>
        <w:trPr/>
        <w:tc>
          <w:tcPr>
            <w:noWrap/>
          </w:tcPr>
          <w:p>
            <w:pPr>
              <w:spacing w:after="200"/>
            </w:pPr>
            <w:hyperlink r:id="rId161" w:history="1">
              <w:r>
                <w:rPr>
                  <w:color w:val="1e198e"/>
                  <w:b w:val="1"/>
                  <w:bCs w:val="1"/>
                  <w:u w:val="single"/>
                </w:rPr>
                <w:t xml:space="preserve">Chapitre 42. Travailler en équipe dans une perspective de collaboration interprofessionnelle</w:t>
              </w:r>
            </w:hyperlink>
          </w:p>
          <w:p>
            <w:pPr/>
            <w:hyperlink r:id="rId20" w:history="1">
              <w:r>
                <w:rPr>
                  <w:color w:val="#410a8c"/>
                  <w:u w:val="single"/>
                </w:rPr>
                <w:t xml:space="preserve">Grégory Aiguier</w:t>
              </w:r>
            </w:hyperlink>
          </w:p>
          <w:p>
            <w:pPr/>
            <w:r>
              <w:rPr>
                <w:i w:val="1"/>
                <w:iCs w:val="1"/>
              </w:rPr>
              <w:t xml:space="preserve">Manuel de soins palliatifs</w:t>
            </w:r>
            <w:r>
              <w:rPr/>
              <w:t xml:space="preserve">, Dunod, pp.910--918, 2020, </w:t>
            </w:r>
            <w:hyperlink r:id="rId156" w:history="1">
              <w:r>
                <w:rPr>
                  <w:color w:val="#410a8c"/>
                  <w:u w:val="single"/>
                </w:rPr>
                <w:t xml:space="preserve">⟨10.3917/dunod.centr.2020.01.0910⟩</w:t>
              </w:r>
            </w:hyperlink>
          </w:p>
          <w:p>
            <w:pPr/>
            <w:r>
              <w:rPr/>
              <w:t xml:space="preserve">Chapitre d'ouvrage</w:t>
            </w:r>
          </w:p>
          <w:p>
            <w:pPr/>
            <w:hyperlink r:id="rId161" w:history="1">
              <w:r>
                <w:rPr>
                  <w:color w:val="#410a8c"/>
                  <w:u w:val="single"/>
                </w:rPr>
                <w:t xml:space="preserve">hal-03668972v1</w:t>
              </w:r>
            </w:hyperlink>
          </w:p>
        </w:tc>
      </w:tr>
      <w:tr>
        <w:trPr/>
        <w:tc>
          <w:tcPr>
            <w:noWrap/>
          </w:tcPr>
          <w:p>
            <w:pPr>
              <w:spacing w:after="200"/>
            </w:pPr>
            <w:hyperlink r:id="rId162" w:history="1">
              <w:r>
                <w:rPr>
                  <w:color w:val="1e198e"/>
                  <w:b w:val="1"/>
                  <w:bCs w:val="1"/>
                  <w:u w:val="single"/>
                </w:rPr>
                <w:t xml:space="preserve">Chapitre 2. Vers un apprentissage social de la fin de vie</w:t>
              </w:r>
            </w:hyperlink>
          </w:p>
          <w:p>
            <w:pPr/>
            <w:hyperlink r:id="rId27" w:history="1">
              <w:r>
                <w:rPr>
                  <w:color w:val="#410a8c"/>
                  <w:u w:val="single"/>
                </w:rPr>
                <w:t xml:space="preserve">Rozenn Le Berre</w:t>
              </w:r>
            </w:hyperlink>
            <w:r>
              <w:rPr/>
              <w:t xml:space="preserve">,</w:t>
            </w:r>
            <w:hyperlink r:id="rId20" w:history="1">
              <w:r>
                <w:rPr>
                  <w:color w:val="#410a8c"/>
                  <w:u w:val="single"/>
                </w:rPr>
                <w:t xml:space="preserve">Grégory Aiguier</w:t>
              </w:r>
            </w:hyperlink>
          </w:p>
          <w:p>
            <w:pPr/>
            <w:r>
              <w:rPr>
                <w:i w:val="1"/>
                <w:iCs w:val="1"/>
              </w:rPr>
              <w:t xml:space="preserve">Manuel de soins palliatifs</w:t>
            </w:r>
            <w:r>
              <w:rPr/>
              <w:t xml:space="preserve">, Dunod, pp.53--60, 2020, </w:t>
            </w:r>
            <w:hyperlink r:id="rId163" w:history="1">
              <w:r>
                <w:rPr>
                  <w:color w:val="#410a8c"/>
                  <w:u w:val="single"/>
                </w:rPr>
                <w:t xml:space="preserve">⟨10.3917/dunod.centr.2020.01.0053⟩</w:t>
              </w:r>
            </w:hyperlink>
          </w:p>
          <w:p>
            <w:pPr/>
            <w:r>
              <w:rPr/>
              <w:t xml:space="preserve">Chapitre d'ouvrage</w:t>
            </w:r>
          </w:p>
          <w:p>
            <w:pPr/>
            <w:hyperlink r:id="rId162" w:history="1">
              <w:r>
                <w:rPr>
                  <w:color w:val="#410a8c"/>
                  <w:u w:val="single"/>
                </w:rPr>
                <w:t xml:space="preserve">hal-03668971v1</w:t>
              </w:r>
            </w:hyperlink>
          </w:p>
        </w:tc>
      </w:tr>
      <w:tr>
        <w:trPr/>
        <w:tc>
          <w:tcPr>
            <w:noWrap/>
          </w:tcPr>
          <w:p>
            <w:pPr>
              <w:spacing w:after="200"/>
            </w:pPr>
            <w:hyperlink r:id="rId164" w:history="1">
              <w:r>
                <w:rPr>
                  <w:color w:val="1e198e"/>
                  <w:b w:val="1"/>
                  <w:bCs w:val="1"/>
                  <w:u w:val="single"/>
                </w:rPr>
                <w:t xml:space="preserve">L’éthique clinique ou comment articuler contexte, attention et gouvernance</w:t>
              </w:r>
            </w:hyperlink>
          </w:p>
          <w:p>
            <w:pPr/>
            <w:hyperlink r:id="rId94" w:history="1">
              <w:r>
                <w:rPr>
                  <w:color w:val="#410a8c"/>
                  <w:u w:val="single"/>
                </w:rPr>
                <w:t xml:space="preserve">Jean-Philippe Cobbaut</w:t>
              </w:r>
            </w:hyperlink>
            <w:r>
              <w:rPr/>
              <w:t xml:space="preserve">,</w:t>
            </w:r>
            <w:hyperlink r:id="rId20" w:history="1">
              <w:r>
                <w:rPr>
                  <w:color w:val="#410a8c"/>
                  <w:u w:val="single"/>
                </w:rPr>
                <w:t xml:space="preserve">Grégory Aiguier</w:t>
              </w:r>
            </w:hyperlink>
          </w:p>
          <w:p>
            <w:pPr/>
            <w:r>
              <w:rPr>
                <w:i w:val="1"/>
                <w:iCs w:val="1"/>
              </w:rPr>
              <w:t xml:space="preserve">Valeurs de l’attention</w:t>
            </w:r>
            <w:r>
              <w:rPr/>
              <w:t xml:space="preserve">, Presses universitaires du Septentrion, pp.45-60, 2019, </w:t>
            </w:r>
            <w:hyperlink r:id="rId165" w:history="1">
              <w:r>
                <w:rPr>
                  <w:color w:val="#410a8c"/>
                  <w:u w:val="single"/>
                </w:rPr>
                <w:t xml:space="preserve">⟨10.4000/books.septentrion.132345⟩</w:t>
              </w:r>
            </w:hyperlink>
          </w:p>
          <w:p>
            <w:pPr/>
            <w:r>
              <w:rPr/>
              <w:t xml:space="preserve">Chapitre d'ouvrage</w:t>
            </w:r>
          </w:p>
          <w:p>
            <w:pPr/>
            <w:hyperlink r:id="rId164" w:history="1">
              <w:r>
                <w:rPr>
                  <w:color w:val="#410a8c"/>
                  <w:u w:val="single"/>
                </w:rPr>
                <w:t xml:space="preserve">hal-03669213v1</w:t>
              </w:r>
            </w:hyperlink>
          </w:p>
        </w:tc>
      </w:tr>
      <w:tr>
        <w:trPr/>
        <w:tc>
          <w:tcPr>
            <w:noWrap/>
          </w:tcPr>
          <w:p>
            <w:pPr>
              <w:spacing w:after="200"/>
            </w:pPr>
            <w:hyperlink r:id="rId166" w:history="1">
              <w:r>
                <w:rPr>
                  <w:color w:val="1e198e"/>
                  <w:b w:val="1"/>
                  <w:bCs w:val="1"/>
                  <w:u w:val="single"/>
                </w:rPr>
                <w:t xml:space="preserve">Travailler en équipe : position du problème</w:t>
              </w:r>
            </w:hyperlink>
          </w:p>
          <w:p>
            <w:pPr/>
            <w:hyperlink r:id="rId20" w:history="1">
              <w:r>
                <w:rPr>
                  <w:color w:val="#410a8c"/>
                  <w:u w:val="single"/>
                </w:rPr>
                <w:t xml:space="preserve">Grégory Aiguier</w:t>
              </w:r>
            </w:hyperlink>
          </w:p>
          <w:p>
            <w:pPr/>
            <w:r>
              <w:rPr>
                <w:i w:val="1"/>
                <w:iCs w:val="1"/>
              </w:rPr>
              <w:t xml:space="preserve">Manuel de soins palliatifs</w:t>
            </w:r>
            <w:r>
              <w:rPr/>
              <w:t xml:space="preserve">, Dunod, pp.646-652, 2014, </w:t>
            </w:r>
            <w:hyperlink r:id="rId167" w:history="1">
              <w:r>
                <w:rPr>
                  <w:color w:val="#410a8c"/>
                  <w:u w:val="single"/>
                </w:rPr>
                <w:t xml:space="preserve">⟨10.3917/dunod.jacqu.2014.01.0646⟩</w:t>
              </w:r>
            </w:hyperlink>
          </w:p>
          <w:p>
            <w:pPr/>
            <w:r>
              <w:rPr/>
              <w:t xml:space="preserve">Chapitre d'ouvrage</w:t>
            </w:r>
          </w:p>
          <w:p>
            <w:pPr/>
            <w:hyperlink r:id="rId166" w:history="1">
              <w:r>
                <w:rPr>
                  <w:color w:val="#410a8c"/>
                  <w:u w:val="single"/>
                </w:rPr>
                <w:t xml:space="preserve">hal-04255289v1</w:t>
              </w:r>
            </w:hyperlink>
          </w:p>
        </w:tc>
      </w:tr>
      <w:tr>
        <w:trPr/>
        <w:tc>
          <w:tcPr>
            <w:noWrap/>
          </w:tcPr>
          <w:p>
            <w:pPr>
              <w:spacing w:after="200"/>
            </w:pPr>
            <w:hyperlink r:id="rId168" w:history="1">
              <w:r>
                <w:rPr>
                  <w:color w:val="1e198e"/>
                  <w:b w:val="1"/>
                  <w:bCs w:val="1"/>
                  <w:u w:val="single"/>
                </w:rPr>
                <w:t xml:space="preserve">« Enseigner » une pédagogie de l'éthique ?</w:t>
              </w:r>
            </w:hyperlink>
          </w:p>
          <w:p>
            <w:pPr/>
            <w:hyperlink r:id="rId20" w:history="1">
              <w:r>
                <w:rPr>
                  <w:color w:val="#410a8c"/>
                  <w:u w:val="single"/>
                </w:rPr>
                <w:t xml:space="preserve">Grégory Aiguier</w:t>
              </w:r>
            </w:hyperlink>
          </w:p>
          <w:p>
            <w:pPr/>
            <w:r>
              <w:rPr>
                <w:i w:val="1"/>
                <w:iCs w:val="1"/>
              </w:rPr>
              <w:t xml:space="preserve">Manuel de soins palliatifs</w:t>
            </w:r>
            <w:r>
              <w:rPr/>
              <w:t xml:space="preserve">, Dunod, pp.1146-1154, 2014, </w:t>
            </w:r>
            <w:hyperlink r:id="rId169" w:history="1">
              <w:r>
                <w:rPr>
                  <w:color w:val="#410a8c"/>
                  <w:u w:val="single"/>
                </w:rPr>
                <w:t xml:space="preserve">⟨10.3917/dunod.jacqu.2014.01.1146⟩</w:t>
              </w:r>
            </w:hyperlink>
          </w:p>
          <w:p>
            <w:pPr/>
            <w:r>
              <w:rPr/>
              <w:t xml:space="preserve">Chapitre d'ouvrage</w:t>
            </w:r>
          </w:p>
          <w:p>
            <w:pPr/>
            <w:hyperlink r:id="rId168" w:history="1">
              <w:r>
                <w:rPr>
                  <w:color w:val="#410a8c"/>
                  <w:u w:val="single"/>
                </w:rPr>
                <w:t xml:space="preserve">hal-04255290v1</w:t>
              </w:r>
            </w:hyperlink>
          </w:p>
        </w:tc>
      </w:tr>
      <w:tr>
        <w:trPr/>
        <w:tc>
          <w:tcPr>
            <w:noWrap/>
          </w:tcPr>
          <w:p>
            <w:pPr>
              <w:spacing w:after="200"/>
            </w:pPr>
            <w:hyperlink r:id="rId170" w:history="1">
              <w:r>
                <w:rPr>
                  <w:color w:val="1e198e"/>
                  <w:b w:val="1"/>
                  <w:bCs w:val="1"/>
                  <w:u w:val="single"/>
                </w:rPr>
                <w:t xml:space="preserve">La formation à l'éthique dans les parcours scientifiques et techniques professionnalisants : lecture croisée des études médicales et d'ingénieurs</w:t>
              </w:r>
            </w:hyperlink>
          </w:p>
          <w:p>
            <w:pPr/>
            <w:hyperlink r:id="rId20" w:history="1">
              <w:r>
                <w:rPr>
                  <w:color w:val="#410a8c"/>
                  <w:u w:val="single"/>
                </w:rPr>
                <w:t xml:space="preserve">Grégory Aiguier</w:t>
              </w:r>
            </w:hyperlink>
            <w:r>
              <w:rPr/>
              <w:t xml:space="preserve">,</w:t>
            </w:r>
            <w:hyperlink r:id="rId72" w:history="1">
              <w:r>
                <w:rPr>
                  <w:color w:val="#410a8c"/>
                  <w:u w:val="single"/>
                </w:rPr>
                <w:t xml:space="preserve">Christelle Didier</w:t>
              </w:r>
            </w:hyperlink>
          </w:p>
          <w:p>
            <w:pPr/>
            <w:r>
              <w:rPr/>
              <w:t xml:space="preserve">A. Bernard, M. Dell'Angelo, S. de Montgolfier, A.-S. Godefroy, M. Huchette, A. Mayrague, C. Roux. </w:t>
            </w:r>
            <w:r>
              <w:rPr>
                <w:i w:val="1"/>
                <w:iCs w:val="1"/>
              </w:rPr>
              <w:t xml:space="preserve">Les sciences humaines dans les parcours scientifiques et techniques professionnalisants: quelles finalités et quelles modalités pratiques ? </w:t>
            </w:r>
            <w:r>
              <w:rPr/>
              <w:t xml:space="preserve">, 13, SHS Web of Conference, pp.2003 - 2003, 2014, </w:t>
            </w:r>
            <w:hyperlink r:id="rId171" w:history="1">
              <w:r>
                <w:rPr>
                  <w:color w:val="#410a8c"/>
                  <w:u w:val="single"/>
                </w:rPr>
                <w:t xml:space="preserve">⟨10.1051/shsconf/20141302003⟩</w:t>
              </w:r>
            </w:hyperlink>
          </w:p>
          <w:p>
            <w:pPr/>
            <w:r>
              <w:rPr/>
              <w:t xml:space="preserve">Chapitre d'ouvrage</w:t>
            </w:r>
          </w:p>
          <w:p>
            <w:pPr/>
            <w:hyperlink r:id="rId170" w:history="1">
              <w:r>
                <w:rPr>
                  <w:color w:val="#410a8c"/>
                  <w:u w:val="single"/>
                </w:rPr>
                <w:t xml:space="preserve">hal-01668158v1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6A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egory-aiguier" TargetMode="External"/><Relationship Id="rId8" Type="http://schemas.openxmlformats.org/officeDocument/2006/relationships/hyperlink" Target="https://orcid.org/0000-0002-8194-493X" TargetMode="External"/><Relationship Id="rId9" Type="http://schemas.openxmlformats.org/officeDocument/2006/relationships/hyperlink" Target="https://hal.science/hal-05555973v1" TargetMode="External"/><Relationship Id="rId10" Type="http://schemas.openxmlformats.org/officeDocument/2006/relationships/hyperlink" Target="https://hal.science/search/index/?q=*&amp;authFullName_s=H&#233;l&#232;ne Bulckaen" TargetMode="External"/><Relationship Id="rId11" Type="http://schemas.openxmlformats.org/officeDocument/2006/relationships/hyperlink" Target="https://hal.science/search/index/?q=*&amp;authFullName_s=Guillaume Ficheux" TargetMode="External"/><Relationship Id="rId12" Type="http://schemas.openxmlformats.org/officeDocument/2006/relationships/hyperlink" Target="https://hal.science/search/index/?q=*&amp;authFullName_s=Mathilde Delebarre" TargetMode="External"/><Relationship Id="rId13" Type="http://schemas.openxmlformats.org/officeDocument/2006/relationships/hyperlink" Target="https://hal.science/search/index/?q=*&amp;authFullName_s=Thierry Vanderlinden" TargetMode="External"/><Relationship Id="rId14" Type="http://schemas.openxmlformats.org/officeDocument/2006/relationships/hyperlink" Target="https://hal.science/search/index/?q=*&amp;authFullName_s=Pierrette Perimenis" TargetMode="External"/><Relationship Id="rId15" Type="http://schemas.openxmlformats.org/officeDocument/2006/relationships/hyperlink" Target="https://dx.doi.org/10.1051/pmed/2025033" TargetMode="External"/><Relationship Id="rId16" Type="http://schemas.openxmlformats.org/officeDocument/2006/relationships/hyperlink" Target="https://hal.science/hal-05506435v1" TargetMode="External"/><Relationship Id="rId17" Type="http://schemas.openxmlformats.org/officeDocument/2006/relationships/hyperlink" Target="https://hal.science/search/index/?q=*&amp;authFullName_s=C&#233;line Mahieu" TargetMode="External"/><Relationship Id="rId18" Type="http://schemas.openxmlformats.org/officeDocument/2006/relationships/hyperlink" Target="https://hal.science/search/index/?q=*&amp;authFullName_s=Julien Provost" TargetMode="External"/><Relationship Id="rId19" Type="http://schemas.openxmlformats.org/officeDocument/2006/relationships/hyperlink" Target="https://hal.science/search/index/?q=*&amp;authFullName_s=Marjan Nadjafizadeh" TargetMode="External"/><Relationship Id="rId20" Type="http://schemas.openxmlformats.org/officeDocument/2006/relationships/hyperlink" Target="https://hal.science/search/index/?q=*&amp;authFullName_s=Gr&#233;gory Aiguier" TargetMode="External"/><Relationship Id="rId21" Type="http://schemas.openxmlformats.org/officeDocument/2006/relationships/hyperlink" Target="https://dx.doi.org/10.1051/pmed/2025027" TargetMode="External"/><Relationship Id="rId22" Type="http://schemas.openxmlformats.org/officeDocument/2006/relationships/hyperlink" Target="https://hal.science/hal-05417571v1" TargetMode="External"/><Relationship Id="rId23" Type="http://schemas.openxmlformats.org/officeDocument/2006/relationships/hyperlink" Target="https://hal.science/search/index/?q=*&amp;authFullName_s=Jonathan Fa&#235;s" TargetMode="External"/><Relationship Id="rId24" Type="http://schemas.openxmlformats.org/officeDocument/2006/relationships/hyperlink" Target="https://hal.science/search/index/?q=*&amp;authFullName_s=Sandrine Schoenenberger" TargetMode="External"/><Relationship Id="rId25" Type="http://schemas.openxmlformats.org/officeDocument/2006/relationships/hyperlink" Target="https://dx.doi.org/10.3917/spub.254.0131" TargetMode="External"/><Relationship Id="rId26" Type="http://schemas.openxmlformats.org/officeDocument/2006/relationships/hyperlink" Target="https://univ-catholille.hal.science/hal-04255034v1" TargetMode="External"/><Relationship Id="rId27" Type="http://schemas.openxmlformats.org/officeDocument/2006/relationships/hyperlink" Target="https://hal.science/search/index/?q=*&amp;authFullName_s=Rozenn Le Berre" TargetMode="External"/><Relationship Id="rId28" Type="http://schemas.openxmlformats.org/officeDocument/2006/relationships/hyperlink" Target="https://hal.science/search/index/?q=*&amp;authFullName_s=Chlo&#233; Prod&#8217;homme" TargetMode="External"/><Relationship Id="rId29" Type="http://schemas.openxmlformats.org/officeDocument/2006/relationships/hyperlink" Target="https://hal.science/search/index/?q=*&amp;authFullName_s=J&#233;r&#244;me Zimowski" TargetMode="External"/><Relationship Id="rId30" Type="http://schemas.openxmlformats.org/officeDocument/2006/relationships/hyperlink" Target="https://hal.science/search/index/?q=*&amp;authFullName_s=Christine Loisel-Buet" TargetMode="External"/><Relationship Id="rId31" Type="http://schemas.openxmlformats.org/officeDocument/2006/relationships/hyperlink" Target="https://hal.science/search/index/?q=*&amp;authFullName_s=Nicolas S&#233;na" TargetMode="External"/><Relationship Id="rId32" Type="http://schemas.openxmlformats.org/officeDocument/2006/relationships/hyperlink" Target="https://dx.doi.org/10.1016/j.medpal.2023.06.004" TargetMode="External"/><Relationship Id="rId33" Type="http://schemas.openxmlformats.org/officeDocument/2006/relationships/hyperlink" Target="https://hal.science/hal-04255262v1" TargetMode="External"/><Relationship Id="rId34" Type="http://schemas.openxmlformats.org/officeDocument/2006/relationships/hyperlink" Target="https://hal.science/search/index/?q=*&amp;authFullName_s=R&#233;gis Aubry" TargetMode="External"/><Relationship Id="rId35" Type="http://schemas.openxmlformats.org/officeDocument/2006/relationships/hyperlink" Target="https://dx.doi.org/10.1016/j.medpal.2023.06.005" TargetMode="External"/><Relationship Id="rId36" Type="http://schemas.openxmlformats.org/officeDocument/2006/relationships/hyperlink" Target="https://hal.science/hal-04255273v1" TargetMode="External"/><Relationship Id="rId37" Type="http://schemas.openxmlformats.org/officeDocument/2006/relationships/hyperlink" Target="https://dx.doi.org/10.1051/pmed/2023001" TargetMode="External"/><Relationship Id="rId38" Type="http://schemas.openxmlformats.org/officeDocument/2006/relationships/hyperlink" Target="https://hal.science/hal-04255257v1" TargetMode="External"/><Relationship Id="rId39" Type="http://schemas.openxmlformats.org/officeDocument/2006/relationships/hyperlink" Target="https://hal.science/hal-04255260v1" TargetMode="External"/><Relationship Id="rId40" Type="http://schemas.openxmlformats.org/officeDocument/2006/relationships/hyperlink" Target="https://dx.doi.org/10.1016/j.medpal.2023.09.002" TargetMode="External"/><Relationship Id="rId41" Type="http://schemas.openxmlformats.org/officeDocument/2006/relationships/hyperlink" Target="https://univ-catholille.hal.science/hal-03899039v1" TargetMode="External"/><Relationship Id="rId42" Type="http://schemas.openxmlformats.org/officeDocument/2006/relationships/hyperlink" Target="https://dx.doi.org/10.3917/spub.220.0027c" TargetMode="External"/><Relationship Id="rId43" Type="http://schemas.openxmlformats.org/officeDocument/2006/relationships/hyperlink" Target="https://hal.science/hal-04255278v1" TargetMode="External"/><Relationship Id="rId44" Type="http://schemas.openxmlformats.org/officeDocument/2006/relationships/hyperlink" Target="https://hal.science/search/index/?q=*&amp;authFullName_s=Baptiste Motte" TargetMode="External"/><Relationship Id="rId45" Type="http://schemas.openxmlformats.org/officeDocument/2006/relationships/hyperlink" Target="https://hal.science/search/index/?q=*&amp;authFullName_s=Pauline Reumaux" TargetMode="External"/><Relationship Id="rId46" Type="http://schemas.openxmlformats.org/officeDocument/2006/relationships/hyperlink" Target="https://hal.science/search/index/?q=*&amp;authFullName_s=G&#233;rard Forzy" TargetMode="External"/><Relationship Id="rId47" Type="http://schemas.openxmlformats.org/officeDocument/2006/relationships/hyperlink" Target="https://hal.science/search/index/?q=*&amp;authFullName_s=Anthony Piermatteo" TargetMode="External"/><Relationship Id="rId48" Type="http://schemas.openxmlformats.org/officeDocument/2006/relationships/hyperlink" Target="https://dx.doi.org/10.7202/1095681ar" TargetMode="External"/><Relationship Id="rId49" Type="http://schemas.openxmlformats.org/officeDocument/2006/relationships/hyperlink" Target="https://hal.science/hal-04255281v1" TargetMode="External"/><Relationship Id="rId50" Type="http://schemas.openxmlformats.org/officeDocument/2006/relationships/hyperlink" Target="https://dx.doi.org/10.7202/1090463ar" TargetMode="External"/><Relationship Id="rId51" Type="http://schemas.openxmlformats.org/officeDocument/2006/relationships/hyperlink" Target="https://hal.science/hal-03737816v1" TargetMode="External"/><Relationship Id="rId52" Type="http://schemas.openxmlformats.org/officeDocument/2006/relationships/hyperlink" Target="https://hal.science/search/index/?q=*&amp;authFullName_s=Anthony Piermatt&#233;o" TargetMode="External"/><Relationship Id="rId53" Type="http://schemas.openxmlformats.org/officeDocument/2006/relationships/hyperlink" Target="https://hal.science/hal-03616236v1" TargetMode="External"/><Relationship Id="rId54" Type="http://schemas.openxmlformats.org/officeDocument/2006/relationships/hyperlink" Target="https://hal.science/search/index/?q=*&amp;authFullName_s=Dominique van Pee" TargetMode="External"/><Relationship Id="rId55" Type="http://schemas.openxmlformats.org/officeDocument/2006/relationships/hyperlink" Target="https://hal.science/search/index/?q=*&amp;authFullName_s=Jean Philippe Cobbaut" TargetMode="External"/><Relationship Id="rId56" Type="http://schemas.openxmlformats.org/officeDocument/2006/relationships/hyperlink" Target="https://dx.doi.org/10.1051/pmed/2020025" TargetMode="External"/><Relationship Id="rId57" Type="http://schemas.openxmlformats.org/officeDocument/2006/relationships/hyperlink" Target="https://hal.science/hal-04255275v1" TargetMode="External"/><Relationship Id="rId58" Type="http://schemas.openxmlformats.org/officeDocument/2006/relationships/hyperlink" Target="https://hal.science/hal-03616215v1" TargetMode="External"/><Relationship Id="rId59" Type="http://schemas.openxmlformats.org/officeDocument/2006/relationships/hyperlink" Target="https://hal.science/search/index/?q=*&amp;authFullName_s=C&#233;dric Routier" TargetMode="External"/><Relationship Id="rId60" Type="http://schemas.openxmlformats.org/officeDocument/2006/relationships/hyperlink" Target="https://hal.science/search/index/?q=*&amp;authFullName_s=Agn&#232;s D&#8217;arripe" TargetMode="External"/><Relationship Id="rId61" Type="http://schemas.openxmlformats.org/officeDocument/2006/relationships/hyperlink" Target="https://hal.science/search/index/?q=*&amp;authFullName_s=Ingrid Fourny" TargetMode="External"/><Relationship Id="rId62" Type="http://schemas.openxmlformats.org/officeDocument/2006/relationships/hyperlink" Target="https://dx.doi.org/10.3917/vsoc.191.0303" TargetMode="External"/><Relationship Id="rId63" Type="http://schemas.openxmlformats.org/officeDocument/2006/relationships/hyperlink" Target="https://univ-catholille.hal.science/hal-04192834v1" TargetMode="External"/><Relationship Id="rId64" Type="http://schemas.openxmlformats.org/officeDocument/2006/relationships/hyperlink" Target="https://hal.science/hal-04255294v1" TargetMode="External"/><Relationship Id="rId65" Type="http://schemas.openxmlformats.org/officeDocument/2006/relationships/hyperlink" Target="https://hal.science/hal-04255276v1" TargetMode="External"/><Relationship Id="rId66" Type="http://schemas.openxmlformats.org/officeDocument/2006/relationships/hyperlink" Target="https://hal.science/search/index/?q=*&amp;authFullName_s=Florence Parent" TargetMode="External"/><Relationship Id="rId67" Type="http://schemas.openxmlformats.org/officeDocument/2006/relationships/hyperlink" Target="https://hal.science/search/index/?q=*&amp;authFullName_s=Alexandre Berkesse" TargetMode="External"/><Relationship Id="rId68" Type="http://schemas.openxmlformats.org/officeDocument/2006/relationships/hyperlink" Target="https://hal.science/search/index/?q=*&amp;authFullName_s=Mano&#233; Reynaerts" TargetMode="External"/><Relationship Id="rId69" Type="http://schemas.openxmlformats.org/officeDocument/2006/relationships/hyperlink" Target="https://hal.science/search/index/?q=*&amp;authFullName_s=Franck Rolland" TargetMode="External"/><Relationship Id="rId70" Type="http://schemas.openxmlformats.org/officeDocument/2006/relationships/hyperlink" Target="https://dx.doi.org/10.1051/pmed/2019020" TargetMode="External"/><Relationship Id="rId71" Type="http://schemas.openxmlformats.org/officeDocument/2006/relationships/hyperlink" Target="https://hal.science/hal-04255298v1" TargetMode="External"/><Relationship Id="rId72" Type="http://schemas.openxmlformats.org/officeDocument/2006/relationships/hyperlink" Target="https://hal.science/search/index/?q=*&amp;authFullName_s=Christelle Didier" TargetMode="External"/><Relationship Id="rId73" Type="http://schemas.openxmlformats.org/officeDocument/2006/relationships/hyperlink" Target="https://hal.science/search/index/?q=*&amp;authFullName_s=Val&#233;rie Melin" TargetMode="External"/><Relationship Id="rId74" Type="http://schemas.openxmlformats.org/officeDocument/2006/relationships/hyperlink" Target="https://dx.doi.org/10.3917/spir.061.0003" TargetMode="External"/><Relationship Id="rId75" Type="http://schemas.openxmlformats.org/officeDocument/2006/relationships/hyperlink" Target="https://hal.science/hal-04255295v1" TargetMode="External"/><Relationship Id="rId76" Type="http://schemas.openxmlformats.org/officeDocument/2006/relationships/hyperlink" Target="https://dx.doi.org/10.3917/spir.061.0163" TargetMode="External"/><Relationship Id="rId77" Type="http://schemas.openxmlformats.org/officeDocument/2006/relationships/hyperlink" Target="https://hal.science/hal-03668989v1" TargetMode="External"/><Relationship Id="rId78" Type="http://schemas.openxmlformats.org/officeDocument/2006/relationships/hyperlink" Target="https://lilloa.hal.science/hal-01716138v1" TargetMode="External"/><Relationship Id="rId79" Type="http://schemas.openxmlformats.org/officeDocument/2006/relationships/hyperlink" Target="https://hal.science/hal-03669010v1" TargetMode="External"/><Relationship Id="rId80" Type="http://schemas.openxmlformats.org/officeDocument/2006/relationships/hyperlink" Target="https://lilloa.hal.science/hal-01705560v1" TargetMode="External"/><Relationship Id="rId81" Type="http://schemas.openxmlformats.org/officeDocument/2006/relationships/hyperlink" Target="https://hal.science/hal-03817981v1" TargetMode="External"/><Relationship Id="rId82" Type="http://schemas.openxmlformats.org/officeDocument/2006/relationships/hyperlink" Target="https://hal.science/search/index/?q=*&amp;authFullName_s=Alexandre Ob&#339;uf" TargetMode="External"/><Relationship Id="rId83" Type="http://schemas.openxmlformats.org/officeDocument/2006/relationships/hyperlink" Target="https://hal.science/search/index/?q=*&amp;authFullName_s=Delphine Carissimo" TargetMode="External"/><Relationship Id="rId84" Type="http://schemas.openxmlformats.org/officeDocument/2006/relationships/hyperlink" Target="https://hal.science/search/index/?q=*&amp;authFullName_s=Luc Collard" TargetMode="External"/><Relationship Id="rId85" Type="http://schemas.openxmlformats.org/officeDocument/2006/relationships/hyperlink" Target="https://dx.doi.org/10.4000/rechercheseducations.2966" TargetMode="External"/><Relationship Id="rId86" Type="http://schemas.openxmlformats.org/officeDocument/2006/relationships/hyperlink" Target="https://hal.science/hal-03669099v1" TargetMode="External"/><Relationship Id="rId87" Type="http://schemas.openxmlformats.org/officeDocument/2006/relationships/hyperlink" Target="https://dx.doi.org/10.4000/trema.3649" TargetMode="External"/><Relationship Id="rId88" Type="http://schemas.openxmlformats.org/officeDocument/2006/relationships/hyperlink" Target="https://hal.science/hal-03669101v1" TargetMode="External"/><Relationship Id="rId89" Type="http://schemas.openxmlformats.org/officeDocument/2006/relationships/hyperlink" Target="https://dx.doi.org/10.4000/ethiquepublique.2907" TargetMode="External"/><Relationship Id="rId90" Type="http://schemas.openxmlformats.org/officeDocument/2006/relationships/hyperlink" Target="https://api.istex.fr/ark:/67375/G14-1W20HFXW-T/fulltext.pdf?sid=hal" TargetMode="External"/><Relationship Id="rId91" Type="http://schemas.openxmlformats.org/officeDocument/2006/relationships/hyperlink" Target="https://hal.science/hal-04255308v1" TargetMode="External"/><Relationship Id="rId92" Type="http://schemas.openxmlformats.org/officeDocument/2006/relationships/hyperlink" Target="https://hal.science/hal-03669132v1" TargetMode="External"/><Relationship Id="rId93" Type="http://schemas.openxmlformats.org/officeDocument/2006/relationships/hyperlink" Target="https://hal.science/search/index/?q=*&amp;authFullName_s=Pierre Boitte" TargetMode="External"/><Relationship Id="rId94" Type="http://schemas.openxmlformats.org/officeDocument/2006/relationships/hyperlink" Target="https://hal.science/search/index/?q=*&amp;authFullName_s=Jean-Philippe Cobbaut" TargetMode="External"/><Relationship Id="rId95" Type="http://schemas.openxmlformats.org/officeDocument/2006/relationships/hyperlink" Target="https://dx.doi.org/10.3917/jib.271.0011" TargetMode="External"/><Relationship Id="rId96" Type="http://schemas.openxmlformats.org/officeDocument/2006/relationships/hyperlink" Target="https://hal.science/hal-03669126v1" TargetMode="External"/><Relationship Id="rId97" Type="http://schemas.openxmlformats.org/officeDocument/2006/relationships/hyperlink" Target="https://dx.doi.org/10.3917/jib.271.0017" TargetMode="External"/><Relationship Id="rId98" Type="http://schemas.openxmlformats.org/officeDocument/2006/relationships/hyperlink" Target="https://hal.science/hal-03617279v1" TargetMode="External"/><Relationship Id="rId99" Type="http://schemas.openxmlformats.org/officeDocument/2006/relationships/hyperlink" Target="https://hal.science/search/index/?q=*&amp;authFullName_s=Alain Loute" TargetMode="External"/><Relationship Id="rId100" Type="http://schemas.openxmlformats.org/officeDocument/2006/relationships/hyperlink" Target="https://dx.doi.org/10.7202/1041185ar" TargetMode="External"/><Relationship Id="rId101" Type="http://schemas.openxmlformats.org/officeDocument/2006/relationships/hyperlink" Target="https://hal.science/hal-04255277v1" TargetMode="External"/><Relationship Id="rId102" Type="http://schemas.openxmlformats.org/officeDocument/2006/relationships/hyperlink" Target="https://hal.science/hal-03669106v1" TargetMode="External"/><Relationship Id="rId103" Type="http://schemas.openxmlformats.org/officeDocument/2006/relationships/hyperlink" Target="https://dx.doi.org/10.3917/jib.271.0127" TargetMode="External"/><Relationship Id="rId104" Type="http://schemas.openxmlformats.org/officeDocument/2006/relationships/hyperlink" Target="https://hal.science/hal-03669119v1" TargetMode="External"/><Relationship Id="rId105" Type="http://schemas.openxmlformats.org/officeDocument/2006/relationships/hyperlink" Target="https://hal.science/search/index/?q=*&amp;authFullName_s=Sabine Poirette" TargetMode="External"/><Relationship Id="rId106" Type="http://schemas.openxmlformats.org/officeDocument/2006/relationships/hyperlink" Target="https://hal.science/search/index/?q=*&amp;authFullName_s=Marie-France P&#233;lissier" TargetMode="External"/><Relationship Id="rId107" Type="http://schemas.openxmlformats.org/officeDocument/2006/relationships/hyperlink" Target="https://dx.doi.org/10.3917/jib.271.0091" TargetMode="External"/><Relationship Id="rId108" Type="http://schemas.openxmlformats.org/officeDocument/2006/relationships/hyperlink" Target="https://hal.science/hal-03817929v1" TargetMode="External"/><Relationship Id="rId109" Type="http://schemas.openxmlformats.org/officeDocument/2006/relationships/hyperlink" Target="https://hal.science/search/index/?q=*&amp;authFullName_s=Alexandre Oboeuf" TargetMode="External"/><Relationship Id="rId110" Type="http://schemas.openxmlformats.org/officeDocument/2006/relationships/hyperlink" Target="https://hal.science/hal-04255300v1" TargetMode="External"/><Relationship Id="rId111" Type="http://schemas.openxmlformats.org/officeDocument/2006/relationships/hyperlink" Target="https://dx.doi.org/10.3917/ta.015.0007" TargetMode="External"/><Relationship Id="rId112" Type="http://schemas.openxmlformats.org/officeDocument/2006/relationships/hyperlink" Target="https://hal.science/hal-03817769v1" TargetMode="External"/><Relationship Id="rId113" Type="http://schemas.openxmlformats.org/officeDocument/2006/relationships/hyperlink" Target="https://dx.doi.org/10.3917/ta.015.0007#xd_co_f=OWM1ZGFjNDItMzliYS00MjQwLTk2ZWYtODIxZDdmMTg2MGMy~" TargetMode="External"/><Relationship Id="rId114" Type="http://schemas.openxmlformats.org/officeDocument/2006/relationships/hyperlink" Target="https://hal.science/hal-03814832v1" TargetMode="External"/><Relationship Id="rId115" Type="http://schemas.openxmlformats.org/officeDocument/2006/relationships/hyperlink" Target="https://hal.science/search/index/?q=*&amp;authFullName_s=G. Aiguier" TargetMode="External"/><Relationship Id="rId116" Type="http://schemas.openxmlformats.org/officeDocument/2006/relationships/hyperlink" Target="https://hal.science/search/index/?q=*&amp;authFullName_s=D. Boury" TargetMode="External"/><Relationship Id="rId117" Type="http://schemas.openxmlformats.org/officeDocument/2006/relationships/hyperlink" Target="https://hal.science/search/index/?q=*&amp;authFullName_s=J. -P. Cobbaut" TargetMode="External"/><Relationship Id="rId118" Type="http://schemas.openxmlformats.org/officeDocument/2006/relationships/hyperlink" Target="https://hal.science/search/index/?q=*&amp;authFullName_s=G. Forzy" TargetMode="External"/><Relationship Id="rId119" Type="http://schemas.openxmlformats.org/officeDocument/2006/relationships/hyperlink" Target="https://dx.doi.org/10.1007/s11839-013-0415-5" TargetMode="External"/><Relationship Id="rId120" Type="http://schemas.openxmlformats.org/officeDocument/2006/relationships/hyperlink" Target="https://api.istex.fr/ark:/67375/HT0-CVLTJ439-7/fulltext.pdf?sid=hal" TargetMode="External"/><Relationship Id="rId121" Type="http://schemas.openxmlformats.org/officeDocument/2006/relationships/hyperlink" Target="https://univ-catholille.hal.science/hal-04391727v1" TargetMode="External"/><Relationship Id="rId122" Type="http://schemas.openxmlformats.org/officeDocument/2006/relationships/hyperlink" Target="https://hal.science/search/index/?q=*&amp;authFullName_s=Anne-Fran&#231;oise Dequir&#233;" TargetMode="External"/><Relationship Id="rId123" Type="http://schemas.openxmlformats.org/officeDocument/2006/relationships/hyperlink" Target="https://univ-catholille.hal.science/hal-04391716v1" TargetMode="External"/><Relationship Id="rId124" Type="http://schemas.openxmlformats.org/officeDocument/2006/relationships/hyperlink" Target="https://hal.science/hal-04255302v1" TargetMode="External"/><Relationship Id="rId125" Type="http://schemas.openxmlformats.org/officeDocument/2006/relationships/hyperlink" Target="https://hal.science/search/index/?q=*&amp;authFullName_s=Silvana Sion" TargetMode="External"/><Relationship Id="rId126" Type="http://schemas.openxmlformats.org/officeDocument/2006/relationships/hyperlink" Target="https://hal.science/search/index/?q=*&amp;authFullName_s=Patricia Deparis" TargetMode="External"/><Relationship Id="rId127" Type="http://schemas.openxmlformats.org/officeDocument/2006/relationships/hyperlink" Target="https://hal.science/search/index/?q=*&amp;authFullName_s=Danielle Ponchaux" TargetMode="External"/><Relationship Id="rId128" Type="http://schemas.openxmlformats.org/officeDocument/2006/relationships/hyperlink" Target="https://hal.science/search/index/?q=*&amp;authFullName_s=Mireille Prestini" TargetMode="External"/><Relationship Id="rId129" Type="http://schemas.openxmlformats.org/officeDocument/2006/relationships/hyperlink" Target="https://dx.doi.org/10.3917/gs.118.0101" TargetMode="External"/><Relationship Id="rId130" Type="http://schemas.openxmlformats.org/officeDocument/2006/relationships/hyperlink" Target="https://univ-catholille.hal.science/hal-04578430v1" TargetMode="External"/><Relationship Id="rId131" Type="http://schemas.openxmlformats.org/officeDocument/2006/relationships/hyperlink" Target="https://univ-catholille.hal.science/hal-04437407v1" TargetMode="External"/><Relationship Id="rId132" Type="http://schemas.openxmlformats.org/officeDocument/2006/relationships/hyperlink" Target="https://univ-catholille.hal.science/hal-04437400v1" TargetMode="External"/><Relationship Id="rId133" Type="http://schemas.openxmlformats.org/officeDocument/2006/relationships/hyperlink" Target="https://univ-catholille.hal.science/hal-04437388v1" TargetMode="External"/><Relationship Id="rId134" Type="http://schemas.openxmlformats.org/officeDocument/2006/relationships/hyperlink" Target="https://univ-catholille.hal.science/hal-04577638v1" TargetMode="External"/><Relationship Id="rId135" Type="http://schemas.openxmlformats.org/officeDocument/2006/relationships/hyperlink" Target="https://hal.science/search/index/?q=*&amp;authFullName_s=Jonathan Faes" TargetMode="External"/><Relationship Id="rId136" Type="http://schemas.openxmlformats.org/officeDocument/2006/relationships/hyperlink" Target="https://hal.science/hal-04595241v1" TargetMode="External"/><Relationship Id="rId137" Type="http://schemas.openxmlformats.org/officeDocument/2006/relationships/hyperlink" Target="https://hal.science/hal-04595239v1" TargetMode="External"/><Relationship Id="rId138" Type="http://schemas.openxmlformats.org/officeDocument/2006/relationships/hyperlink" Target="https://dx.doi.org/10.1051/pmed/2021017" TargetMode="External"/><Relationship Id="rId139" Type="http://schemas.openxmlformats.org/officeDocument/2006/relationships/hyperlink" Target="https://univ-catholille.hal.science/hal-04589894v1" TargetMode="External"/><Relationship Id="rId140" Type="http://schemas.openxmlformats.org/officeDocument/2006/relationships/hyperlink" Target="https://univ-catholille.hal.science/hal-04589895v1" TargetMode="External"/><Relationship Id="rId141" Type="http://schemas.openxmlformats.org/officeDocument/2006/relationships/hyperlink" Target="https://hal.science/hal-04324170v1" TargetMode="External"/><Relationship Id="rId142" Type="http://schemas.openxmlformats.org/officeDocument/2006/relationships/hyperlink" Target="https://hal.science/search/index/?q=*&amp;authFullName_s=Cedric Routier" TargetMode="External"/><Relationship Id="rId143" Type="http://schemas.openxmlformats.org/officeDocument/2006/relationships/hyperlink" Target="https://hal.science/search/index/?q=*&amp;authFullName_s=Agn&#232;s d'Arripe" TargetMode="External"/><Relationship Id="rId144" Type="http://schemas.openxmlformats.org/officeDocument/2006/relationships/hyperlink" Target="https://shs.hal.science/halshs-00797467v1" TargetMode="External"/><Relationship Id="rId145" Type="http://schemas.openxmlformats.org/officeDocument/2006/relationships/hyperlink" Target="https://hal.science/search/index/?q=*&amp;authFullName_s=Rozen Le Berre" TargetMode="External"/><Relationship Id="rId146" Type="http://schemas.openxmlformats.org/officeDocument/2006/relationships/hyperlink" Target="https://hal.science/search/index/?q=*&amp;authFullName_s=Boury Dominique" TargetMode="External"/><Relationship Id="rId147" Type="http://schemas.openxmlformats.org/officeDocument/2006/relationships/hyperlink" Target="https://univ-catholille.hal.science/hal-04578471v1" TargetMode="External"/><Relationship Id="rId148" Type="http://schemas.openxmlformats.org/officeDocument/2006/relationships/hyperlink" Target="https://univ-catholille.hal.science/hal-04579199v1" TargetMode="External"/><Relationship Id="rId149" Type="http://schemas.openxmlformats.org/officeDocument/2006/relationships/hyperlink" Target="https://lilloa.hal.science/hal-01667784v1" TargetMode="External"/><Relationship Id="rId150" Type="http://schemas.openxmlformats.org/officeDocument/2006/relationships/hyperlink" Target="https://hal.science/hal-05444328v1" TargetMode="External"/><Relationship Id="rId151" Type="http://schemas.openxmlformats.org/officeDocument/2006/relationships/hyperlink" Target="https://hal.science/search/index/?q=*&amp;authFullName_s=Chlo&#233; Prod'Homme" TargetMode="External"/><Relationship Id="rId152" Type="http://schemas.openxmlformats.org/officeDocument/2006/relationships/hyperlink" Target="https://dx.doi.org/10.4324/9781003597599" TargetMode="External"/><Relationship Id="rId153" Type="http://schemas.openxmlformats.org/officeDocument/2006/relationships/hyperlink" Target="https://hal.science/hal-04255305v1" TargetMode="External"/><Relationship Id="rId154" Type="http://schemas.openxmlformats.org/officeDocument/2006/relationships/hyperlink" Target="https://dx.doi.org/10.1007/978-3-031-09733-1_14" TargetMode="External"/><Relationship Id="rId155" Type="http://schemas.openxmlformats.org/officeDocument/2006/relationships/hyperlink" Target="https://hal.science/hal-04255284v1" TargetMode="External"/><Relationship Id="rId156" Type="http://schemas.openxmlformats.org/officeDocument/2006/relationships/hyperlink" Target="https://dx.doi.org/10.3917/dunod.centr.2020.01.0910" TargetMode="External"/><Relationship Id="rId157" Type="http://schemas.openxmlformats.org/officeDocument/2006/relationships/hyperlink" Target="https://hal.science/hal-04595180v1" TargetMode="External"/><Relationship Id="rId158" Type="http://schemas.openxmlformats.org/officeDocument/2006/relationships/hyperlink" Target="https://dx.doi.org/10.3917/dunod.centr.2020.01.1237" TargetMode="External"/><Relationship Id="rId159" Type="http://schemas.openxmlformats.org/officeDocument/2006/relationships/hyperlink" Target="https://hal.science/hal-03669215v1" TargetMode="External"/><Relationship Id="rId160" Type="http://schemas.openxmlformats.org/officeDocument/2006/relationships/hyperlink" Target="https://hal.science/hal-04255286v1" TargetMode="External"/><Relationship Id="rId161" Type="http://schemas.openxmlformats.org/officeDocument/2006/relationships/hyperlink" Target="https://hal.science/hal-03668972v1" TargetMode="External"/><Relationship Id="rId162" Type="http://schemas.openxmlformats.org/officeDocument/2006/relationships/hyperlink" Target="https://hal.science/hal-03668971v1" TargetMode="External"/><Relationship Id="rId163" Type="http://schemas.openxmlformats.org/officeDocument/2006/relationships/hyperlink" Target="https://dx.doi.org/10.3917/dunod.centr.2020.01.0053" TargetMode="External"/><Relationship Id="rId164" Type="http://schemas.openxmlformats.org/officeDocument/2006/relationships/hyperlink" Target="https://hal.science/hal-03669213v1" TargetMode="External"/><Relationship Id="rId165" Type="http://schemas.openxmlformats.org/officeDocument/2006/relationships/hyperlink" Target="https://dx.doi.org/10.4000/books.septentrion.132345" TargetMode="External"/><Relationship Id="rId166" Type="http://schemas.openxmlformats.org/officeDocument/2006/relationships/hyperlink" Target="https://hal.science/hal-04255289v1" TargetMode="External"/><Relationship Id="rId167" Type="http://schemas.openxmlformats.org/officeDocument/2006/relationships/hyperlink" Target="https://dx.doi.org/10.3917/dunod.jacqu.2014.01.0646" TargetMode="External"/><Relationship Id="rId168" Type="http://schemas.openxmlformats.org/officeDocument/2006/relationships/hyperlink" Target="https://hal.science/hal-04255290v1" TargetMode="External"/><Relationship Id="rId169" Type="http://schemas.openxmlformats.org/officeDocument/2006/relationships/hyperlink" Target="https://dx.doi.org/10.3917/dunod.jacqu.2014.01.1146" TargetMode="External"/><Relationship Id="rId170" Type="http://schemas.openxmlformats.org/officeDocument/2006/relationships/hyperlink" Target="https://lilloa.hal.science/hal-01668158v1" TargetMode="External"/><Relationship Id="rId171" Type="http://schemas.openxmlformats.org/officeDocument/2006/relationships/hyperlink" Target="https://dx.doi.org/10.1051/shsconf/20141302003"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Grégory Aiguier</dc:title>
  <dc:description>CV</dc:description>
  <dc:subject/>
  <cp:keywords/>
  <cp:category/>
  <cp:lastModifiedBy/>
  <dcterms:created xsi:type="dcterms:W3CDTF">2026-05-22T17:41:32+02:00</dcterms:created>
  <dcterms:modified xsi:type="dcterms:W3CDTF">2026-05-22T17:41:32+02:00</dcterms:modified>
</cp:coreProperties>
</file>

<file path=docProps/custom.xml><?xml version="1.0" encoding="utf-8"?>
<Properties xmlns="http://schemas.openxmlformats.org/officeDocument/2006/custom-properties" xmlns:vt="http://schemas.openxmlformats.org/officeDocument/2006/docPropsVTypes"/>
</file>