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Grégory Combalbert </w:t>
      </w:r>
      <w:r>
        <w:rPr>
          <w:color w:val="641e6e"/>
        </w:rPr>
        <w:t xml:space="preserve">Maître de conférences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gregory-combalbert</w:t>
        </w:r>
      </w:hyperlink>
    </w:p>
    <w:p>
      <w:pPr>
        <w:numPr>
          <w:ilvl w:val="0"/>
          <w:numId w:val="1"/>
        </w:numPr>
      </w:pPr>
      <w:r>
        <w:rPr/>
        <w:t xml:space="preserve"> ORCID : </w:t>
      </w:r>
      <w:hyperlink r:id="rId8" w:history="1">
        <w:r>
          <w:rPr>
            <w:color w:val="#410a8c"/>
            <w:u w:val="single"/>
          </w:rPr>
          <w:t xml:space="preserve">0009-0001-5327-5804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Moines et monastères de Normandie</w:t>
              </w:r>
            </w:hyperlink>
          </w:p>
          <w:p>
            <w:pPr/>
            <w:hyperlink r:id="rId10" w:history="1">
              <w:r>
                <w:rPr>
                  <w:color w:val="#410a8c"/>
                  <w:u w:val="single"/>
                </w:rPr>
                <w:t xml:space="preserve">Fabien Paquet</w:t>
              </w:r>
            </w:hyperlink>
            <w:r>
              <w:rPr/>
              <w:t xml:space="preserve">,</w:t>
            </w:r>
            <w:hyperlink r:id="rId11" w:history="1">
              <w:r>
                <w:rPr>
                  <w:color w:val="#410a8c"/>
                  <w:u w:val="single"/>
                </w:rPr>
                <w:t xml:space="preserve">Grégory Combalbert</w:t>
              </w:r>
            </w:hyperlink>
          </w:p>
          <w:p>
            <w:pPr/>
            <w:r>
              <w:rPr/>
              <w:t xml:space="preserve">2026, 978-2-9582861-7-0</w:t>
            </w:r>
          </w:p>
          <w:p>
            <w:pPr/>
            <w:r>
              <w:rPr/>
              <w:t xml:space="preserve">Ouvrages</w:t>
            </w:r>
          </w:p>
          <w:p>
            <w:pPr/>
            <w:hyperlink r:id="rId9" w:history="1">
              <w:r>
                <w:rPr>
                  <w:color w:val="#410a8c"/>
                  <w:u w:val="single"/>
                </w:rPr>
                <w:t xml:space="preserve">hal-05577692v1</w:t>
              </w:r>
            </w:hyperlink>
          </w:p>
        </w:tc>
      </w:tr>
      <w:tr>
        <w:trPr/>
        <w:tc>
          <w:tcPr>
            <w:noWrap/>
          </w:tcPr>
          <w:p>
            <w:pPr>
              <w:spacing w:after="200"/>
            </w:pPr>
            <w:hyperlink r:id="rId12" w:history="1">
              <w:r>
                <w:rPr>
                  <w:color w:val="1e198e"/>
                  <w:b w:val="1"/>
                  <w:bCs w:val="1"/>
                  <w:u w:val="single"/>
                </w:rPr>
                <w:t xml:space="preserve">Les évêques en leur monde : réseaux , communautés, influences (Xe-XIIIe siècle)</w:t>
              </w:r>
            </w:hyperlink>
          </w:p>
          <w:p>
            <w:pPr/>
            <w:hyperlink r:id="rId11" w:history="1">
              <w:r>
                <w:rPr>
                  <w:color w:val="#410a8c"/>
                  <w:u w:val="single"/>
                </w:rPr>
                <w:t xml:space="preserve">Grégory Combalbert</w:t>
              </w:r>
            </w:hyperlink>
            <w:r>
              <w:rPr/>
              <w:t xml:space="preserve">,</w:t>
            </w:r>
            <w:hyperlink r:id="rId13" w:history="1">
              <w:r>
                <w:rPr>
                  <w:color w:val="#410a8c"/>
                  <w:u w:val="single"/>
                </w:rPr>
                <w:t xml:space="preserve">Christine Barralis</w:t>
              </w:r>
            </w:hyperlink>
          </w:p>
          <w:p>
            <w:pPr/>
            <w:r>
              <w:rPr/>
              <w:t xml:space="preserve">Presses universitaires de Caen, A paraître</w:t>
            </w:r>
          </w:p>
          <w:p>
            <w:pPr/>
            <w:r>
              <w:rPr/>
              <w:t xml:space="preserve">Ouvrages</w:t>
            </w:r>
          </w:p>
          <w:p>
            <w:pPr/>
            <w:hyperlink r:id="rId12" w:history="1">
              <w:r>
                <w:rPr>
                  <w:color w:val="#410a8c"/>
                  <w:u w:val="single"/>
                </w:rPr>
                <w:t xml:space="preserve">halshs-04418397v1</w:t>
              </w:r>
            </w:hyperlink>
          </w:p>
        </w:tc>
      </w:tr>
      <w:tr>
        <w:trPr/>
        <w:tc>
          <w:tcPr>
            <w:noWrap/>
          </w:tcPr>
          <w:p>
            <w:pPr>
              <w:spacing w:after="200"/>
            </w:pPr>
            <w:hyperlink r:id="rId14" w:history="1">
              <w:r>
                <w:rPr>
                  <w:color w:val="1e198e"/>
                  <w:b w:val="1"/>
                  <w:bCs w:val="1"/>
                  <w:u w:val="single"/>
                </w:rPr>
                <w:t xml:space="preserve">New Research on the Abbey of Le Bec in the Middle Ages</w:t>
              </w:r>
            </w:hyperlink>
          </w:p>
          <w:p>
            <w:pPr/>
            <w:hyperlink r:id="rId11" w:history="1">
              <w:r>
                <w:rPr>
                  <w:color w:val="#410a8c"/>
                  <w:u w:val="single"/>
                </w:rPr>
                <w:t xml:space="preserve">Grégory Combalbert</w:t>
              </w:r>
            </w:hyperlink>
            <w:r>
              <w:rPr/>
              <w:t xml:space="preserve">,</w:t>
            </w:r>
            <w:hyperlink r:id="rId15" w:history="1">
              <w:r>
                <w:rPr>
                  <w:color w:val="#410a8c"/>
                  <w:u w:val="single"/>
                </w:rPr>
                <w:t xml:space="preserve">Véronique Gazeau</w:t>
              </w:r>
            </w:hyperlink>
          </w:p>
          <w:p>
            <w:pPr/>
            <w:hyperlink r:id="rId16" w:history="1">
              <w:r>
                <w:rPr>
                  <w:color w:val="#410a8c"/>
                  <w:u w:val="single"/>
                </w:rPr>
                <w:t xml:space="preserve">Brill</w:t>
              </w:r>
            </w:hyperlink>
            <w:r>
              <w:rPr/>
              <w:t xml:space="preserve">, 2024, Anselm Studies and Texts, 7, 978-90-04-70197-7. </w:t>
            </w:r>
            <w:hyperlink r:id="rId17" w:history="1">
              <w:r>
                <w:rPr>
                  <w:color w:val="#410a8c"/>
                  <w:u w:val="single"/>
                </w:rPr>
                <w:t xml:space="preserve">⟨10.1163/9789004701984⟩</w:t>
              </w:r>
            </w:hyperlink>
          </w:p>
          <w:p>
            <w:pPr/>
            <w:r>
              <w:rPr/>
              <w:t xml:space="preserve">Ouvrages</w:t>
            </w:r>
            <w:r>
              <w:rPr/>
              <w:t xml:space="preserve"> (ouvrage de synthèse)</w:t>
            </w:r>
          </w:p>
          <w:p>
            <w:pPr/>
            <w:hyperlink r:id="rId14" w:history="1">
              <w:r>
                <w:rPr>
                  <w:color w:val="#410a8c"/>
                  <w:u w:val="single"/>
                </w:rPr>
                <w:t xml:space="preserve">hal-04714821v1</w:t>
              </w:r>
            </w:hyperlink>
          </w:p>
        </w:tc>
      </w:tr>
      <w:tr>
        <w:trPr/>
        <w:tc>
          <w:tcPr>
            <w:noWrap/>
          </w:tcPr>
          <w:p>
            <w:pPr>
              <w:spacing w:after="200"/>
            </w:pPr>
            <w:hyperlink r:id="rId18" w:history="1">
              <w:r>
                <w:rPr>
                  <w:color w:val="1e198e"/>
                  <w:b w:val="1"/>
                  <w:bCs w:val="1"/>
                  <w:u w:val="single"/>
                </w:rPr>
                <w:t xml:space="preserve">Écrire à l'ombre des cathédrales. Espace anglo-normand et France de l'Ouest, XIe-XIIIe siècle</w:t>
              </w:r>
            </w:hyperlink>
          </w:p>
          <w:p>
            <w:pPr/>
            <w:hyperlink r:id="rId11" w:history="1">
              <w:r>
                <w:rPr>
                  <w:color w:val="#410a8c"/>
                  <w:u w:val="single"/>
                </w:rPr>
                <w:t xml:space="preserve">Grégory Combalbert</w:t>
              </w:r>
            </w:hyperlink>
            <w:r>
              <w:rPr/>
              <w:t xml:space="preserve">,</w:t>
            </w:r>
            <w:hyperlink r:id="rId19" w:history="1">
              <w:r>
                <w:rPr>
                  <w:color w:val="#410a8c"/>
                  <w:u w:val="single"/>
                </w:rPr>
                <w:t xml:space="preserve">Chantal Senséby</w:t>
              </w:r>
            </w:hyperlink>
          </w:p>
          <w:p>
            <w:pPr/>
            <w:hyperlink r:id="rId20" w:history="1">
              <w:r>
                <w:rPr>
                  <w:color w:val="#410a8c"/>
                  <w:u w:val="single"/>
                </w:rPr>
                <w:t xml:space="preserve">Presses Universitaires de Rennes</w:t>
              </w:r>
            </w:hyperlink>
            <w:r>
              <w:rPr/>
              <w:t xml:space="preserve">, 2024, Histoire, 978-2-7535-9435-7</w:t>
            </w:r>
          </w:p>
          <w:p>
            <w:pPr/>
            <w:r>
              <w:rPr/>
              <w:t xml:space="preserve">Ouvrages</w:t>
            </w:r>
          </w:p>
          <w:p>
            <w:pPr/>
            <w:hyperlink r:id="rId18" w:history="1">
              <w:r>
                <w:rPr>
                  <w:color w:val="#410a8c"/>
                  <w:u w:val="single"/>
                </w:rPr>
                <w:t xml:space="preserve">halshs-04613666v1</w:t>
              </w:r>
            </w:hyperlink>
          </w:p>
        </w:tc>
      </w:tr>
      <w:tr>
        <w:trPr/>
        <w:tc>
          <w:tcPr>
            <w:noWrap/>
          </w:tcPr>
          <w:p>
            <w:pPr>
              <w:spacing w:after="200"/>
            </w:pPr>
            <w:hyperlink r:id="rId21" w:history="1">
              <w:r>
                <w:rPr>
                  <w:color w:val="1e198e"/>
                  <w:b w:val="1"/>
                  <w:bCs w:val="1"/>
                  <w:u w:val="single"/>
                </w:rPr>
                <w:t xml:space="preserve">Doyens et archiprêtres dans la Chrétienté latine, Moyen Âge - époque moderne : les « moyens » de la juridiction ecclésiastique</w:t>
              </w:r>
            </w:hyperlink>
          </w:p>
          <w:p>
            <w:pPr/>
            <w:hyperlink r:id="rId22" w:history="1">
              <w:r>
                <w:rPr>
                  <w:color w:val="#410a8c"/>
                  <w:u w:val="single"/>
                </w:rPr>
                <w:t xml:space="preserve">Véronique Beaulande-Barraud</w:t>
              </w:r>
            </w:hyperlink>
            <w:r>
              <w:rPr/>
              <w:t xml:space="preserve">,</w:t>
            </w:r>
            <w:hyperlink r:id="rId11" w:history="1">
              <w:r>
                <w:rPr>
                  <w:color w:val="#410a8c"/>
                  <w:u w:val="single"/>
                </w:rPr>
                <w:t xml:space="preserve">Grégory Combalbert</w:t>
              </w:r>
            </w:hyperlink>
          </w:p>
          <w:p>
            <w:pPr/>
            <w:r>
              <w:rPr/>
              <w:t xml:space="preserve">Brepols, 2024, Ecclesia Militans, Montaubin Pascal, 978-2-503-61284-3</w:t>
            </w:r>
          </w:p>
          <w:p>
            <w:pPr/>
            <w:r>
              <w:rPr/>
              <w:t xml:space="preserve">Ouvrages</w:t>
            </w:r>
          </w:p>
          <w:p>
            <w:pPr/>
            <w:hyperlink r:id="rId21" w:history="1">
              <w:r>
                <w:rPr>
                  <w:color w:val="#410a8c"/>
                  <w:u w:val="single"/>
                </w:rPr>
                <w:t xml:space="preserve">halshs-04908287v1</w:t>
              </w:r>
            </w:hyperlink>
          </w:p>
        </w:tc>
      </w:tr>
      <w:tr>
        <w:trPr/>
        <w:tc>
          <w:tcPr>
            <w:noWrap/>
          </w:tcPr>
          <w:p>
            <w:pPr>
              <w:spacing w:after="200"/>
            </w:pPr>
            <w:hyperlink r:id="rId23" w:history="1">
              <w:r>
                <w:rPr>
                  <w:color w:val="1e198e"/>
                  <w:b w:val="1"/>
                  <w:bCs w:val="1"/>
                  <w:u w:val="single"/>
                </w:rPr>
                <w:t xml:space="preserve">À propos des actes d'évêques : nouvelles approches et nouveaux regards (Xe-XIIIe siècle). Actes du colloque d'Orléans organisé dans le cadre de l'ANR ACTÉPI, 16-17 juin 2022</w:t>
              </w:r>
            </w:hyperlink>
          </w:p>
          <w:p>
            <w:pPr/>
            <w:hyperlink r:id="rId11" w:history="1">
              <w:r>
                <w:rPr>
                  <w:color w:val="#410a8c"/>
                  <w:u w:val="single"/>
                </w:rPr>
                <w:t xml:space="preserve">Grégory Combalbert</w:t>
              </w:r>
            </w:hyperlink>
            <w:r>
              <w:rPr/>
              <w:t xml:space="preserve">,</w:t>
            </w:r>
            <w:hyperlink r:id="rId19" w:history="1">
              <w:r>
                <w:rPr>
                  <w:color w:val="#410a8c"/>
                  <w:u w:val="single"/>
                </w:rPr>
                <w:t xml:space="preserve">Chantal Senséby</w:t>
              </w:r>
            </w:hyperlink>
          </w:p>
          <w:p>
            <w:pPr/>
            <w:r>
              <w:rPr/>
              <w:t xml:space="preserve">Presses universitaires de Caen, A paraître</w:t>
            </w:r>
          </w:p>
          <w:p>
            <w:pPr/>
            <w:r>
              <w:rPr/>
              <w:t xml:space="preserve">Ouvrages</w:t>
            </w:r>
          </w:p>
          <w:p>
            <w:pPr/>
            <w:hyperlink r:id="rId23" w:history="1">
              <w:r>
                <w:rPr>
                  <w:color w:val="#410a8c"/>
                  <w:u w:val="single"/>
                </w:rPr>
                <w:t xml:space="preserve">halshs-04418404v1</w:t>
              </w:r>
            </w:hyperlink>
          </w:p>
        </w:tc>
      </w:tr>
      <w:tr>
        <w:trPr/>
        <w:tc>
          <w:tcPr>
            <w:noWrap/>
          </w:tcPr>
          <w:p>
            <w:pPr>
              <w:spacing w:after="200"/>
            </w:pPr>
            <w:hyperlink r:id="rId24" w:history="1">
              <w:r>
                <w:rPr>
                  <w:color w:val="1e198e"/>
                  <w:b w:val="1"/>
                  <w:bCs w:val="1"/>
                  <w:u w:val="single"/>
                </w:rPr>
                <w:t xml:space="preserve">Sauf le droit épiscopal. Évêques, paroisses et société dans la province ecclésiastique de Rouen (XIe-milieu du XIIIe siècle)</w:t>
              </w:r>
            </w:hyperlink>
          </w:p>
          <w:p>
            <w:pPr/>
            <w:hyperlink r:id="rId11" w:history="1">
              <w:r>
                <w:rPr>
                  <w:color w:val="#410a8c"/>
                  <w:u w:val="single"/>
                </w:rPr>
                <w:t xml:space="preserve">Grégory Combalbert</w:t>
              </w:r>
            </w:hyperlink>
          </w:p>
          <w:p>
            <w:pPr/>
            <w:r>
              <w:rPr/>
              <w:t xml:space="preserve">Presses universitaires de Caen, 2021</w:t>
            </w:r>
          </w:p>
          <w:p>
            <w:pPr/>
            <w:r>
              <w:rPr/>
              <w:t xml:space="preserve">Ouvrages</w:t>
            </w:r>
          </w:p>
          <w:p>
            <w:pPr/>
            <w:hyperlink r:id="rId24" w:history="1">
              <w:r>
                <w:rPr>
                  <w:color w:val="#410a8c"/>
                  <w:u w:val="single"/>
                </w:rPr>
                <w:t xml:space="preserve">halshs-03821821v1</w:t>
              </w:r>
            </w:hyperlink>
          </w:p>
        </w:tc>
      </w:tr>
      <w:tr>
        <w:trPr/>
        <w:tc>
          <w:tcPr>
            <w:noWrap/>
          </w:tcPr>
          <w:p>
            <w:pPr>
              <w:spacing w:after="200"/>
            </w:pPr>
            <w:hyperlink r:id="rId25" w:history="1">
              <w:r>
                <w:rPr>
                  <w:color w:val="1e198e"/>
                  <w:b w:val="1"/>
                  <w:bCs w:val="1"/>
                  <w:u w:val="single"/>
                </w:rPr>
                <w:t xml:space="preserve">Actes des évêques d’Évreux (XIe siècle-1223)</w:t>
              </w:r>
            </w:hyperlink>
          </w:p>
          <w:p>
            <w:pPr/>
            <w:hyperlink r:id="rId11" w:history="1">
              <w:r>
                <w:rPr>
                  <w:color w:val="#410a8c"/>
                  <w:u w:val="single"/>
                </w:rPr>
                <w:t xml:space="preserve">Grégory Combalbert</w:t>
              </w:r>
            </w:hyperlink>
          </w:p>
          <w:p>
            <w:pPr/>
            <w:r>
              <w:rPr/>
              <w:t xml:space="preserve">Presses universitaires de Caen, 2019, coll. e-Cartae – Actépi</w:t>
            </w:r>
          </w:p>
          <w:p>
            <w:pPr/>
            <w:r>
              <w:rPr/>
              <w:t xml:space="preserve">Ouvrages</w:t>
            </w:r>
          </w:p>
          <w:p>
            <w:pPr/>
            <w:hyperlink r:id="rId25" w:history="1">
              <w:r>
                <w:rPr>
                  <w:color w:val="#410a8c"/>
                  <w:u w:val="single"/>
                </w:rPr>
                <w:t xml:space="preserve">halshs-02457319v1</w:t>
              </w:r>
            </w:hyperlink>
          </w:p>
        </w:tc>
      </w:tr>
      <w:tr>
        <w:trPr/>
        <w:tc>
          <w:tcPr>
            <w:noWrap/>
          </w:tcPr>
          <w:p>
            <w:pPr>
              <w:spacing w:after="200"/>
            </w:pPr>
            <w:hyperlink r:id="rId26" w:history="1">
              <w:r>
                <w:rPr>
                  <w:color w:val="1e198e"/>
                  <w:b w:val="1"/>
                  <w:bCs w:val="1"/>
                  <w:u w:val="single"/>
                </w:rPr>
                <w:t xml:space="preserve">Sur les pas de Lanfranc du Bec à Caen</w:t>
              </w:r>
            </w:hyperlink>
          </w:p>
          <w:p>
            <w:pPr/>
            <w:hyperlink r:id="rId27" w:history="1">
              <w:r>
                <w:rPr>
                  <w:color w:val="#410a8c"/>
                  <w:u w:val="single"/>
                </w:rPr>
                <w:t xml:space="preserve">Pierre Bauduin</w:t>
              </w:r>
            </w:hyperlink>
            <w:r>
              <w:rPr/>
              <w:t xml:space="preserve">,</w:t>
            </w:r>
            <w:hyperlink r:id="rId11" w:history="1">
              <w:r>
                <w:rPr>
                  <w:color w:val="#410a8c"/>
                  <w:u w:val="single"/>
                </w:rPr>
                <w:t xml:space="preserve">Grégory Combalbert</w:t>
              </w:r>
            </w:hyperlink>
            <w:r>
              <w:rPr/>
              <w:t xml:space="preserve">,</w:t>
            </w:r>
            <w:hyperlink r:id="rId28" w:history="1">
              <w:r>
                <w:rPr>
                  <w:color w:val="#410a8c"/>
                  <w:u w:val="single"/>
                </w:rPr>
                <w:t xml:space="preserve">Christophe Maneuvrier</w:t>
              </w:r>
            </w:hyperlink>
            <w:r>
              <w:rPr/>
              <w:t xml:space="preserve">,</w:t>
            </w:r>
            <w:hyperlink r:id="rId29" w:history="1">
              <w:r>
                <w:rPr>
                  <w:color w:val="#410a8c"/>
                  <w:u w:val="single"/>
                </w:rPr>
                <w:t xml:space="preserve">Adrien Dubois</w:t>
              </w:r>
            </w:hyperlink>
            <w:r>
              <w:rPr/>
              <w:t xml:space="preserve">,</w:t>
            </w:r>
            <w:hyperlink r:id="rId30" w:history="1">
              <w:r>
                <w:rPr>
                  <w:color w:val="#410a8c"/>
                  <w:u w:val="single"/>
                </w:rPr>
                <w:t xml:space="preserve">Bernard Garnier</w:t>
              </w:r>
            </w:hyperlink>
          </w:p>
          <w:p>
            <w:pPr/>
            <w:r>
              <w:rPr/>
              <w:t xml:space="preserve">Musée de Normandie, 37, 2018, Cahier des Annales de Normandie, 978-2-902239-40-5</w:t>
            </w:r>
          </w:p>
          <w:p>
            <w:pPr/>
            <w:r>
              <w:rPr/>
              <w:t xml:space="preserve">Ouvrages</w:t>
            </w:r>
          </w:p>
          <w:p>
            <w:pPr/>
            <w:hyperlink r:id="rId26" w:history="1">
              <w:r>
                <w:rPr>
                  <w:color w:val="#410a8c"/>
                  <w:u w:val="single"/>
                </w:rPr>
                <w:t xml:space="preserve">hal-02131616v1</w:t>
              </w:r>
            </w:hyperlink>
          </w:p>
        </w:tc>
      </w:tr>
      <w:tr>
        <w:trPr/>
        <w:tc>
          <w:tcPr>
            <w:noWrap/>
          </w:tcPr>
          <w:p>
            <w:pPr>
              <w:spacing w:after="200"/>
            </w:pPr>
            <w:hyperlink r:id="rId31" w:history="1">
              <w:r>
                <w:rPr>
                  <w:color w:val="1e198e"/>
                  <w:b w:val="1"/>
                  <w:bCs w:val="1"/>
                  <w:u w:val="single"/>
                </w:rPr>
                <w:t xml:space="preserve">Sur les pas de Lanfranc du Bec à Caen. Recueil d'études en hommage à Véronique Gazeau</w:t>
              </w:r>
            </w:hyperlink>
          </w:p>
          <w:p>
            <w:pPr/>
            <w:hyperlink r:id="rId28" w:history="1">
              <w:r>
                <w:rPr>
                  <w:color w:val="#410a8c"/>
                  <w:u w:val="single"/>
                </w:rPr>
                <w:t xml:space="preserve">Christophe Maneuvrier</w:t>
              </w:r>
            </w:hyperlink>
            <w:r>
              <w:rPr/>
              <w:t xml:space="preserve">,</w:t>
            </w:r>
            <w:hyperlink r:id="rId27" w:history="1">
              <w:r>
                <w:rPr>
                  <w:color w:val="#410a8c"/>
                  <w:u w:val="single"/>
                </w:rPr>
                <w:t xml:space="preserve">Pierre Bauduin</w:t>
              </w:r>
            </w:hyperlink>
            <w:r>
              <w:rPr/>
              <w:t xml:space="preserve">,</w:t>
            </w:r>
            <w:hyperlink r:id="rId11" w:history="1">
              <w:r>
                <w:rPr>
                  <w:color w:val="#410a8c"/>
                  <w:u w:val="single"/>
                </w:rPr>
                <w:t xml:space="preserve">Grégory Combalbert</w:t>
              </w:r>
            </w:hyperlink>
            <w:r>
              <w:rPr/>
              <w:t xml:space="preserve">,</w:t>
            </w:r>
            <w:hyperlink r:id="rId29" w:history="1">
              <w:r>
                <w:rPr>
                  <w:color w:val="#410a8c"/>
                  <w:u w:val="single"/>
                </w:rPr>
                <w:t xml:space="preserve">Adrien Dubois</w:t>
              </w:r>
            </w:hyperlink>
            <w:r>
              <w:rPr/>
              <w:t xml:space="preserve">,</w:t>
            </w:r>
            <w:hyperlink r:id="rId30" w:history="1">
              <w:r>
                <w:rPr>
                  <w:color w:val="#410a8c"/>
                  <w:u w:val="single"/>
                </w:rPr>
                <w:t xml:space="preserve">Bernard Garnier</w:t>
              </w:r>
            </w:hyperlink>
          </w:p>
          <w:p>
            <w:pPr/>
            <w:r>
              <w:rPr/>
              <w:t xml:space="preserve">2018</w:t>
            </w:r>
          </w:p>
          <w:p>
            <w:pPr/>
            <w:r>
              <w:rPr/>
              <w:t xml:space="preserve">Ouvrages</w:t>
            </w:r>
          </w:p>
          <w:p>
            <w:pPr/>
            <w:hyperlink r:id="rId31" w:history="1">
              <w:r>
                <w:rPr>
                  <w:color w:val="#410a8c"/>
                  <w:u w:val="single"/>
                </w:rPr>
                <w:t xml:space="preserve">hal-03316154v1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réforme grégorienne, un tournant ecclésiologique</w:t>
              </w:r>
            </w:hyperlink>
          </w:p>
          <w:p>
            <w:pPr/>
            <w:hyperlink r:id="rId11" w:history="1">
              <w:r>
                <w:rPr>
                  <w:color w:val="#410a8c"/>
                  <w:u w:val="single"/>
                </w:rPr>
                <w:t xml:space="preserve">Grégory Combalbert</w:t>
              </w:r>
            </w:hyperlink>
          </w:p>
          <w:p>
            <w:pPr/>
            <w:r>
              <w:rPr>
                <w:i w:val="1"/>
                <w:iCs w:val="1"/>
              </w:rPr>
              <w:t xml:space="preserve">Itinéraires augustiniens</w:t>
            </w:r>
            <w:r>
              <w:rPr/>
              <w:t xml:space="preserve">, 2025, n° 74, pp.29-37</w:t>
            </w:r>
          </w:p>
          <w:p>
            <w:pPr/>
            <w:r>
              <w:rPr/>
              <w:t xml:space="preserve">Article dans une revue</w:t>
            </w:r>
          </w:p>
          <w:p>
            <w:pPr/>
            <w:hyperlink r:id="rId32" w:history="1">
              <w:r>
                <w:rPr>
                  <w:color w:val="#410a8c"/>
                  <w:u w:val="single"/>
                </w:rPr>
                <w:t xml:space="preserve">halshs-05245553v1</w:t>
              </w:r>
            </w:hyperlink>
          </w:p>
        </w:tc>
      </w:tr>
      <w:tr>
        <w:trPr/>
        <w:tc>
          <w:tcPr>
            <w:noWrap/>
          </w:tcPr>
          <w:p>
            <w:pPr>
              <w:spacing w:after="200"/>
            </w:pPr>
            <w:hyperlink r:id="rId33" w:history="1">
              <w:r>
                <w:rPr>
                  <w:color w:val="1e198e"/>
                  <w:b w:val="1"/>
                  <w:bCs w:val="1"/>
                  <w:u w:val="single"/>
                </w:rPr>
                <w:t xml:space="preserve">Moines, paroisses et pastorale dans la Normandie médiévale. Enquête sur une fausse bulle du pape Lucius III pour l'abbaye de la Croix-Saint-Leufroy</w:t>
              </w:r>
            </w:hyperlink>
          </w:p>
          <w:p>
            <w:pPr/>
            <w:hyperlink r:id="rId11" w:history="1">
              <w:r>
                <w:rPr>
                  <w:color w:val="#410a8c"/>
                  <w:u w:val="single"/>
                </w:rPr>
                <w:t xml:space="preserve">Grégory Combalbert</w:t>
              </w:r>
            </w:hyperlink>
          </w:p>
          <w:p>
            <w:pPr/>
            <w:r>
              <w:rPr>
                <w:i w:val="1"/>
                <w:iCs w:val="1"/>
              </w:rPr>
              <w:t xml:space="preserve">Revue d'histoire de l'Église de France</w:t>
            </w:r>
            <w:r>
              <w:rPr/>
              <w:t xml:space="preserve">, 2025, t. 111 (267), p. 257-284</w:t>
            </w:r>
          </w:p>
          <w:p>
            <w:pPr/>
            <w:r>
              <w:rPr/>
              <w:t xml:space="preserve">Article dans une revue</w:t>
            </w:r>
          </w:p>
          <w:p>
            <w:pPr/>
            <w:hyperlink r:id="rId33" w:history="1">
              <w:r>
                <w:rPr>
                  <w:color w:val="#410a8c"/>
                  <w:u w:val="single"/>
                </w:rPr>
                <w:t xml:space="preserve">halshs-05584251v1</w:t>
              </w:r>
            </w:hyperlink>
          </w:p>
        </w:tc>
      </w:tr>
      <w:tr>
        <w:trPr/>
        <w:tc>
          <w:tcPr>
            <w:noWrap/>
          </w:tcPr>
          <w:p>
            <w:pPr>
              <w:spacing w:after="200"/>
            </w:pPr>
            <w:hyperlink r:id="rId34" w:history="1">
              <w:r>
                <w:rPr>
                  <w:color w:val="1e198e"/>
                  <w:b w:val="1"/>
                  <w:bCs w:val="1"/>
                  <w:u w:val="single"/>
                </w:rPr>
                <w:t xml:space="preserve">Une « famille cathédrale » normande à la fin du XIIe siècle. La famille de Cierrey, l’évêque Garin et le chapitre cathédral d’Évreux</w:t>
              </w:r>
            </w:hyperlink>
          </w:p>
          <w:p>
            <w:pPr/>
            <w:hyperlink r:id="rId11" w:history="1">
              <w:r>
                <w:rPr>
                  <w:color w:val="#410a8c"/>
                  <w:u w:val="single"/>
                </w:rPr>
                <w:t xml:space="preserve">Grégory Combalbert</w:t>
              </w:r>
            </w:hyperlink>
          </w:p>
          <w:p>
            <w:pPr/>
            <w:r>
              <w:rPr>
                <w:i w:val="1"/>
                <w:iCs w:val="1"/>
              </w:rPr>
              <w:t xml:space="preserve">Annales de Normandie</w:t>
            </w:r>
            <w:r>
              <w:rPr/>
              <w:t xml:space="preserve">, 2020, 70e année (1), pp.15-43. </w:t>
            </w:r>
            <w:hyperlink r:id="rId35" w:history="1">
              <w:r>
                <w:rPr>
                  <w:color w:val="#410a8c"/>
                  <w:u w:val="single"/>
                </w:rPr>
                <w:t xml:space="preserve">⟨10.3917/annor.701.0015⟩</w:t>
              </w:r>
            </w:hyperlink>
          </w:p>
          <w:p>
            <w:pPr/>
            <w:r>
              <w:rPr/>
              <w:t xml:space="preserve">Article dans une revue</w:t>
            </w:r>
          </w:p>
          <w:p>
            <w:pPr/>
            <w:hyperlink r:id="rId34" w:history="1">
              <w:r>
                <w:rPr>
                  <w:color w:val="#410a8c"/>
                  <w:u w:val="single"/>
                </w:rPr>
                <w:t xml:space="preserve">hal-03080791v1</w:t>
              </w:r>
            </w:hyperlink>
          </w:p>
        </w:tc>
      </w:tr>
      <w:tr>
        <w:trPr/>
        <w:tc>
          <w:tcPr>
            <w:noWrap/>
          </w:tcPr>
          <w:p>
            <w:pPr>
              <w:spacing w:after="200"/>
            </w:pPr>
            <w:hyperlink r:id="rId36" w:history="1">
              <w:r>
                <w:rPr>
                  <w:color w:val="1e198e"/>
                  <w:b w:val="1"/>
                  <w:bCs w:val="1"/>
                  <w:u w:val="single"/>
                </w:rPr>
                <w:t xml:space="preserve">Formation et déclin d'un réseau réformateur. Hugues d'Amiens, archevêque de Rouen, et les évêques normands, entre le pape et le duc (fin des années 1130-1164)</w:t>
              </w:r>
            </w:hyperlink>
          </w:p>
          <w:p>
            <w:pPr/>
            <w:hyperlink r:id="rId11" w:history="1">
              <w:r>
                <w:rPr>
                  <w:color w:val="#410a8c"/>
                  <w:u w:val="single"/>
                </w:rPr>
                <w:t xml:space="preserve">Grégory Combalbert</w:t>
              </w:r>
            </w:hyperlink>
          </w:p>
          <w:p>
            <w:pPr/>
            <w:r>
              <w:rPr>
                <w:i w:val="1"/>
                <w:iCs w:val="1"/>
              </w:rPr>
              <w:t xml:space="preserve">Annales de Normandie</w:t>
            </w:r>
            <w:r>
              <w:rPr/>
              <w:t xml:space="preserve">, 2013, 63e année, n° 2, juillet-décembre 2013, p. 3-48</w:t>
            </w:r>
          </w:p>
          <w:p>
            <w:pPr/>
            <w:r>
              <w:rPr/>
              <w:t xml:space="preserve">Article dans une revue</w:t>
            </w:r>
          </w:p>
          <w:p>
            <w:pPr/>
            <w:hyperlink r:id="rId36" w:history="1">
              <w:r>
                <w:rPr>
                  <w:color w:val="#410a8c"/>
                  <w:u w:val="single"/>
                </w:rPr>
                <w:t xml:space="preserve">hal-00926693v1</w:t>
              </w:r>
            </w:hyperlink>
          </w:p>
        </w:tc>
      </w:tr>
      <w:tr>
        <w:trPr/>
        <w:tc>
          <w:tcPr>
            <w:noWrap/>
          </w:tcPr>
          <w:p>
            <w:pPr>
              <w:spacing w:after="200"/>
            </w:pPr>
            <w:hyperlink r:id="rId37" w:history="1">
              <w:r>
                <w:rPr>
                  <w:color w:val="1e198e"/>
                  <w:b w:val="1"/>
                  <w:bCs w:val="1"/>
                  <w:u w:val="single"/>
                </w:rPr>
                <w:t xml:space="preserve">Les évêques, les conflits et la paix aux portes de la Normandie : les exemples des diocèses de Chartres et d’Évreux (première moitié du XIIe siècle)</w:t>
              </w:r>
            </w:hyperlink>
          </w:p>
          <w:p>
            <w:pPr/>
            <w:hyperlink r:id="rId11" w:history="1">
              <w:r>
                <w:rPr>
                  <w:color w:val="#410a8c"/>
                  <w:u w:val="single"/>
                </w:rPr>
                <w:t xml:space="preserve">Grégory Combalbert</w:t>
              </w:r>
            </w:hyperlink>
          </w:p>
          <w:p>
            <w:pPr/>
            <w:r>
              <w:rPr>
                <w:i w:val="1"/>
                <w:iCs w:val="1"/>
              </w:rPr>
              <w:t xml:space="preserve">Tabularia : Sources écrites des mondes normands médiévaux</w:t>
            </w:r>
            <w:r>
              <w:rPr/>
              <w:t xml:space="preserve">, 2007, Études. Entre mémoire et oubli : la résolution des conflits et l’écrit au Moyen Âge, 7, pp.139-177. </w:t>
            </w:r>
            <w:hyperlink r:id="rId38" w:history="1">
              <w:r>
                <w:rPr>
                  <w:color w:val="#410a8c"/>
                  <w:u w:val="single"/>
                </w:rPr>
                <w:t xml:space="preserve">⟨10.4000/tabularia.827⟩</w:t>
              </w:r>
            </w:hyperlink>
          </w:p>
          <w:p>
            <w:pPr/>
            <w:r>
              <w:rPr/>
              <w:t xml:space="preserve">Article dans une revue</w:t>
            </w:r>
          </w:p>
          <w:p>
            <w:pPr/>
            <w:hyperlink r:id="rId37" w:history="1">
              <w:r>
                <w:rPr>
                  <w:color w:val="#410a8c"/>
                  <w:u w:val="single"/>
                </w:rPr>
                <w:t xml:space="preserve">halshs-02457906v1</w:t>
              </w:r>
            </w:hyperlink>
          </w:p>
        </w:tc>
      </w:tr>
      <w:tr>
        <w:trPr/>
        <w:tc>
          <w:tcPr>
            <w:noWrap/>
          </w:tcPr>
          <w:p>
            <w:pPr>
              <w:spacing w:after="200"/>
            </w:pPr>
            <w:hyperlink r:id="rId39" w:history="1">
              <w:r>
                <w:rPr>
                  <w:color w:val="1e198e"/>
                  <w:b w:val="1"/>
                  <w:bCs w:val="1"/>
                  <w:u w:val="single"/>
                </w:rPr>
                <w:t xml:space="preserve">Le discours et l’action : les évêques de Chartres dans les cessions d’églises et de dîmes aux religieux (XIIe siècle)</w:t>
              </w:r>
            </w:hyperlink>
          </w:p>
          <w:p>
            <w:pPr/>
            <w:hyperlink r:id="rId11" w:history="1">
              <w:r>
                <w:rPr>
                  <w:color w:val="#410a8c"/>
                  <w:u w:val="single"/>
                </w:rPr>
                <w:t xml:space="preserve">Grégory Combalbert</w:t>
              </w:r>
            </w:hyperlink>
          </w:p>
          <w:p>
            <w:pPr/>
            <w:r>
              <w:rPr>
                <w:i w:val="1"/>
                <w:iCs w:val="1"/>
              </w:rPr>
              <w:t xml:space="preserve">Jeunes chercheurs en Sciences humaines et sociales. Travaux de doctorants de l’École Doctorale « Littératures, cultures et sciences sociales » – II, Cahiers de la Maison de la Recherche en Sciences Humaines</w:t>
            </w:r>
            <w:r>
              <w:rPr/>
              <w:t xml:space="preserve">, 2007, n° spécial, p. 165-181</w:t>
            </w:r>
          </w:p>
          <w:p>
            <w:pPr/>
            <w:r>
              <w:rPr/>
              <w:t xml:space="preserve">Article dans une revue</w:t>
            </w:r>
          </w:p>
          <w:p>
            <w:pPr/>
            <w:hyperlink r:id="rId39" w:history="1">
              <w:r>
                <w:rPr>
                  <w:color w:val="#410a8c"/>
                  <w:u w:val="single"/>
                </w:rPr>
                <w:t xml:space="preserve">halshs-02457898v1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Une domination d’exception. Les enclaves diocésaines dans la Normandie médiévale</w:t>
              </w:r>
            </w:hyperlink>
          </w:p>
          <w:p>
            <w:pPr/>
            <w:hyperlink r:id="rId11" w:history="1">
              <w:r>
                <w:rPr>
                  <w:color w:val="#410a8c"/>
                  <w:u w:val="single"/>
                </w:rPr>
                <w:t xml:space="preserve">Grégory Combalbert</w:t>
              </w:r>
            </w:hyperlink>
          </w:p>
          <w:p>
            <w:pPr/>
            <w:r>
              <w:rPr/>
              <w:t xml:space="preserve">Hugo Fresnel, Bastien Michel (dir.). </w:t>
            </w:r>
            <w:r>
              <w:rPr>
                <w:i w:val="1"/>
                <w:iCs w:val="1"/>
              </w:rPr>
              <w:t xml:space="preserve">Seigneurs et maîtres : dominer en Normandie médiévale (XIe-XVe siècle). Actes du colloque international de Cerisy-la-Salle, 3-7 octobre 2024</w:t>
            </w:r>
            <w:r>
              <w:rPr/>
              <w:t xml:space="preserve">, A paraître</w:t>
            </w:r>
          </w:p>
          <w:p>
            <w:pPr/>
            <w:r>
              <w:rPr/>
              <w:t xml:space="preserve">Chapitre d'ouvrage</w:t>
            </w:r>
          </w:p>
          <w:p>
            <w:pPr/>
            <w:hyperlink r:id="rId40" w:history="1">
              <w:r>
                <w:rPr>
                  <w:color w:val="#410a8c"/>
                  <w:u w:val="single"/>
                </w:rPr>
                <w:t xml:space="preserve">hal-04966674v1</w:t>
              </w:r>
            </w:hyperlink>
          </w:p>
        </w:tc>
      </w:tr>
      <w:tr>
        <w:trPr/>
        <w:tc>
          <w:tcPr>
            <w:noWrap/>
          </w:tcPr>
          <w:p>
            <w:pPr>
              <w:spacing w:after="200"/>
            </w:pPr>
            <w:hyperlink r:id="rId41" w:history="1">
              <w:r>
                <w:rPr>
                  <w:color w:val="1e198e"/>
                  <w:b w:val="1"/>
                  <w:bCs w:val="1"/>
                  <w:u w:val="single"/>
                </w:rPr>
                <w:t xml:space="preserve">Mises en perspective(s). En guise de conclusion</w:t>
              </w:r>
            </w:hyperlink>
          </w:p>
          <w:p>
            <w:pPr/>
            <w:hyperlink r:id="rId11" w:history="1">
              <w:r>
                <w:rPr>
                  <w:color w:val="#410a8c"/>
                  <w:u w:val="single"/>
                </w:rPr>
                <w:t xml:space="preserve">Grégory Combalbert</w:t>
              </w:r>
            </w:hyperlink>
            <w:r>
              <w:rPr/>
              <w:t xml:space="preserve">,</w:t>
            </w:r>
            <w:hyperlink r:id="rId42" w:history="1">
              <w:r>
                <w:rPr>
                  <w:color w:val="#410a8c"/>
                  <w:u w:val="single"/>
                </w:rPr>
                <w:t xml:space="preserve">Catherine Vincent</w:t>
              </w:r>
            </w:hyperlink>
          </w:p>
          <w:p>
            <w:pPr/>
            <w:r>
              <w:rPr>
                <w:i w:val="1"/>
                <w:iCs w:val="1"/>
              </w:rPr>
              <w:t xml:space="preserve">La Fabrique de l'espace religieux en Europe orientale (Xe-XVIe siècle)</w:t>
            </w:r>
            <w:r>
              <w:rPr/>
              <w:t xml:space="preserve">, Classiques Garnier, 2025</w:t>
            </w:r>
          </w:p>
          <w:p>
            <w:pPr/>
            <w:r>
              <w:rPr/>
              <w:t xml:space="preserve">Chapitre d'ouvrage</w:t>
            </w:r>
          </w:p>
          <w:p>
            <w:pPr/>
            <w:hyperlink r:id="rId41" w:history="1">
              <w:r>
                <w:rPr>
                  <w:color w:val="#410a8c"/>
                  <w:u w:val="single"/>
                </w:rPr>
                <w:t xml:space="preserve">hal-05141097v1</w:t>
              </w:r>
            </w:hyperlink>
          </w:p>
        </w:tc>
      </w:tr>
      <w:tr>
        <w:trPr/>
        <w:tc>
          <w:tcPr>
            <w:noWrap/>
          </w:tcPr>
          <w:p>
            <w:pPr>
              <w:spacing w:after="200"/>
            </w:pPr>
            <w:hyperlink r:id="rId43" w:history="1">
              <w:r>
                <w:rPr>
                  <w:color w:val="1e198e"/>
                  <w:b w:val="1"/>
                  <w:bCs w:val="1"/>
                  <w:u w:val="single"/>
                </w:rPr>
                <w:t xml:space="preserve">A Forgotten Privilege: An Act of John, Bishop of Lisieux, concerning the Parish of Saint-Philbert-sur-Risle (1107/41)</w:t>
              </w:r>
            </w:hyperlink>
          </w:p>
          <w:p>
            <w:pPr/>
            <w:hyperlink r:id="rId11" w:history="1">
              <w:r>
                <w:rPr>
                  <w:color w:val="#410a8c"/>
                  <w:u w:val="single"/>
                </w:rPr>
                <w:t xml:space="preserve">Grégory Combalbert</w:t>
              </w:r>
            </w:hyperlink>
          </w:p>
          <w:p>
            <w:pPr/>
            <w:r>
              <w:rPr/>
              <w:t xml:space="preserve">Grégory Combalbert, Véronique Gazeau (dir.). </w:t>
            </w:r>
            <w:r>
              <w:rPr>
                <w:i w:val="1"/>
                <w:iCs w:val="1"/>
              </w:rPr>
              <w:t xml:space="preserve">New Research on the Abbey of Le Bec in the Middle Ages. Sources, History, Archaeology</w:t>
            </w:r>
            <w:r>
              <w:rPr/>
              <w:t xml:space="preserve">, Brill, p. 82-102, 2024</w:t>
            </w:r>
          </w:p>
          <w:p>
            <w:pPr/>
            <w:r>
              <w:rPr/>
              <w:t xml:space="preserve">Chapitre d'ouvrage</w:t>
            </w:r>
          </w:p>
          <w:p>
            <w:pPr/>
            <w:hyperlink r:id="rId43" w:history="1">
              <w:r>
                <w:rPr>
                  <w:color w:val="#410a8c"/>
                  <w:u w:val="single"/>
                </w:rPr>
                <w:t xml:space="preserve">hal-04966663v1</w:t>
              </w:r>
            </w:hyperlink>
          </w:p>
        </w:tc>
      </w:tr>
      <w:tr>
        <w:trPr/>
        <w:tc>
          <w:tcPr>
            <w:noWrap/>
          </w:tcPr>
          <w:p>
            <w:pPr>
              <w:spacing w:after="200"/>
            </w:pPr>
            <w:hyperlink r:id="rId44" w:history="1">
              <w:r>
                <w:rPr>
                  <w:color w:val="1e198e"/>
                  <w:b w:val="1"/>
                  <w:bCs w:val="1"/>
                  <w:u w:val="single"/>
                </w:rPr>
                <w:t xml:space="preserve">Le contrôle des églises et des clercs paroissiaux, un enjeu de pouvoir entre évêques, laïcs et religieux. L'exemple de la Normandie (XIe-XIIIe siècle)</w:t>
              </w:r>
            </w:hyperlink>
          </w:p>
          <w:p>
            <w:pPr/>
            <w:hyperlink r:id="rId11" w:history="1">
              <w:r>
                <w:rPr>
                  <w:color w:val="#410a8c"/>
                  <w:u w:val="single"/>
                </w:rPr>
                <w:t xml:space="preserve">Grégory Combalbert</w:t>
              </w:r>
            </w:hyperlink>
          </w:p>
          <w:p>
            <w:pPr/>
            <w:r>
              <w:rPr/>
              <w:t xml:space="preserve">Franck Collard. </w:t>
            </w:r>
            <w:r>
              <w:rPr>
                <w:i w:val="1"/>
                <w:iCs w:val="1"/>
              </w:rPr>
              <w:t xml:space="preserve">Église, société et pouvoir dans la chrétienté latine (910-1274)</w:t>
            </w:r>
            <w:r>
              <w:rPr/>
              <w:t xml:space="preserve">, APHG-Studyrama, p. 15-35, 2024</w:t>
            </w:r>
          </w:p>
          <w:p>
            <w:pPr/>
            <w:r>
              <w:rPr/>
              <w:t xml:space="preserve">Chapitre d'ouvrage</w:t>
            </w:r>
          </w:p>
          <w:p>
            <w:pPr/>
            <w:hyperlink r:id="rId44" w:history="1">
              <w:r>
                <w:rPr>
                  <w:color w:val="#410a8c"/>
                  <w:u w:val="single"/>
                </w:rPr>
                <w:t xml:space="preserve">halshs-04613674v1</w:t>
              </w:r>
            </w:hyperlink>
          </w:p>
        </w:tc>
      </w:tr>
      <w:tr>
        <w:trPr/>
        <w:tc>
          <w:tcPr>
            <w:noWrap/>
          </w:tcPr>
          <w:p>
            <w:pPr>
              <w:spacing w:after="200"/>
            </w:pPr>
            <w:hyperlink r:id="rId45" w:history="1">
              <w:r>
                <w:rPr>
                  <w:color w:val="1e198e"/>
                  <w:b w:val="1"/>
                  <w:bCs w:val="1"/>
                  <w:u w:val="single"/>
                </w:rPr>
                <w:t xml:space="preserve">Au service de l'évêque et au-delà. Les usages, l'activité et l'influence de la chancellerie épiscopale d'Évreux (1180-1223)</w:t>
              </w:r>
            </w:hyperlink>
          </w:p>
          <w:p>
            <w:pPr/>
            <w:hyperlink r:id="rId11" w:history="1">
              <w:r>
                <w:rPr>
                  <w:color w:val="#410a8c"/>
                  <w:u w:val="single"/>
                </w:rPr>
                <w:t xml:space="preserve">Grégory Combalbert</w:t>
              </w:r>
            </w:hyperlink>
          </w:p>
          <w:p>
            <w:pPr/>
            <w:r>
              <w:rPr/>
              <w:t xml:space="preserve">Grégory Combalbert; Chantal Senséby. </w:t>
            </w:r>
            <w:r>
              <w:rPr>
                <w:i w:val="1"/>
                <w:iCs w:val="1"/>
              </w:rPr>
              <w:t xml:space="preserve">Écrire à l'ombre des cathédrales. Espace anglo-normand et France de l'Ouest, XIe-XIIIe siècle</w:t>
            </w:r>
            <w:r>
              <w:rPr/>
              <w:t xml:space="preserve">, Presses Universitaires de Rennes, p. 43-72, 2024</w:t>
            </w:r>
          </w:p>
          <w:p>
            <w:pPr/>
            <w:r>
              <w:rPr/>
              <w:t xml:space="preserve">Chapitre d'ouvrage</w:t>
            </w:r>
          </w:p>
          <w:p>
            <w:pPr/>
            <w:hyperlink r:id="rId45" w:history="1">
              <w:r>
                <w:rPr>
                  <w:color w:val="#410a8c"/>
                  <w:u w:val="single"/>
                </w:rPr>
                <w:t xml:space="preserve">halshs-04613668v1</w:t>
              </w:r>
            </w:hyperlink>
          </w:p>
        </w:tc>
      </w:tr>
      <w:tr>
        <w:trPr/>
        <w:tc>
          <w:tcPr>
            <w:noWrap/>
          </w:tcPr>
          <w:p>
            <w:pPr>
              <w:spacing w:after="200"/>
            </w:pPr>
            <w:hyperlink r:id="rId46" w:history="1">
              <w:r>
                <w:rPr>
                  <w:color w:val="1e198e"/>
                  <w:b w:val="1"/>
                  <w:bCs w:val="1"/>
                  <w:u w:val="single"/>
                </w:rPr>
                <w:t xml:space="preserve">Introduction: a New Step in the History of Le Bec</w:t>
              </w:r>
            </w:hyperlink>
          </w:p>
          <w:p>
            <w:pPr/>
            <w:hyperlink r:id="rId11" w:history="1">
              <w:r>
                <w:rPr>
                  <w:color w:val="#410a8c"/>
                  <w:u w:val="single"/>
                </w:rPr>
                <w:t xml:space="preserve">Grégory Combalbert</w:t>
              </w:r>
            </w:hyperlink>
            <w:r>
              <w:rPr/>
              <w:t xml:space="preserve">,</w:t>
            </w:r>
            <w:hyperlink r:id="rId15" w:history="1">
              <w:r>
                <w:rPr>
                  <w:color w:val="#410a8c"/>
                  <w:u w:val="single"/>
                </w:rPr>
                <w:t xml:space="preserve">Véronique Gazeau</w:t>
              </w:r>
            </w:hyperlink>
          </w:p>
          <w:p>
            <w:pPr/>
            <w:r>
              <w:rPr/>
              <w:t xml:space="preserve">Combalbert, Grégory; Gazeau, Véronique. </w:t>
            </w:r>
            <w:r>
              <w:rPr>
                <w:i w:val="1"/>
                <w:iCs w:val="1"/>
              </w:rPr>
              <w:t xml:space="preserve">New Research on the Abbey of Le Bec in the Middle Ages</w:t>
            </w:r>
            <w:r>
              <w:rPr/>
              <w:t xml:space="preserve">, </w:t>
            </w:r>
            <w:hyperlink r:id="rId16" w:history="1">
              <w:r>
                <w:rPr>
                  <w:color w:val="#410a8c"/>
                  <w:u w:val="single"/>
                </w:rPr>
                <w:t xml:space="preserve">Brill</w:t>
              </w:r>
            </w:hyperlink>
            <w:r>
              <w:rPr/>
              <w:t xml:space="preserve">, pp.1-7, 2024, Anselm Studies and Texts, 7, 978-90-04-70197-7. </w:t>
            </w:r>
            <w:hyperlink r:id="rId47" w:history="1">
              <w:r>
                <w:rPr>
                  <w:color w:val="#410a8c"/>
                  <w:u w:val="single"/>
                </w:rPr>
                <w:t xml:space="preserve">⟨10.1163/9789004701984_002⟩</w:t>
              </w:r>
            </w:hyperlink>
          </w:p>
          <w:p>
            <w:pPr/>
            <w:r>
              <w:rPr/>
              <w:t xml:space="preserve">Chapitre d'ouvrage</w:t>
            </w:r>
          </w:p>
          <w:p>
            <w:pPr/>
            <w:hyperlink r:id="rId46" w:history="1">
              <w:r>
                <w:rPr>
                  <w:color w:val="#410a8c"/>
                  <w:u w:val="single"/>
                </w:rPr>
                <w:t xml:space="preserve">hal-04714833v1</w:t>
              </w:r>
            </w:hyperlink>
          </w:p>
        </w:tc>
      </w:tr>
      <w:tr>
        <w:trPr/>
        <w:tc>
          <w:tcPr>
            <w:noWrap/>
          </w:tcPr>
          <w:p>
            <w:pPr>
              <w:spacing w:after="200"/>
            </w:pPr>
            <w:hyperlink r:id="rId48" w:history="1">
              <w:r>
                <w:rPr>
                  <w:color w:val="1e198e"/>
                  <w:b w:val="1"/>
                  <w:bCs w:val="1"/>
                  <w:u w:val="single"/>
                </w:rPr>
                <w:t xml:space="preserve">Les hommes de l'archevêque de Rouen. Dans l'entourage de Rotrou de Warwick (1165-1183)</w:t>
              </w:r>
            </w:hyperlink>
          </w:p>
          <w:p>
            <w:pPr/>
            <w:hyperlink r:id="rId11" w:history="1">
              <w:r>
                <w:rPr>
                  <w:color w:val="#410a8c"/>
                  <w:u w:val="single"/>
                </w:rPr>
                <w:t xml:space="preserve">Grégory Combalbert</w:t>
              </w:r>
            </w:hyperlink>
          </w:p>
          <w:p>
            <w:pPr/>
            <w:r>
              <w:rPr/>
              <w:t xml:space="preserve">Christine Barralis et Grégory Combalbert. </w:t>
            </w:r>
            <w:r>
              <w:rPr>
                <w:i w:val="1"/>
                <w:iCs w:val="1"/>
              </w:rPr>
              <w:t xml:space="preserve">Les évêques en leur monde : réseaux, communautés, influences (Xe-XIIIe siècle). Colloque organisé dans le cadre de l'ANR ACTÉPI, Nancy, 24-26 mai 2023</w:t>
            </w:r>
            <w:r>
              <w:rPr/>
              <w:t xml:space="preserve">, Presses universitaires de Caen, A paraître</w:t>
            </w:r>
          </w:p>
          <w:p>
            <w:pPr/>
            <w:r>
              <w:rPr/>
              <w:t xml:space="preserve">Chapitre d'ouvrage</w:t>
            </w:r>
          </w:p>
          <w:p>
            <w:pPr/>
            <w:hyperlink r:id="rId48" w:history="1">
              <w:r>
                <w:rPr>
                  <w:color w:val="#410a8c"/>
                  <w:u w:val="single"/>
                </w:rPr>
                <w:t xml:space="preserve">halshs-04418393v1</w:t>
              </w:r>
            </w:hyperlink>
          </w:p>
        </w:tc>
      </w:tr>
      <w:tr>
        <w:trPr/>
        <w:tc>
          <w:tcPr>
            <w:noWrap/>
          </w:tcPr>
          <w:p>
            <w:pPr>
              <w:spacing w:after="200"/>
            </w:pPr>
            <w:hyperlink r:id="rId49" w:history="1">
              <w:r>
                <w:rPr>
                  <w:color w:val="1e198e"/>
                  <w:b w:val="1"/>
                  <w:bCs w:val="1"/>
                  <w:u w:val="single"/>
                </w:rPr>
                <w:t xml:space="preserve">Les doyens de chrétienté du diocèse de Rouen et leur rôle dans la juridiction gracieuse au XIIIe siècle</w:t>
              </w:r>
            </w:hyperlink>
          </w:p>
          <w:p>
            <w:pPr/>
            <w:hyperlink r:id="rId11" w:history="1">
              <w:r>
                <w:rPr>
                  <w:color w:val="#410a8c"/>
                  <w:u w:val="single"/>
                </w:rPr>
                <w:t xml:space="preserve">Grégory Combalbert</w:t>
              </w:r>
            </w:hyperlink>
          </w:p>
          <w:p>
            <w:pPr/>
            <w:r>
              <w:rPr/>
              <w:t xml:space="preserve">Véronique Beaulande-Barraud et Grégory Combalbert (dir.). </w:t>
            </w:r>
            <w:r>
              <w:rPr>
                <w:i w:val="1"/>
                <w:iCs w:val="1"/>
              </w:rPr>
              <w:t xml:space="preserve">Doyens de chrétienté et archiprêtres des temps carolingiens à l'époque moderne. Les "moyens" de la juridiction ecclésiastique</w:t>
            </w:r>
            <w:r>
              <w:rPr/>
              <w:t xml:space="preserve">, Brepols, p. 57-93, 2024</w:t>
            </w:r>
          </w:p>
          <w:p>
            <w:pPr/>
            <w:r>
              <w:rPr/>
              <w:t xml:space="preserve">Chapitre d'ouvrage</w:t>
            </w:r>
          </w:p>
          <w:p>
            <w:pPr/>
            <w:hyperlink r:id="rId49" w:history="1">
              <w:r>
                <w:rPr>
                  <w:color w:val="#410a8c"/>
                  <w:u w:val="single"/>
                </w:rPr>
                <w:t xml:space="preserve">hal-04966667v1</w:t>
              </w:r>
            </w:hyperlink>
          </w:p>
        </w:tc>
      </w:tr>
      <w:tr>
        <w:trPr/>
        <w:tc>
          <w:tcPr>
            <w:noWrap/>
          </w:tcPr>
          <w:p>
            <w:pPr>
              <w:spacing w:after="200"/>
            </w:pPr>
            <w:hyperlink r:id="rId50" w:history="1">
              <w:r>
                <w:rPr>
                  <w:color w:val="1e198e"/>
                  <w:b w:val="1"/>
                  <w:bCs w:val="1"/>
                  <w:u w:val="single"/>
                </w:rPr>
                <w:t xml:space="preserve">L'archevêque Eudes Rigaud et le &amp;quot;registre des églises&amp;quot; du diocèse de Rouen. La production et l'usage d'un pouillé au XIIIe siècle</w:t>
              </w:r>
            </w:hyperlink>
          </w:p>
          <w:p>
            <w:pPr/>
            <w:hyperlink r:id="rId11" w:history="1">
              <w:r>
                <w:rPr>
                  <w:color w:val="#410a8c"/>
                  <w:u w:val="single"/>
                </w:rPr>
                <w:t xml:space="preserve">Grégory Combalbert</w:t>
              </w:r>
            </w:hyperlink>
            <w:r>
              <w:rPr/>
              <w:t xml:space="preserve">,</w:t>
            </w:r>
            <w:hyperlink r:id="rId51" w:history="1">
              <w:r>
                <w:rPr>
                  <w:color w:val="#410a8c"/>
                  <w:u w:val="single"/>
                </w:rPr>
                <w:t xml:space="preserve">Émeline Mancel</w:t>
              </w:r>
            </w:hyperlink>
          </w:p>
          <w:p>
            <w:pPr/>
            <w:r>
              <w:rPr/>
              <w:t xml:space="preserve">Grégory Combalbert; Chantal Senséby. </w:t>
            </w:r>
            <w:r>
              <w:rPr>
                <w:i w:val="1"/>
                <w:iCs w:val="1"/>
              </w:rPr>
              <w:t xml:space="preserve">Écrire à l'ombre des cathédrales. Espace anglo-normand et France de l'Ouest, XIe-XIIIe siècle</w:t>
            </w:r>
            <w:r>
              <w:rPr/>
              <w:t xml:space="preserve">, Presses Universitaires de Rennes, pp.311-336, 2024, (Histoire), 978-2-7535-9435-7. </w:t>
            </w:r>
            <w:hyperlink r:id="rId52" w:history="1">
              <w:r>
                <w:rPr>
                  <w:color w:val="#410a8c"/>
                  <w:u w:val="single"/>
                </w:rPr>
                <w:t xml:space="preserve">⟨10.4000/12jwl⟩</w:t>
              </w:r>
            </w:hyperlink>
          </w:p>
          <w:p>
            <w:pPr/>
            <w:r>
              <w:rPr/>
              <w:t xml:space="preserve">Chapitre d'ouvrage</w:t>
            </w:r>
          </w:p>
          <w:p>
            <w:pPr/>
            <w:hyperlink r:id="rId50" w:history="1">
              <w:r>
                <w:rPr>
                  <w:color w:val="#410a8c"/>
                  <w:u w:val="single"/>
                </w:rPr>
                <w:t xml:space="preserve">halshs-04613670v1</w:t>
              </w:r>
            </w:hyperlink>
          </w:p>
        </w:tc>
      </w:tr>
      <w:tr>
        <w:trPr/>
        <w:tc>
          <w:tcPr>
            <w:noWrap/>
          </w:tcPr>
          <w:p>
            <w:pPr>
              <w:spacing w:after="200"/>
            </w:pPr>
            <w:hyperlink r:id="rId53" w:history="1">
              <w:r>
                <w:rPr>
                  <w:color w:val="1e198e"/>
                  <w:b w:val="1"/>
                  <w:bCs w:val="1"/>
                  <w:u w:val="single"/>
                </w:rPr>
                <w:t xml:space="preserve">Dire le sceau et l'acte de sceller dans les actes épiscopaux anglo-normands (XIIe-début du XIIIe siècle)</w:t>
              </w:r>
            </w:hyperlink>
          </w:p>
          <w:p>
            <w:pPr/>
            <w:hyperlink r:id="rId11" w:history="1">
              <w:r>
                <w:rPr>
                  <w:color w:val="#410a8c"/>
                  <w:u w:val="single"/>
                </w:rPr>
                <w:t xml:space="preserve">Grégory Combalbert</w:t>
              </w:r>
            </w:hyperlink>
          </w:p>
          <w:p>
            <w:pPr/>
            <w:r>
              <w:rPr/>
              <w:t xml:space="preserve">Christophe Maneuvrier, Jean-Luc Chassel, Clément Blanc-Riehl. </w:t>
            </w:r>
            <w:r>
              <w:rPr>
                <w:i w:val="1"/>
                <w:iCs w:val="1"/>
              </w:rPr>
              <w:t xml:space="preserve">Apposer sa marque. Le sceau et son usage autour de l'espace anglo-normand</w:t>
            </w:r>
            <w:r>
              <w:rPr/>
              <w:t xml:space="preserve">, SFHS-Léopard d'or, pp.19-32, 2023, ISSN 1158-3355</w:t>
            </w:r>
          </w:p>
          <w:p>
            <w:pPr/>
            <w:r>
              <w:rPr/>
              <w:t xml:space="preserve">Chapitre d'ouvrage</w:t>
            </w:r>
          </w:p>
          <w:p>
            <w:pPr/>
            <w:hyperlink r:id="rId53" w:history="1">
              <w:r>
                <w:rPr>
                  <w:color w:val="#410a8c"/>
                  <w:u w:val="single"/>
                </w:rPr>
                <w:t xml:space="preserve">halshs-04418372v1</w:t>
              </w:r>
            </w:hyperlink>
          </w:p>
        </w:tc>
      </w:tr>
      <w:tr>
        <w:trPr/>
        <w:tc>
          <w:tcPr>
            <w:noWrap/>
          </w:tcPr>
          <w:p>
            <w:pPr>
              <w:spacing w:after="200"/>
            </w:pPr>
            <w:hyperlink r:id="rId54" w:history="1">
              <w:r>
                <w:rPr>
                  <w:color w:val="1e198e"/>
                  <w:b w:val="1"/>
                  <w:bCs w:val="1"/>
                  <w:u w:val="single"/>
                </w:rPr>
                <w:t xml:space="preserve">Église, société et pouvoirs en Angleterre et en Normandie (Xe-XIIIe siècle)</w:t>
              </w:r>
            </w:hyperlink>
          </w:p>
          <w:p>
            <w:pPr/>
            <w:hyperlink r:id="rId11" w:history="1">
              <w:r>
                <w:rPr>
                  <w:color w:val="#410a8c"/>
                  <w:u w:val="single"/>
                </w:rPr>
                <w:t xml:space="preserve">Grégory Combalbert</w:t>
              </w:r>
            </w:hyperlink>
          </w:p>
          <w:p>
            <w:pPr/>
            <w:r>
              <w:rPr/>
              <w:t xml:space="preserve">Christine Bousquet-Labouérie, Patrick Henriet. </w:t>
            </w:r>
            <w:r>
              <w:rPr>
                <w:i w:val="1"/>
                <w:iCs w:val="1"/>
              </w:rPr>
              <w:t xml:space="preserve">Église, société et pouvoir dans la chrétienté latine (910-1274)</w:t>
            </w:r>
            <w:r>
              <w:rPr/>
              <w:t xml:space="preserve">, Ellipses, pp.320-342, 2023, 9782340-079380</w:t>
            </w:r>
          </w:p>
          <w:p>
            <w:pPr/>
            <w:r>
              <w:rPr/>
              <w:t xml:space="preserve">Chapitre d'ouvrage</w:t>
            </w:r>
          </w:p>
          <w:p>
            <w:pPr/>
            <w:hyperlink r:id="rId54" w:history="1">
              <w:r>
                <w:rPr>
                  <w:color w:val="#410a8c"/>
                  <w:u w:val="single"/>
                </w:rPr>
                <w:t xml:space="preserve">halshs-04418378v1</w:t>
              </w:r>
            </w:hyperlink>
          </w:p>
        </w:tc>
      </w:tr>
      <w:tr>
        <w:trPr/>
        <w:tc>
          <w:tcPr>
            <w:noWrap/>
          </w:tcPr>
          <w:p>
            <w:pPr>
              <w:spacing w:after="200"/>
            </w:pPr>
            <w:hyperlink r:id="rId55" w:history="1">
              <w:r>
                <w:rPr>
                  <w:color w:val="1e198e"/>
                  <w:b w:val="1"/>
                  <w:bCs w:val="1"/>
                  <w:u w:val="single"/>
                </w:rPr>
                <w:t xml:space="preserve">Les évêques normands face aux moines et aux chanoines dans le contrôle des églises paroissiales (XIIe-première moitié du XIIIe siècle)</w:t>
              </w:r>
            </w:hyperlink>
          </w:p>
          <w:p>
            <w:pPr/>
            <w:hyperlink r:id="rId11" w:history="1">
              <w:r>
                <w:rPr>
                  <w:color w:val="#410a8c"/>
                  <w:u w:val="single"/>
                </w:rPr>
                <w:t xml:space="preserve">Grégory Combalbert</w:t>
              </w:r>
            </w:hyperlink>
          </w:p>
          <w:p>
            <w:pPr/>
            <w:r>
              <w:rPr/>
              <w:t xml:space="preserve">Deflou-Leca, Noëlle; Massoni, Anne. </w:t>
            </w:r>
            <w:r>
              <w:rPr>
                <w:i w:val="1"/>
                <w:iCs w:val="1"/>
              </w:rPr>
              <w:t xml:space="preserve">Évêques et communautés religieuses dans la France médiévale</w:t>
            </w:r>
            <w:r>
              <w:rPr/>
              <w:t xml:space="preserve">, Éditions de la Sorbonne, p. 211-234, 2022</w:t>
            </w:r>
          </w:p>
          <w:p>
            <w:pPr/>
            <w:r>
              <w:rPr/>
              <w:t xml:space="preserve">Chapitre d'ouvrage</w:t>
            </w:r>
          </w:p>
          <w:p>
            <w:pPr/>
            <w:hyperlink r:id="rId55" w:history="1">
              <w:r>
                <w:rPr>
                  <w:color w:val="#410a8c"/>
                  <w:u w:val="single"/>
                </w:rPr>
                <w:t xml:space="preserve">halshs-02457336v1</w:t>
              </w:r>
            </w:hyperlink>
          </w:p>
        </w:tc>
      </w:tr>
      <w:tr>
        <w:trPr/>
        <w:tc>
          <w:tcPr>
            <w:noWrap/>
          </w:tcPr>
          <w:p>
            <w:pPr>
              <w:spacing w:after="200"/>
            </w:pPr>
            <w:hyperlink r:id="rId56" w:history="1">
              <w:r>
                <w:rPr>
                  <w:color w:val="1e198e"/>
                  <w:b w:val="1"/>
                  <w:bCs w:val="1"/>
                  <w:u w:val="single"/>
                </w:rPr>
                <w:t xml:space="preserve">Quelle typologie des actes épiscopaux à l’heure du numérique? Réflexions à partir du corpus des actes des évêques d’Évreux</w:t>
              </w:r>
            </w:hyperlink>
          </w:p>
          <w:p>
            <w:pPr/>
            <w:hyperlink r:id="rId11" w:history="1">
              <w:r>
                <w:rPr>
                  <w:color w:val="#410a8c"/>
                  <w:u w:val="single"/>
                </w:rPr>
                <w:t xml:space="preserve">Grégory Combalbert</w:t>
              </w:r>
            </w:hyperlink>
          </w:p>
          <w:p>
            <w:pPr/>
            <w:r>
              <w:rPr/>
              <w:t xml:space="preserve">Combalbert, Grégory; Senséby, Chantal. </w:t>
            </w:r>
            <w:r>
              <w:rPr>
                <w:i w:val="1"/>
                <w:iCs w:val="1"/>
              </w:rPr>
              <w:t xml:space="preserve">À propos des actes d'évêques. Nouvelles approches et nouveaux regards (actes du colloque d'Orléans, 22-23 juin 2022)</w:t>
            </w:r>
            <w:r>
              <w:rPr/>
              <w:t xml:space="preserve">, Presses universitaires de Caen, A paraître</w:t>
            </w:r>
          </w:p>
          <w:p>
            <w:pPr/>
            <w:r>
              <w:rPr/>
              <w:t xml:space="preserve">Chapitre d'ouvrage</w:t>
            </w:r>
          </w:p>
          <w:p>
            <w:pPr/>
            <w:hyperlink r:id="rId56" w:history="1">
              <w:r>
                <w:rPr>
                  <w:color w:val="#410a8c"/>
                  <w:u w:val="single"/>
                </w:rPr>
                <w:t xml:space="preserve">halshs-03821822v1</w:t>
              </w:r>
            </w:hyperlink>
          </w:p>
        </w:tc>
      </w:tr>
      <w:tr>
        <w:trPr/>
        <w:tc>
          <w:tcPr>
            <w:noWrap/>
          </w:tcPr>
          <w:p>
            <w:pPr>
              <w:spacing w:after="200"/>
            </w:pPr>
            <w:hyperlink r:id="rId57" w:history="1">
              <w:r>
                <w:rPr>
                  <w:color w:val="1e198e"/>
                  <w:b w:val="1"/>
                  <w:bCs w:val="1"/>
                  <w:u w:val="single"/>
                </w:rPr>
                <w:t xml:space="preserve">Partir et après... ? Vacance épiscopale, juridiction métropolitaine et réseaux personnels : Rotrou de Warwick, archevêque de Rouen, et le diocèse d’Évreux (1165-1170)</w:t>
              </w:r>
            </w:hyperlink>
          </w:p>
          <w:p>
            <w:pPr/>
            <w:hyperlink r:id="rId11" w:history="1">
              <w:r>
                <w:rPr>
                  <w:color w:val="#410a8c"/>
                  <w:u w:val="single"/>
                </w:rPr>
                <w:t xml:space="preserve">Grégory Combalbert</w:t>
              </w:r>
            </w:hyperlink>
          </w:p>
          <w:p>
            <w:pPr/>
            <w:r>
              <w:rPr/>
              <w:t xml:space="preserve">Bauduin, Pierre; Combalbert, Grégory; Dubois, Adrien; Garnier, Bernard; Maneuvrier, Christophe. </w:t>
            </w:r>
            <w:r>
              <w:rPr>
                <w:i w:val="1"/>
                <w:iCs w:val="1"/>
              </w:rPr>
              <w:t xml:space="preserve">Sur les pas de Lanfranc, du bec à Caen, Recueil d’études en hommage à Véronique Gazeau</w:t>
            </w:r>
            <w:r>
              <w:rPr/>
              <w:t xml:space="preserve">, Cahier des Annales de Normandie, n° 37, pp.213-225, 2018</w:t>
            </w:r>
          </w:p>
          <w:p>
            <w:pPr/>
            <w:r>
              <w:rPr/>
              <w:t xml:space="preserve">Chapitre d'ouvrage</w:t>
            </w:r>
          </w:p>
          <w:p>
            <w:pPr/>
            <w:hyperlink r:id="rId57" w:history="1">
              <w:r>
                <w:rPr>
                  <w:color w:val="#410a8c"/>
                  <w:u w:val="single"/>
                </w:rPr>
                <w:t xml:space="preserve">hal-02339239v1</w:t>
              </w:r>
            </w:hyperlink>
          </w:p>
        </w:tc>
      </w:tr>
      <w:tr>
        <w:trPr/>
        <w:tc>
          <w:tcPr>
            <w:noWrap/>
          </w:tcPr>
          <w:p>
            <w:pPr>
              <w:spacing w:after="200"/>
            </w:pPr>
            <w:hyperlink r:id="rId58" w:history="1">
              <w:r>
                <w:rPr>
                  <w:color w:val="1e198e"/>
                  <w:b w:val="1"/>
                  <w:bCs w:val="1"/>
                  <w:u w:val="single"/>
                </w:rPr>
                <w:t xml:space="preserve">Les formes des actes écrits en Normandie et dans l’espace ligérien : caractéristiques communes, spécificités et influences documentaires (XIe-XIIIe siècle)</w:t>
              </w:r>
            </w:hyperlink>
          </w:p>
          <w:p>
            <w:pPr/>
            <w:hyperlink r:id="rId11" w:history="1">
              <w:r>
                <w:rPr>
                  <w:color w:val="#410a8c"/>
                  <w:u w:val="single"/>
                </w:rPr>
                <w:t xml:space="preserve">Grégory Combalbert</w:t>
              </w:r>
            </w:hyperlink>
          </w:p>
          <w:p>
            <w:pPr/>
            <w:r>
              <w:rPr/>
              <w:t xml:space="preserve">Senséby, Chantal. </w:t>
            </w:r>
            <w:r>
              <w:rPr>
                <w:i w:val="1"/>
                <w:iCs w:val="1"/>
              </w:rPr>
              <w:t xml:space="preserve">L'écrit monastique dans l'espace ligérien (Xe-XIIIe siècle)</w:t>
            </w:r>
            <w:r>
              <w:rPr/>
              <w:t xml:space="preserve">, PUR, pp.51-70, 2018</w:t>
            </w:r>
          </w:p>
          <w:p>
            <w:pPr/>
            <w:r>
              <w:rPr/>
              <w:t xml:space="preserve">Chapitre d'ouvrage</w:t>
            </w:r>
          </w:p>
          <w:p>
            <w:pPr/>
            <w:hyperlink r:id="rId58" w:history="1">
              <w:r>
                <w:rPr>
                  <w:color w:val="#410a8c"/>
                  <w:u w:val="single"/>
                </w:rPr>
                <w:t xml:space="preserve">hal-02339442v1</w:t>
              </w:r>
            </w:hyperlink>
          </w:p>
        </w:tc>
      </w:tr>
      <w:tr>
        <w:trPr/>
        <w:tc>
          <w:tcPr>
            <w:noWrap/>
          </w:tcPr>
          <w:p>
            <w:pPr>
              <w:spacing w:after="200"/>
            </w:pPr>
            <w:hyperlink r:id="rId59" w:history="1">
              <w:r>
                <w:rPr>
                  <w:color w:val="1e198e"/>
                  <w:b w:val="1"/>
                  <w:bCs w:val="1"/>
                  <w:u w:val="single"/>
                </w:rPr>
                <w:t xml:space="preserve">D'Arcisse de Caumont au colloque de 2012 : état des connaissances et questionnement autour du dépôt des céramiques en contexte funéraire (IXe-XVIIIe siècle)</w:t>
              </w:r>
            </w:hyperlink>
          </w:p>
          <w:p>
            <w:pPr/>
            <w:hyperlink r:id="rId11" w:history="1">
              <w:r>
                <w:rPr>
                  <w:color w:val="#410a8c"/>
                  <w:u w:val="single"/>
                </w:rPr>
                <w:t xml:space="preserve">Grégory Combalbert</w:t>
              </w:r>
            </w:hyperlink>
            <w:r>
              <w:rPr/>
              <w:t xml:space="preserve">,</w:t>
            </w:r>
            <w:hyperlink r:id="rId60" w:history="1">
              <w:r>
                <w:rPr>
                  <w:color w:val="#410a8c"/>
                  <w:u w:val="single"/>
                </w:rPr>
                <w:t xml:space="preserve">Vincent Hincker</w:t>
              </w:r>
            </w:hyperlink>
          </w:p>
          <w:p>
            <w:pPr/>
            <w:r>
              <w:rPr/>
              <w:t xml:space="preserve">Bocquet-Liénard, Anne; Chapelain de Séréville-Niel, Cécile; Dervin, Stéphanie; Hincker, Vincent. </w:t>
            </w:r>
            <w:r>
              <w:rPr>
                <w:i w:val="1"/>
                <w:iCs w:val="1"/>
              </w:rPr>
              <w:t xml:space="preserve">Des pots dans la tombe (IXe-XVIIIe siècle). Regards croisés sur une pratique funéraire en Europe de l'Ouest</w:t>
            </w:r>
            <w:r>
              <w:rPr/>
              <w:t xml:space="preserve">, Presses universitaires de Caen, pp.17-31, 2017</w:t>
            </w:r>
          </w:p>
          <w:p>
            <w:pPr/>
            <w:r>
              <w:rPr/>
              <w:t xml:space="preserve">Chapitre d'ouvrage</w:t>
            </w:r>
          </w:p>
          <w:p>
            <w:pPr/>
            <w:hyperlink r:id="rId59" w:history="1">
              <w:r>
                <w:rPr>
                  <w:color w:val="#410a8c"/>
                  <w:u w:val="single"/>
                </w:rPr>
                <w:t xml:space="preserve">halshs-02457331v1</w:t>
              </w:r>
            </w:hyperlink>
          </w:p>
        </w:tc>
      </w:tr>
      <w:tr>
        <w:trPr/>
        <w:tc>
          <w:tcPr>
            <w:noWrap/>
          </w:tcPr>
          <w:p>
            <w:pPr>
              <w:spacing w:after="200"/>
            </w:pPr>
            <w:hyperlink r:id="rId61" w:history="1">
              <w:r>
                <w:rPr>
                  <w:color w:val="1e198e"/>
                  <w:b w:val="1"/>
                  <w:bCs w:val="1"/>
                  <w:u w:val="single"/>
                </w:rPr>
                <w:t xml:space="preserve">La diplomatique épiscopale en Angleterre et en Normandie au XIIe siècle. Essai d'approche comparative</w:t>
              </w:r>
            </w:hyperlink>
          </w:p>
          <w:p>
            <w:pPr/>
            <w:hyperlink r:id="rId11" w:history="1">
              <w:r>
                <w:rPr>
                  <w:color w:val="#410a8c"/>
                  <w:u w:val="single"/>
                </w:rPr>
                <w:t xml:space="preserve">Grégory Combalbert</w:t>
              </w:r>
            </w:hyperlink>
          </w:p>
          <w:p>
            <w:pPr/>
            <w:r>
              <w:rPr/>
              <w:t xml:space="preserve">Bates, David; Bauduin, Pierre. </w:t>
            </w:r>
            <w:r>
              <w:rPr>
                <w:i w:val="1"/>
                <w:iCs w:val="1"/>
              </w:rPr>
              <w:t xml:space="preserve">911-2011. Penser les mondes normands médiévaux</w:t>
            </w:r>
            <w:r>
              <w:rPr/>
              <w:t xml:space="preserve">, Presses universitaires de Caen, pp.373-403, 2016</w:t>
            </w:r>
          </w:p>
          <w:p>
            <w:pPr/>
            <w:r>
              <w:rPr/>
              <w:t xml:space="preserve">Chapitre d'ouvrage</w:t>
            </w:r>
          </w:p>
          <w:p>
            <w:pPr/>
            <w:hyperlink r:id="rId61" w:history="1">
              <w:r>
                <w:rPr>
                  <w:color w:val="#410a8c"/>
                  <w:u w:val="single"/>
                </w:rPr>
                <w:t xml:space="preserve">halshs-02457333v1</w:t>
              </w:r>
            </w:hyperlink>
          </w:p>
        </w:tc>
      </w:tr>
      <w:tr>
        <w:trPr/>
        <w:tc>
          <w:tcPr>
            <w:noWrap/>
          </w:tcPr>
          <w:p>
            <w:pPr>
              <w:spacing w:after="200"/>
            </w:pPr>
            <w:hyperlink r:id="rId62" w:history="1">
              <w:r>
                <w:rPr>
                  <w:color w:val="1e198e"/>
                  <w:b w:val="1"/>
                  <w:bCs w:val="1"/>
                  <w:u w:val="single"/>
                </w:rPr>
                <w:t xml:space="preserve">Pro reparatione libertatis ecclesiarum Normanniae. Hugues d’Amiens, archevêque de Rouen, le duc Henri Ier et la réforme de l’Église : une reconsidération</w:t>
              </w:r>
            </w:hyperlink>
          </w:p>
          <w:p>
            <w:pPr/>
            <w:hyperlink r:id="rId11" w:history="1">
              <w:r>
                <w:rPr>
                  <w:color w:val="#410a8c"/>
                  <w:u w:val="single"/>
                </w:rPr>
                <w:t xml:space="preserve">Grégory Combalbert</w:t>
              </w:r>
            </w:hyperlink>
          </w:p>
          <w:p>
            <w:pPr/>
            <w:r>
              <w:rPr/>
              <w:t xml:space="preserve">Barrow, Julia; Delivré, Fabrice; Gazeau, Véronique. </w:t>
            </w:r>
            <w:r>
              <w:rPr>
                <w:i w:val="1"/>
                <w:iCs w:val="1"/>
              </w:rPr>
              <w:t xml:space="preserve">Autour de Lanfranc, 1010-2010 : réforme et réformateurs dans l'Europe du Nord-Ouest, XIe-XIIe siècles / Colloque international de Cerisy, 29 septembre-2 octobre 2010</w:t>
            </w:r>
            <w:r>
              <w:rPr/>
              <w:t xml:space="preserve">, Presses Universitaires de Caen, pp.181-207, 2015, 978-2-84133-521-3</w:t>
            </w:r>
          </w:p>
          <w:p>
            <w:pPr/>
            <w:r>
              <w:rPr/>
              <w:t xml:space="preserve">Chapitre d'ouvrage</w:t>
            </w:r>
          </w:p>
          <w:p>
            <w:pPr/>
            <w:hyperlink r:id="rId62" w:history="1">
              <w:r>
                <w:rPr>
                  <w:color w:val="#410a8c"/>
                  <w:u w:val="single"/>
                </w:rPr>
                <w:t xml:space="preserve">hal-01416925v1</w:t>
              </w:r>
            </w:hyperlink>
          </w:p>
        </w:tc>
      </w:tr>
      <w:tr>
        <w:trPr/>
        <w:tc>
          <w:tcPr>
            <w:noWrap/>
          </w:tcPr>
          <w:p>
            <w:pPr>
              <w:spacing w:after="200"/>
            </w:pPr>
            <w:hyperlink r:id="rId63" w:history="1">
              <w:r>
                <w:rPr>
                  <w:color w:val="1e198e"/>
                  <w:b w:val="1"/>
                  <w:bCs w:val="1"/>
                  <w:u w:val="single"/>
                </w:rPr>
                <w:t xml:space="preserve">« Le premier siècle de l’officialité de Rouen (v. 1185-v. 1280) »</w:t>
              </w:r>
            </w:hyperlink>
          </w:p>
          <w:p>
            <w:pPr/>
            <w:hyperlink r:id="rId11" w:history="1">
              <w:r>
                <w:rPr>
                  <w:color w:val="#410a8c"/>
                  <w:u w:val="single"/>
                </w:rPr>
                <w:t xml:space="preserve">Grégory Combalbert</w:t>
              </w:r>
            </w:hyperlink>
          </w:p>
          <w:p>
            <w:pPr/>
            <w:r>
              <w:rPr/>
              <w:t xml:space="preserve">Beaulande-Barraud, V. et Charrageat, M. (dir.). </w:t>
            </w:r>
            <w:r>
              <w:rPr>
                <w:i w:val="1"/>
                <w:iCs w:val="1"/>
              </w:rPr>
              <w:t xml:space="preserve">Les officialités dans l’Europe médiévale et moderne. Des tribunaux pour une société chrétienne</w:t>
            </w:r>
            <w:r>
              <w:rPr/>
              <w:t xml:space="preserve">, Turnhout, Brepols, p. 35-63, 2014</w:t>
            </w:r>
          </w:p>
          <w:p>
            <w:pPr/>
            <w:r>
              <w:rPr/>
              <w:t xml:space="preserve">Chapitre d'ouvrage</w:t>
            </w:r>
          </w:p>
          <w:p>
            <w:pPr/>
            <w:hyperlink r:id="rId63" w:history="1">
              <w:r>
                <w:rPr>
                  <w:color w:val="#410a8c"/>
                  <w:u w:val="single"/>
                </w:rPr>
                <w:t xml:space="preserve">hal-01126625v1</w:t>
              </w:r>
            </w:hyperlink>
          </w:p>
        </w:tc>
      </w:tr>
      <w:tr>
        <w:trPr/>
        <w:tc>
          <w:tcPr>
            <w:noWrap/>
          </w:tcPr>
          <w:p>
            <w:pPr>
              <w:spacing w:after="200"/>
            </w:pPr>
            <w:hyperlink r:id="rId64" w:history="1">
              <w:r>
                <w:rPr>
                  <w:color w:val="1e198e"/>
                  <w:b w:val="1"/>
                  <w:bCs w:val="1"/>
                  <w:u w:val="single"/>
                </w:rPr>
                <w:t xml:space="preserve">Archbishops and the City. Powers, Conflicts and Jurisdiction in the Parishes of Rouen (Eleventh-Thirteenth Centuries)</w:t>
              </w:r>
            </w:hyperlink>
          </w:p>
          <w:p>
            <w:pPr/>
            <w:hyperlink r:id="rId11" w:history="1">
              <w:r>
                <w:rPr>
                  <w:color w:val="#410a8c"/>
                  <w:u w:val="single"/>
                </w:rPr>
                <w:t xml:space="preserve">Grégory Combalbert</w:t>
              </w:r>
            </w:hyperlink>
          </w:p>
          <w:p>
            <w:pPr/>
            <w:r>
              <w:rPr/>
              <w:t xml:space="preserve">L. V. Hicks et E. Brenner (éd.). </w:t>
            </w:r>
            <w:r>
              <w:rPr>
                <w:i w:val="1"/>
                <w:iCs w:val="1"/>
              </w:rPr>
              <w:t xml:space="preserve">Society and Culture in Medieval Rouen</w:t>
            </w:r>
            <w:r>
              <w:rPr/>
              <w:t xml:space="preserve">, Turnhout, Brepols, p. 185-223, 2013, Studies in the Early Middle Ages 39</w:t>
            </w:r>
          </w:p>
          <w:p>
            <w:pPr/>
            <w:r>
              <w:rPr/>
              <w:t xml:space="preserve">Chapitre d'ouvrage</w:t>
            </w:r>
          </w:p>
          <w:p>
            <w:pPr/>
            <w:hyperlink r:id="rId64" w:history="1">
              <w:r>
                <w:rPr>
                  <w:color w:val="#410a8c"/>
                  <w:u w:val="single"/>
                </w:rPr>
                <w:t xml:space="preserve">hal-00926700v1</w:t>
              </w:r>
            </w:hyperlink>
          </w:p>
        </w:tc>
      </w:tr>
      <w:tr>
        <w:trPr/>
        <w:tc>
          <w:tcPr>
            <w:noWrap/>
          </w:tcPr>
          <w:p>
            <w:pPr>
              <w:spacing w:after="200"/>
            </w:pPr>
            <w:hyperlink r:id="rId65" w:history="1">
              <w:r>
                <w:rPr>
                  <w:color w:val="1e198e"/>
                  <w:b w:val="1"/>
                  <w:bCs w:val="1"/>
                  <w:u w:val="single"/>
                </w:rPr>
                <w:t xml:space="preserve">Règlement des conflits, gestion du risque et clercs paroissiaux : l'affermage des dîmes (Normandie, XIIe-XIIIe siècles)</w:t>
              </w:r>
            </w:hyperlink>
          </w:p>
          <w:p>
            <w:pPr/>
            <w:hyperlink r:id="rId11" w:history="1">
              <w:r>
                <w:rPr>
                  <w:color w:val="#410a8c"/>
                  <w:u w:val="single"/>
                </w:rPr>
                <w:t xml:space="preserve">Grégory Combalbert</w:t>
              </w:r>
            </w:hyperlink>
          </w:p>
          <w:p>
            <w:pPr/>
            <w:r>
              <w:rPr/>
              <w:t xml:space="preserve">études réunies par Michel Lauwers. </w:t>
            </w:r>
            <w:r>
              <w:rPr>
                <w:i w:val="1"/>
                <w:iCs w:val="1"/>
              </w:rPr>
              <w:t xml:space="preserve">La dîme, l'Église et la société féodale</w:t>
            </w:r>
            <w:r>
              <w:rPr/>
              <w:t xml:space="preserve">, Turnhouts, Brepols, p. 335-368, 2012, Collection d'Études médiévales de Nice, vol. 12</w:t>
            </w:r>
          </w:p>
          <w:p>
            <w:pPr/>
            <w:r>
              <w:rPr/>
              <w:t xml:space="preserve">Chapitre d'ouvrage</w:t>
            </w:r>
          </w:p>
          <w:p>
            <w:pPr/>
            <w:hyperlink r:id="rId65" w:history="1">
              <w:r>
                <w:rPr>
                  <w:color w:val="#410a8c"/>
                  <w:u w:val="single"/>
                </w:rPr>
                <w:t xml:space="preserve">hal-00782999v1</w:t>
              </w:r>
            </w:hyperlink>
          </w:p>
        </w:tc>
      </w:tr>
      <w:tr>
        <w:trPr/>
        <w:tc>
          <w:tcPr>
            <w:noWrap/>
          </w:tcPr>
          <w:p>
            <w:pPr>
              <w:spacing w:after="200"/>
            </w:pPr>
            <w:hyperlink r:id="rId66" w:history="1">
              <w:r>
                <w:rPr>
                  <w:color w:val="1e198e"/>
                  <w:b w:val="1"/>
                  <w:bCs w:val="1"/>
                  <w:u w:val="single"/>
                </w:rPr>
                <w:t xml:space="preserve">La prétendue médiocrité du clergé paroissial</w:t>
              </w:r>
            </w:hyperlink>
          </w:p>
          <w:p>
            <w:pPr/>
            <w:hyperlink r:id="rId11" w:history="1">
              <w:r>
                <w:rPr>
                  <w:color w:val="#410a8c"/>
                  <w:u w:val="single"/>
                </w:rPr>
                <w:t xml:space="preserve">Grégory Combalbert</w:t>
              </w:r>
            </w:hyperlink>
          </w:p>
          <w:p>
            <w:pPr/>
            <w:r>
              <w:rPr/>
              <w:t xml:space="preserve">De Cevins, M.-M. et Matz, J.-M. (dir.). </w:t>
            </w:r>
            <w:r>
              <w:rPr>
                <w:i w:val="1"/>
                <w:iCs w:val="1"/>
              </w:rPr>
              <w:t xml:space="preserve">Structures et dynamiques religieuses dans les sociétés de l'Occident latin (1179-1449)</w:t>
            </w:r>
            <w:r>
              <w:rPr/>
              <w:t xml:space="preserve">, Presses Universitaires de Rennes, p. 157-166, 2010</w:t>
            </w:r>
          </w:p>
          <w:p>
            <w:pPr/>
            <w:r>
              <w:rPr/>
              <w:t xml:space="preserve">Chapitre d'ouvrage</w:t>
            </w:r>
          </w:p>
          <w:p>
            <w:pPr/>
            <w:hyperlink r:id="rId66" w:history="1">
              <w:r>
                <w:rPr>
                  <w:color w:val="#410a8c"/>
                  <w:u w:val="single"/>
                </w:rPr>
                <w:t xml:space="preserve">hal-00660771v1</w:t>
              </w:r>
            </w:hyperlink>
          </w:p>
        </w:tc>
      </w:tr>
      <w:tr>
        <w:trPr/>
        <w:tc>
          <w:tcPr>
            <w:noWrap/>
          </w:tcPr>
          <w:p>
            <w:pPr>
              <w:spacing w:after="200"/>
            </w:pPr>
            <w:hyperlink r:id="rId67" w:history="1">
              <w:r>
                <w:rPr>
                  <w:color w:val="1e198e"/>
                  <w:b w:val="1"/>
                  <w:bCs w:val="1"/>
                  <w:u w:val="single"/>
                </w:rPr>
                <w:t xml:space="preserve">Le contrôle des clercs paroissiaux vu par les évêques normands (XIe-XIIe siècles)</w:t>
              </w:r>
            </w:hyperlink>
          </w:p>
          <w:p>
            <w:pPr/>
            <w:hyperlink r:id="rId11" w:history="1">
              <w:r>
                <w:rPr>
                  <w:color w:val="#410a8c"/>
                  <w:u w:val="single"/>
                </w:rPr>
                <w:t xml:space="preserve">Grégory Combalbert</w:t>
              </w:r>
            </w:hyperlink>
          </w:p>
          <w:p>
            <w:pPr/>
            <w:r>
              <w:rPr/>
              <w:t xml:space="preserve">P. Bouet, C. Bougy, B. Garnier, et C. Maneuvrier (éd.). </w:t>
            </w:r>
            <w:r>
              <w:rPr>
                <w:i w:val="1"/>
                <w:iCs w:val="1"/>
              </w:rPr>
              <w:t xml:space="preserve">De part et d'autre de la Normandie médiévale. Recueil d'études en hommage à François Neveux</w:t>
            </w:r>
            <w:r>
              <w:rPr/>
              <w:t xml:space="preserve">, Cahier des Annales de Normandie, p. 369-396, 2009</w:t>
            </w:r>
          </w:p>
          <w:p>
            <w:pPr/>
            <w:r>
              <w:rPr/>
              <w:t xml:space="preserve">Chapitre d'ouvrage</w:t>
            </w:r>
          </w:p>
          <w:p>
            <w:pPr/>
            <w:hyperlink r:id="rId67" w:history="1">
              <w:r>
                <w:rPr>
                  <w:color w:val="#410a8c"/>
                  <w:u w:val="single"/>
                </w:rPr>
                <w:t xml:space="preserve">hal-00661484v1</w:t>
              </w:r>
            </w:hyperlink>
          </w:p>
        </w:tc>
      </w:tr>
      <w:tr>
        <w:trPr/>
        <w:tc>
          <w:tcPr>
            <w:noWrap/>
          </w:tcPr>
          <w:p>
            <w:pPr>
              <w:spacing w:after="200"/>
            </w:pPr>
            <w:hyperlink r:id="rId68" w:history="1">
              <w:r>
                <w:rPr>
                  <w:color w:val="1e198e"/>
                  <w:b w:val="1"/>
                  <w:bCs w:val="1"/>
                  <w:u w:val="single"/>
                </w:rPr>
                <w:t xml:space="preserve">Évêques et paroisses dans le sud du diocèse de Bayeux au XIIe siècle</w:t>
              </w:r>
            </w:hyperlink>
          </w:p>
          <w:p>
            <w:pPr/>
            <w:hyperlink r:id="rId11" w:history="1">
              <w:r>
                <w:rPr>
                  <w:color w:val="#410a8c"/>
                  <w:u w:val="single"/>
                </w:rPr>
                <w:t xml:space="preserve">Grégory Combalbert</w:t>
              </w:r>
            </w:hyperlink>
          </w:p>
          <w:p>
            <w:pPr/>
            <w:r>
              <w:rPr/>
              <w:t xml:space="preserve">Véronique Gazeau et Judith Green. </w:t>
            </w:r>
            <w:r>
              <w:rPr>
                <w:i w:val="1"/>
                <w:iCs w:val="1"/>
              </w:rPr>
              <w:t xml:space="preserve">Tinchebray 1106-2006, Actes du colloque de Tinchebray (28-30 septembre 2006)</w:t>
            </w:r>
            <w:r>
              <w:rPr/>
              <w:t xml:space="preserve">, Le Pays Bas-Normand, n° 271-272, p. 263-283, 2009</w:t>
            </w:r>
          </w:p>
          <w:p>
            <w:pPr/>
            <w:r>
              <w:rPr/>
              <w:t xml:space="preserve">Chapitre d'ouvrage</w:t>
            </w:r>
          </w:p>
          <w:p>
            <w:pPr/>
            <w:hyperlink r:id="rId68" w:history="1">
              <w:r>
                <w:rPr>
                  <w:color w:val="#410a8c"/>
                  <w:u w:val="single"/>
                </w:rPr>
                <w:t xml:space="preserve">halshs-02457892v1</w:t>
              </w:r>
            </w:hyperlink>
          </w:p>
        </w:tc>
      </w:tr>
      <w:tr>
        <w:trPr/>
        <w:tc>
          <w:tcPr>
            <w:noWrap/>
          </w:tcPr>
          <w:p>
            <w:pPr>
              <w:spacing w:after="200"/>
            </w:pPr>
            <w:hyperlink r:id="rId69" w:history="1">
              <w:r>
                <w:rPr>
                  <w:color w:val="1e198e"/>
                  <w:b w:val="1"/>
                  <w:bCs w:val="1"/>
                  <w:u w:val="single"/>
                </w:rPr>
                <w:t xml:space="preserve">Le contrôle des clercs paroissiaux vu par les évêques normands (XIe-XIIe siècles)</w:t>
              </w:r>
            </w:hyperlink>
          </w:p>
          <w:p>
            <w:pPr/>
            <w:hyperlink r:id="rId11" w:history="1">
              <w:r>
                <w:rPr>
                  <w:color w:val="#410a8c"/>
                  <w:u w:val="single"/>
                </w:rPr>
                <w:t xml:space="preserve">Grégory Combalbert</w:t>
              </w:r>
            </w:hyperlink>
          </w:p>
          <w:p>
            <w:pPr/>
            <w:r>
              <w:rPr/>
              <w:t xml:space="preserve">Pierre Bouet, Catherine Bougy, Bernard Garnier, Christophe Maneuvrier. </w:t>
            </w:r>
            <w:r>
              <w:rPr>
                <w:i w:val="1"/>
                <w:iCs w:val="1"/>
              </w:rPr>
              <w:t xml:space="preserve">De part et d’autre de la Normandie médiévale. Recueil d’études en hommage à François Neveux</w:t>
            </w:r>
            <w:r>
              <w:rPr/>
              <w:t xml:space="preserve">, Cahier des Annales de Normandie, n° 35, p. 369-396, 2009</w:t>
            </w:r>
          </w:p>
          <w:p>
            <w:pPr/>
            <w:r>
              <w:rPr/>
              <w:t xml:space="preserve">Chapitre d'ouvrage</w:t>
            </w:r>
          </w:p>
          <w:p>
            <w:pPr/>
            <w:hyperlink r:id="rId69" w:history="1">
              <w:r>
                <w:rPr>
                  <w:color w:val="#410a8c"/>
                  <w:u w:val="single"/>
                </w:rPr>
                <w:t xml:space="preserve">halshs-02457889v1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e-Cartae</w:t>
              </w:r>
            </w:hyperlink>
          </w:p>
          <w:p>
            <w:pPr/>
            <w:hyperlink r:id="rId11" w:history="1">
              <w:r>
                <w:rPr>
                  <w:color w:val="#410a8c"/>
                  <w:u w:val="single"/>
                </w:rPr>
                <w:t xml:space="preserve">Grégory Combalbert</w:t>
              </w:r>
            </w:hyperlink>
          </w:p>
          <w:p>
            <w:pPr/>
            <w:r>
              <w:rPr/>
              <w:t xml:space="preserve">2019</w:t>
            </w:r>
          </w:p>
          <w:p>
            <w:pPr/>
            <w:r>
              <w:rPr/>
              <w:t xml:space="preserve">Logiciel</w:t>
            </w:r>
          </w:p>
          <w:p>
            <w:pPr/>
            <w:hyperlink r:id="rId70" w:history="1">
              <w:r>
                <w:rPr>
                  <w:color w:val="#410a8c"/>
                  <w:u w:val="single"/>
                </w:rPr>
                <w:t xml:space="preserve">halshs-04550513v1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e-Cartae. Notice d’utilisation de l’environnement Diplomatique</w:t>
              </w:r>
            </w:hyperlink>
          </w:p>
          <w:p>
            <w:pPr/>
            <w:hyperlink r:id="rId11" w:history="1">
              <w:r>
                <w:rPr>
                  <w:color w:val="#410a8c"/>
                  <w:u w:val="single"/>
                </w:rPr>
                <w:t xml:space="preserve">Grégory Combalbert</w:t>
              </w:r>
            </w:hyperlink>
            <w:r>
              <w:rPr/>
              <w:t xml:space="preserve">,</w:t>
            </w:r>
            <w:hyperlink r:id="rId72" w:history="1">
              <w:r>
                <w:rPr>
                  <w:color w:val="#410a8c"/>
                  <w:u w:val="single"/>
                </w:rPr>
                <w:t xml:space="preserve">Anne Goloubkoff</w:t>
              </w:r>
            </w:hyperlink>
            <w:r>
              <w:rPr/>
              <w:t xml:space="preserve">,</w:t>
            </w:r>
            <w:hyperlink r:id="rId73" w:history="1">
              <w:r>
                <w:rPr>
                  <w:color w:val="#410a8c"/>
                  <w:u w:val="single"/>
                </w:rPr>
                <w:t xml:space="preserve">Marie Bisson</w:t>
              </w:r>
            </w:hyperlink>
          </w:p>
          <w:p>
            <w:pPr/>
            <w:r>
              <w:rPr/>
              <w:t xml:space="preserve">2020</w:t>
            </w:r>
          </w:p>
          <w:p>
            <w:pPr/>
            <w:r>
              <w:rPr/>
              <w:t xml:space="preserve">Pré-publication, Document de travail</w:t>
            </w:r>
          </w:p>
          <w:p>
            <w:pPr/>
            <w:hyperlink r:id="rId71" w:history="1">
              <w:r>
                <w:rPr>
                  <w:color w:val="#410a8c"/>
                  <w:u w:val="single"/>
                </w:rPr>
                <w:t xml:space="preserve">halshs-02457344v1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 acte d'Yves, évêque de Chartres, réformant la communauté de Saint-Jean-en-Vallée de Chartres, Carnet de recherche ACTÉPI</w:t>
              </w:r>
            </w:hyperlink>
          </w:p>
          <w:p>
            <w:pPr/>
            <w:hyperlink r:id="rId11" w:history="1">
              <w:r>
                <w:rPr>
                  <w:color w:val="#410a8c"/>
                  <w:u w:val="single"/>
                </w:rPr>
                <w:t xml:space="preserve">Grégory Combalbert</w:t>
              </w:r>
            </w:hyperlink>
          </w:p>
          <w:p>
            <w:pPr/>
            <w:r>
              <w:rPr/>
              <w:t xml:space="preserve">2024, </w:t>
            </w:r>
            <w:hyperlink r:id="rId75" w:history="1">
              <w:r>
                <w:rPr>
                  <w:color w:val="#410a8c"/>
                  <w:u w:val="single"/>
                </w:rPr>
                <w:t xml:space="preserve">⟨10.58079/vx5r⟩</w:t>
              </w:r>
            </w:hyperlink>
          </w:p>
          <w:p>
            <w:pPr/>
            <w:r>
              <w:rPr/>
              <w:t xml:space="preserve">Article de blog scientifique</w:t>
            </w:r>
          </w:p>
          <w:p>
            <w:pPr/>
            <w:hyperlink r:id="rId74" w:history="1">
              <w:r>
                <w:rPr>
                  <w:color w:val="#410a8c"/>
                  <w:u w:val="single"/>
                </w:rPr>
                <w:t xml:space="preserve">halshs-04615043v1</w:t>
              </w:r>
            </w:hyperlink>
          </w:p>
        </w:tc>
      </w:tr>
      <w:tr>
        <w:trPr/>
        <w:tc>
          <w:tcPr>
            <w:noWrap/>
          </w:tcPr>
          <w:p>
            <w:pPr>
              <w:spacing w:after="200"/>
            </w:pPr>
            <w:hyperlink r:id="rId76" w:history="1">
              <w:r>
                <w:rPr>
                  <w:color w:val="1e198e"/>
                  <w:b w:val="1"/>
                  <w:bCs w:val="1"/>
                  <w:u w:val="single"/>
                </w:rPr>
                <w:t xml:space="preserve">Un acte d'Arnoul, évêque de Lisieux, sanctionnant un clerc paroissial marié</w:t>
              </w:r>
            </w:hyperlink>
          </w:p>
          <w:p>
            <w:pPr/>
            <w:hyperlink r:id="rId11" w:history="1">
              <w:r>
                <w:rPr>
                  <w:color w:val="#410a8c"/>
                  <w:u w:val="single"/>
                </w:rPr>
                <w:t xml:space="preserve">Grégory Combalbert</w:t>
              </w:r>
            </w:hyperlink>
          </w:p>
          <w:p>
            <w:pPr/>
            <w:r>
              <w:rPr/>
              <w:t xml:space="preserve">2020</w:t>
            </w:r>
          </w:p>
          <w:p>
            <w:pPr/>
            <w:r>
              <w:rPr/>
              <w:t xml:space="preserve">Article de blog scientifique</w:t>
            </w:r>
          </w:p>
          <w:p>
            <w:pPr/>
            <w:hyperlink r:id="rId76" w:history="1">
              <w:r>
                <w:rPr>
                  <w:color w:val="#410a8c"/>
                  <w:u w:val="single"/>
                </w:rPr>
                <w:t xml:space="preserve">halshs-02485135v1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Domus, chapelle, familia. L'entourage des évêques normands au XIIe et au début du XIIIe siècle</w:t>
              </w:r>
            </w:hyperlink>
          </w:p>
          <w:p>
            <w:pPr/>
            <w:hyperlink r:id="rId11" w:history="1">
              <w:r>
                <w:rPr>
                  <w:color w:val="#410a8c"/>
                  <w:u w:val="single"/>
                </w:rPr>
                <w:t xml:space="preserve">Grégory Combalbert</w:t>
              </w:r>
            </w:hyperlink>
          </w:p>
          <w:p>
            <w:pPr/>
            <w:r>
              <w:rPr>
                <w:i w:val="1"/>
                <w:iCs w:val="1"/>
              </w:rPr>
              <w:t xml:space="preserve">Séminaire Mondes nordiques et normands médiévaux (CRAHAM), séance "Histoire religieuse du monde anglo-normand : perspectives récentes"</w:t>
            </w:r>
            <w:r>
              <w:rPr/>
              <w:t xml:space="preserve">, resp. Pierre Bauduin et Alban Gautier, Oct 2025, Caen, France</w:t>
            </w:r>
          </w:p>
          <w:p>
            <w:pPr/>
            <w:r>
              <w:rPr/>
              <w:t xml:space="preserve">Communication dans un congrès</w:t>
            </w:r>
          </w:p>
          <w:p>
            <w:pPr/>
            <w:hyperlink r:id="rId77" w:history="1">
              <w:r>
                <w:rPr>
                  <w:color w:val="#410a8c"/>
                  <w:u w:val="single"/>
                </w:rPr>
                <w:t xml:space="preserve">halshs-05584260v1</w:t>
              </w:r>
            </w:hyperlink>
          </w:p>
        </w:tc>
      </w:tr>
      <w:tr>
        <w:trPr/>
        <w:tc>
          <w:tcPr>
            <w:noWrap/>
          </w:tcPr>
          <w:p>
            <w:pPr>
              <w:spacing w:after="200"/>
            </w:pPr>
            <w:hyperlink r:id="rId78" w:history="1">
              <w:r>
                <w:rPr>
                  <w:color w:val="1e198e"/>
                  <w:b w:val="1"/>
                  <w:bCs w:val="1"/>
                  <w:u w:val="single"/>
                </w:rPr>
                <w:t xml:space="preserve">Conquête et chartes épiscopales. Les conséquences &amp;quot;diplomatiques&amp;quot; de la conquête capétienne de la Normandie : deux exemples de stratégies monastiques</w:t>
              </w:r>
            </w:hyperlink>
          </w:p>
          <w:p>
            <w:pPr/>
            <w:hyperlink r:id="rId11" w:history="1">
              <w:r>
                <w:rPr>
                  <w:color w:val="#410a8c"/>
                  <w:u w:val="single"/>
                </w:rPr>
                <w:t xml:space="preserve">Grégory Combalbert</w:t>
              </w:r>
            </w:hyperlink>
          </w:p>
          <w:p>
            <w:pPr/>
            <w:r>
              <w:rPr>
                <w:i w:val="1"/>
                <w:iCs w:val="1"/>
              </w:rPr>
              <w:t xml:space="preserve">Mélange de diplomatique normande. Journée d'étude en hommage à Marie Fauroux</w:t>
            </w:r>
            <w:r>
              <w:rPr/>
              <w:t xml:space="preserve">, Pierre Bauduin; Véronique Gazeau, Feb 2025, Caen, France</w:t>
            </w:r>
          </w:p>
          <w:p>
            <w:pPr/>
            <w:r>
              <w:rPr/>
              <w:t xml:space="preserve">Communication dans un congrès</w:t>
            </w:r>
          </w:p>
          <w:p>
            <w:pPr/>
            <w:hyperlink r:id="rId78" w:history="1">
              <w:r>
                <w:rPr>
                  <w:color w:val="#410a8c"/>
                  <w:u w:val="single"/>
                </w:rPr>
                <w:t xml:space="preserve">hal-04966670v1</w:t>
              </w:r>
            </w:hyperlink>
          </w:p>
        </w:tc>
      </w:tr>
      <w:tr>
        <w:trPr/>
        <w:tc>
          <w:tcPr>
            <w:noWrap/>
          </w:tcPr>
          <w:p>
            <w:pPr>
              <w:spacing w:after="200"/>
            </w:pPr>
            <w:hyperlink r:id="rId79" w:history="1">
              <w:r>
                <w:rPr>
                  <w:color w:val="1e198e"/>
                  <w:b w:val="1"/>
                  <w:bCs w:val="1"/>
                  <w:u w:val="single"/>
                </w:rPr>
                <w:t xml:space="preserve">Les Thesauri du Pôle du Document Numérique. Un outil de référencement en évolution pour l'indexation et la prosopographie</w:t>
              </w:r>
            </w:hyperlink>
          </w:p>
          <w:p>
            <w:pPr/>
            <w:hyperlink r:id="rId11" w:history="1">
              <w:r>
                <w:rPr>
                  <w:color w:val="#410a8c"/>
                  <w:u w:val="single"/>
                </w:rPr>
                <w:t xml:space="preserve">Grégory Combalbert</w:t>
              </w:r>
            </w:hyperlink>
          </w:p>
          <w:p>
            <w:pPr/>
            <w:r>
              <w:rPr>
                <w:i w:val="1"/>
                <w:iCs w:val="1"/>
              </w:rPr>
              <w:t xml:space="preserve">Journée d'étude « Éditer les compilations de la Renaissance. La référence explicite : de l'index au référentiel »</w:t>
            </w:r>
            <w:r>
              <w:rPr/>
              <w:t xml:space="preserve">, Madeleine Hubert et Romane Marlhoux, Nov 2023, Strasbourg, France</w:t>
            </w:r>
          </w:p>
          <w:p>
            <w:pPr/>
            <w:r>
              <w:rPr/>
              <w:t xml:space="preserve">Communication dans un congrès</w:t>
            </w:r>
          </w:p>
          <w:p>
            <w:pPr/>
            <w:hyperlink r:id="rId79" w:history="1">
              <w:r>
                <w:rPr>
                  <w:color w:val="#410a8c"/>
                  <w:u w:val="single"/>
                </w:rPr>
                <w:t xml:space="preserve">halshs-04418390v1</w:t>
              </w:r>
            </w:hyperlink>
          </w:p>
        </w:tc>
      </w:tr>
      <w:tr>
        <w:trPr/>
        <w:tc>
          <w:tcPr>
            <w:noWrap/>
          </w:tcPr>
          <w:p>
            <w:pPr>
              <w:spacing w:after="200"/>
            </w:pPr>
            <w:hyperlink r:id="rId80" w:history="1">
              <w:r>
                <w:rPr>
                  <w:color w:val="1e198e"/>
                  <w:b w:val="1"/>
                  <w:bCs w:val="1"/>
                  <w:u w:val="single"/>
                </w:rPr>
                <w:t xml:space="preserve">Introduction</w:t>
              </w:r>
            </w:hyperlink>
          </w:p>
          <w:p>
            <w:pPr/>
            <w:hyperlink r:id="rId11" w:history="1">
              <w:r>
                <w:rPr>
                  <w:color w:val="#410a8c"/>
                  <w:u w:val="single"/>
                </w:rPr>
                <w:t xml:space="preserve">Grégory Combalbert</w:t>
              </w:r>
            </w:hyperlink>
          </w:p>
          <w:p>
            <w:pPr/>
            <w:r>
              <w:rPr>
                <w:i w:val="1"/>
                <w:iCs w:val="1"/>
              </w:rPr>
              <w:t xml:space="preserve">Journée d’étude « Pratiques documentaires dans la Normandie médiévale » dans le cadre du projet NORÉCRIT</w:t>
            </w:r>
            <w:r>
              <w:rPr/>
              <w:t xml:space="preserve">, Apr 2021, Caen, France</w:t>
            </w:r>
          </w:p>
          <w:p>
            <w:pPr/>
            <w:r>
              <w:rPr/>
              <w:t xml:space="preserve">Communication dans un congrès</w:t>
            </w:r>
          </w:p>
          <w:p>
            <w:pPr/>
            <w:hyperlink r:id="rId80" w:history="1">
              <w:r>
                <w:rPr>
                  <w:color w:val="#410a8c"/>
                  <w:u w:val="single"/>
                </w:rPr>
                <w:t xml:space="preserve">halshs-03821824v1</w:t>
              </w:r>
            </w:hyperlink>
          </w:p>
        </w:tc>
      </w:tr>
      <w:tr>
        <w:trPr/>
        <w:tc>
          <w:tcPr>
            <w:noWrap/>
          </w:tcPr>
          <w:p>
            <w:pPr>
              <w:spacing w:after="200"/>
            </w:pPr>
            <w:hyperlink r:id="rId81" w:history="1">
              <w:r>
                <w:rPr>
                  <w:color w:val="1e198e"/>
                  <w:b w:val="1"/>
                  <w:bCs w:val="1"/>
                  <w:u w:val="single"/>
                </w:rPr>
                <w:t xml:space="preserve">Introduction : point historiographique et perspectives de recherche , séance &amp;quot;Autour de 1204 : changements politiques et pratiques de l’écrit</w:t>
              </w:r>
            </w:hyperlink>
          </w:p>
          <w:p>
            <w:pPr/>
            <w:hyperlink r:id="rId11" w:history="1">
              <w:r>
                <w:rPr>
                  <w:color w:val="#410a8c"/>
                  <w:u w:val="single"/>
                </w:rPr>
                <w:t xml:space="preserve">Grégory Combalbert</w:t>
              </w:r>
            </w:hyperlink>
          </w:p>
          <w:p>
            <w:pPr/>
            <w:r>
              <w:rPr>
                <w:i w:val="1"/>
                <w:iCs w:val="1"/>
              </w:rPr>
              <w:t xml:space="preserve">Séminaire "Histoire et archéologie des mondes anciens et médiévaux" du Centre Michel de Boüard-CRAHAM</w:t>
            </w:r>
            <w:r>
              <w:rPr/>
              <w:t xml:space="preserve">, Jan 2021, Caen, France</w:t>
            </w:r>
          </w:p>
          <w:p>
            <w:pPr/>
            <w:r>
              <w:rPr/>
              <w:t xml:space="preserve">Communication dans un congrès</w:t>
            </w:r>
          </w:p>
          <w:p>
            <w:pPr/>
            <w:hyperlink r:id="rId81" w:history="1">
              <w:r>
                <w:rPr>
                  <w:color w:val="#410a8c"/>
                  <w:u w:val="single"/>
                </w:rPr>
                <w:t xml:space="preserve">halshs-03821829v1</w:t>
              </w:r>
            </w:hyperlink>
          </w:p>
        </w:tc>
      </w:tr>
      <w:tr>
        <w:trPr/>
        <w:tc>
          <w:tcPr>
            <w:noWrap/>
          </w:tcPr>
          <w:p>
            <w:pPr>
              <w:spacing w:after="200"/>
            </w:pPr>
            <w:hyperlink r:id="rId82" w:history="1">
              <w:r>
                <w:rPr>
                  <w:color w:val="1e198e"/>
                  <w:b w:val="1"/>
                  <w:bCs w:val="1"/>
                  <w:u w:val="single"/>
                </w:rPr>
                <w:t xml:space="preserve">Les premiers doyens ruraux dans la province de Rouen (XIe-XIIe siècles)</w:t>
              </w:r>
            </w:hyperlink>
          </w:p>
          <w:p>
            <w:pPr/>
            <w:hyperlink r:id="rId11" w:history="1">
              <w:r>
                <w:rPr>
                  <w:color w:val="#410a8c"/>
                  <w:u w:val="single"/>
                </w:rPr>
                <w:t xml:space="preserve">Grégory Combalbert</w:t>
              </w:r>
            </w:hyperlink>
          </w:p>
          <w:p>
            <w:pPr/>
            <w:r>
              <w:rPr>
                <w:i w:val="1"/>
                <w:iCs w:val="1"/>
              </w:rPr>
              <w:t xml:space="preserve">Colloque Doyens de chrétienté et archiprêtres des temps carolingiens à l’époque moderne. Les « moyens » de la juridiction ecclésiastique</w:t>
            </w:r>
            <w:r>
              <w:rPr/>
              <w:t xml:space="preserve">, Beaulande-Barraud, Véronique; Combalbert, Grégory, Jun 2019, Reims, France</w:t>
            </w:r>
          </w:p>
          <w:p>
            <w:pPr/>
            <w:r>
              <w:rPr/>
              <w:t xml:space="preserve">Communication dans un congrès</w:t>
            </w:r>
          </w:p>
          <w:p>
            <w:pPr/>
            <w:hyperlink r:id="rId82" w:history="1">
              <w:r>
                <w:rPr>
                  <w:color w:val="#410a8c"/>
                  <w:u w:val="single"/>
                </w:rPr>
                <w:t xml:space="preserve">halshs-02457819v1</w:t>
              </w:r>
            </w:hyperlink>
          </w:p>
        </w:tc>
      </w:tr>
      <w:tr>
        <w:trPr/>
        <w:tc>
          <w:tcPr>
            <w:noWrap/>
          </w:tcPr>
          <w:p>
            <w:pPr>
              <w:spacing w:after="200"/>
            </w:pPr>
            <w:hyperlink r:id="rId83" w:history="1">
              <w:r>
                <w:rPr>
                  <w:color w:val="1e198e"/>
                  <w:b w:val="1"/>
                  <w:bCs w:val="1"/>
                  <w:u w:val="single"/>
                </w:rPr>
                <w:t xml:space="preserve">L’édition numérique des actes des évêques d’Évreux et ses perspectives</w:t>
              </w:r>
            </w:hyperlink>
          </w:p>
          <w:p>
            <w:pPr/>
            <w:hyperlink r:id="rId11" w:history="1">
              <w:r>
                <w:rPr>
                  <w:color w:val="#410a8c"/>
                  <w:u w:val="single"/>
                </w:rPr>
                <w:t xml:space="preserve">Grégory Combalbert</w:t>
              </w:r>
            </w:hyperlink>
          </w:p>
          <w:p>
            <w:pPr/>
            <w:r>
              <w:rPr>
                <w:i w:val="1"/>
                <w:iCs w:val="1"/>
              </w:rPr>
              <w:t xml:space="preserve">Table ronde conclusive du projet Vexicaen</w:t>
            </w:r>
            <w:r>
              <w:rPr/>
              <w:t xml:space="preserve">, Pierre Bauduin, Jan 2019, Caen, France</w:t>
            </w:r>
          </w:p>
          <w:p>
            <w:pPr/>
            <w:r>
              <w:rPr/>
              <w:t xml:space="preserve">Communication dans un congrès</w:t>
            </w:r>
          </w:p>
          <w:p>
            <w:pPr/>
            <w:hyperlink r:id="rId83" w:history="1">
              <w:r>
                <w:rPr>
                  <w:color w:val="#410a8c"/>
                  <w:u w:val="single"/>
                </w:rPr>
                <w:t xml:space="preserve">halshs-02457816v1</w:t>
              </w:r>
            </w:hyperlink>
          </w:p>
        </w:tc>
      </w:tr>
      <w:tr>
        <w:trPr/>
        <w:tc>
          <w:tcPr>
            <w:noWrap/>
          </w:tcPr>
          <w:p>
            <w:pPr>
              <w:spacing w:after="200"/>
            </w:pPr>
            <w:hyperlink r:id="rId84" w:history="1">
              <w:r>
                <w:rPr>
                  <w:color w:val="1e198e"/>
                  <w:b w:val="1"/>
                  <w:bCs w:val="1"/>
                  <w:u w:val="single"/>
                </w:rPr>
                <w:t xml:space="preserve">La réforme grégorienne en Normandie</w:t>
              </w:r>
            </w:hyperlink>
          </w:p>
          <w:p>
            <w:pPr/>
            <w:hyperlink r:id="rId11" w:history="1">
              <w:r>
                <w:rPr>
                  <w:color w:val="#410a8c"/>
                  <w:u w:val="single"/>
                </w:rPr>
                <w:t xml:space="preserve">Grégory Combalbert</w:t>
              </w:r>
            </w:hyperlink>
          </w:p>
          <w:p>
            <w:pPr/>
            <w:r>
              <w:rPr>
                <w:i w:val="1"/>
                <w:iCs w:val="1"/>
              </w:rPr>
              <w:t xml:space="preserve">Cycle de conférences Université de Toutes Les Cultures</w:t>
            </w:r>
            <w:r>
              <w:rPr/>
              <w:t xml:space="preserve">, Lalou, Élisabeth, Nov 2018, Rouen, France</w:t>
            </w:r>
          </w:p>
          <w:p>
            <w:pPr/>
            <w:r>
              <w:rPr/>
              <w:t xml:space="preserve">Communication dans un congrès</w:t>
            </w:r>
          </w:p>
          <w:p>
            <w:pPr/>
            <w:hyperlink r:id="rId84" w:history="1">
              <w:r>
                <w:rPr>
                  <w:color w:val="#410a8c"/>
                  <w:u w:val="single"/>
                </w:rPr>
                <w:t xml:space="preserve">halshs-02457832v1</w:t>
              </w:r>
            </w:hyperlink>
          </w:p>
        </w:tc>
      </w:tr>
      <w:tr>
        <w:trPr/>
        <w:tc>
          <w:tcPr>
            <w:noWrap/>
          </w:tcPr>
          <w:p>
            <w:pPr>
              <w:spacing w:after="200"/>
            </w:pPr>
            <w:hyperlink r:id="rId85" w:history="1">
              <w:r>
                <w:rPr>
                  <w:color w:val="1e198e"/>
                  <w:b w:val="1"/>
                  <w:bCs w:val="1"/>
                  <w:u w:val="single"/>
                </w:rPr>
                <w:t xml:space="preserve">Diplomatique et numérique. Édition critique et encodage XML-TEI des chartes médiévales</w:t>
              </w:r>
            </w:hyperlink>
          </w:p>
          <w:p>
            <w:pPr/>
            <w:hyperlink r:id="rId11" w:history="1">
              <w:r>
                <w:rPr>
                  <w:color w:val="#410a8c"/>
                  <w:u w:val="single"/>
                </w:rPr>
                <w:t xml:space="preserve">Grégory Combalbert</w:t>
              </w:r>
            </w:hyperlink>
          </w:p>
          <w:p>
            <w:pPr/>
            <w:r>
              <w:rPr>
                <w:i w:val="1"/>
                <w:iCs w:val="1"/>
              </w:rPr>
              <w:t xml:space="preserve">Séminaire Érudition et Numérique du Centre Michel de Boüard-CRAHAM</w:t>
            </w:r>
            <w:r>
              <w:rPr/>
              <w:t xml:space="preserve">, Combalbert, Grégory; Lucas-Avenel, Marie-Agnès, 2017, Caen, France</w:t>
            </w:r>
          </w:p>
          <w:p>
            <w:pPr/>
            <w:r>
              <w:rPr/>
              <w:t xml:space="preserve">Communication dans un congrès</w:t>
            </w:r>
          </w:p>
          <w:p>
            <w:pPr/>
            <w:hyperlink r:id="rId85" w:history="1">
              <w:r>
                <w:rPr>
                  <w:color w:val="#410a8c"/>
                  <w:u w:val="single"/>
                </w:rPr>
                <w:t xml:space="preserve">halshs-02457827v1</w:t>
              </w:r>
            </w:hyperlink>
          </w:p>
        </w:tc>
      </w:tr>
      <w:tr>
        <w:trPr/>
        <w:tc>
          <w:tcPr>
            <w:noWrap/>
          </w:tcPr>
          <w:p>
            <w:pPr>
              <w:spacing w:after="200"/>
            </w:pPr>
            <w:hyperlink r:id="rId86" w:history="1">
              <w:r>
                <w:rPr>
                  <w:color w:val="1e198e"/>
                  <w:b w:val="1"/>
                  <w:bCs w:val="1"/>
                  <w:u w:val="single"/>
                </w:rPr>
                <w:t xml:space="preserve">L’abbaye du Bec et les évêques normands (deuxième moitié du XIe-début du XIIIe siècle)</w:t>
              </w:r>
            </w:hyperlink>
          </w:p>
          <w:p>
            <w:pPr/>
            <w:hyperlink r:id="rId11" w:history="1">
              <w:r>
                <w:rPr>
                  <w:color w:val="#410a8c"/>
                  <w:u w:val="single"/>
                </w:rPr>
                <w:t xml:space="preserve">Grégory Combalbert</w:t>
              </w:r>
            </w:hyperlink>
          </w:p>
          <w:p>
            <w:pPr/>
            <w:r>
              <w:rPr>
                <w:i w:val="1"/>
                <w:iCs w:val="1"/>
              </w:rPr>
              <w:t xml:space="preserve">Journée d’étude Histoire et archéologie de l’abbaye du Bec au Moyen Âge. Actualité de la recherche</w:t>
            </w:r>
            <w:r>
              <w:rPr/>
              <w:t xml:space="preserve">, Véronique Gazeau et Grégory Combalbert (resp.), Apr 2016, Abbaye du Bec-Hellouin, France</w:t>
            </w:r>
          </w:p>
          <w:p>
            <w:pPr/>
            <w:r>
              <w:rPr/>
              <w:t xml:space="preserve">Communication dans un congrès</w:t>
            </w:r>
          </w:p>
          <w:p>
            <w:pPr/>
            <w:hyperlink r:id="rId86" w:history="1">
              <w:r>
                <w:rPr>
                  <w:color w:val="#410a8c"/>
                  <w:u w:val="single"/>
                </w:rPr>
                <w:t xml:space="preserve">halshs-02457810v1</w:t>
              </w:r>
            </w:hyperlink>
          </w:p>
        </w:tc>
      </w:tr>
      <w:tr>
        <w:trPr/>
        <w:tc>
          <w:tcPr>
            <w:noWrap/>
          </w:tcPr>
          <w:p>
            <w:pPr>
              <w:spacing w:after="200"/>
            </w:pPr>
            <w:hyperlink r:id="rId87" w:history="1">
              <w:r>
                <w:rPr>
                  <w:color w:val="1e198e"/>
                  <w:b w:val="1"/>
                  <w:bCs w:val="1"/>
                  <w:u w:val="single"/>
                </w:rPr>
                <w:t xml:space="preserve">L’archevêque de Rouen et ses suffragants : questions autour de l’affirmation juridictionnelle et territoriale d’une province ecclésiastique</w:t>
              </w:r>
            </w:hyperlink>
          </w:p>
          <w:p>
            <w:pPr/>
            <w:hyperlink r:id="rId11" w:history="1">
              <w:r>
                <w:rPr>
                  <w:color w:val="#410a8c"/>
                  <w:u w:val="single"/>
                </w:rPr>
                <w:t xml:space="preserve">Grégory Combalbert</w:t>
              </w:r>
            </w:hyperlink>
          </w:p>
          <w:p>
            <w:pPr/>
            <w:r>
              <w:rPr>
                <w:i w:val="1"/>
                <w:iCs w:val="1"/>
              </w:rPr>
              <w:t xml:space="preserve">Séminaire du LAMOP et du CERHiC Les hiérarchies juridictionnelles dans l’Église</w:t>
            </w:r>
            <w:r>
              <w:rPr/>
              <w:t xml:space="preserve">, Beaulande-Barraud, Véronique; Lusset, Elisabeth, Jun 2015, Reims, France</w:t>
            </w:r>
          </w:p>
          <w:p>
            <w:pPr/>
            <w:r>
              <w:rPr/>
              <w:t xml:space="preserve">Communication dans un congrès</w:t>
            </w:r>
          </w:p>
          <w:p>
            <w:pPr/>
            <w:hyperlink r:id="rId87" w:history="1">
              <w:r>
                <w:rPr>
                  <w:color w:val="#410a8c"/>
                  <w:u w:val="single"/>
                </w:rPr>
                <w:t xml:space="preserve">halshs-02457806v1</w:t>
              </w:r>
            </w:hyperlink>
          </w:p>
        </w:tc>
      </w:tr>
      <w:tr>
        <w:trPr/>
        <w:tc>
          <w:tcPr>
            <w:noWrap/>
          </w:tcPr>
          <w:p>
            <w:pPr>
              <w:spacing w:after="200"/>
            </w:pPr>
            <w:hyperlink r:id="rId88" w:history="1">
              <w:r>
                <w:rPr>
                  <w:color w:val="1e198e"/>
                  <w:b w:val="1"/>
                  <w:bCs w:val="1"/>
                  <w:u w:val="single"/>
                </w:rPr>
                <w:t xml:space="preserve">« Autour de l’édition des sources diplomatiques normandes »</w:t>
              </w:r>
            </w:hyperlink>
          </w:p>
          <w:p>
            <w:pPr/>
            <w:hyperlink r:id="rId11" w:history="1">
              <w:r>
                <w:rPr>
                  <w:color w:val="#410a8c"/>
                  <w:u w:val="single"/>
                </w:rPr>
                <w:t xml:space="preserve">Grégory Combalbert</w:t>
              </w:r>
            </w:hyperlink>
          </w:p>
          <w:p>
            <w:pPr/>
            <w:r>
              <w:rPr>
                <w:i w:val="1"/>
                <w:iCs w:val="1"/>
              </w:rPr>
              <w:t xml:space="preserve">Table ronde Faire l’histoire des mondes normands médiévaux aujourd’hui, Caen, 26 novembre 2014</w:t>
            </w:r>
            <w:r>
              <w:rPr/>
              <w:t xml:space="preserve">, Nov 2014, Caen, France</w:t>
            </w:r>
          </w:p>
          <w:p>
            <w:pPr/>
            <w:r>
              <w:rPr/>
              <w:t xml:space="preserve">Communication dans un congrès</w:t>
            </w:r>
          </w:p>
          <w:p>
            <w:pPr/>
            <w:hyperlink r:id="rId88" w:history="1">
              <w:r>
                <w:rPr>
                  <w:color w:val="#410a8c"/>
                  <w:u w:val="single"/>
                </w:rPr>
                <w:t xml:space="preserve">hal-01123915v1</w:t>
              </w:r>
            </w:hyperlink>
          </w:p>
        </w:tc>
      </w:tr>
      <w:tr>
        <w:trPr/>
        <w:tc>
          <w:tcPr>
            <w:noWrap/>
          </w:tcPr>
          <w:p>
            <w:pPr>
              <w:spacing w:after="200"/>
            </w:pPr>
            <w:hyperlink r:id="rId89" w:history="1">
              <w:r>
                <w:rPr>
                  <w:color w:val="1e198e"/>
                  <w:b w:val="1"/>
                  <w:bCs w:val="1"/>
                  <w:u w:val="single"/>
                </w:rPr>
                <w:t xml:space="preserve">« Did Donations of Churches to Religious Houses Have Consequences for the Parish Clergy ? Parish Priests, Ecclesiastical Advowson and Lay Lords in Normandy, Late 11th-Early 13th Centuries »</w:t>
              </w:r>
            </w:hyperlink>
          </w:p>
          <w:p>
            <w:pPr/>
            <w:hyperlink r:id="rId11" w:history="1">
              <w:r>
                <w:rPr>
                  <w:color w:val="#410a8c"/>
                  <w:u w:val="single"/>
                </w:rPr>
                <w:t xml:space="preserve">Grégory Combalbert</w:t>
              </w:r>
            </w:hyperlink>
          </w:p>
          <w:p>
            <w:pPr/>
            <w:r>
              <w:rPr>
                <w:i w:val="1"/>
                <w:iCs w:val="1"/>
              </w:rPr>
              <w:t xml:space="preserve">session The Clergy in Western Europe, 700-1200, III : Local Clergy and Parish Clergy, organisée par Julia Barrow, International Medieval Congress de Leeds, 9 juillet 2014</w:t>
            </w:r>
            <w:r>
              <w:rPr/>
              <w:t xml:space="preserve">, Julia Barrow, International Medieval Congress, Jul 2014, leeds, United Kingdom</w:t>
            </w:r>
          </w:p>
          <w:p>
            <w:pPr/>
            <w:r>
              <w:rPr/>
              <w:t xml:space="preserve">Communication dans un congrès</w:t>
            </w:r>
          </w:p>
          <w:p>
            <w:pPr/>
            <w:hyperlink r:id="rId89" w:history="1">
              <w:r>
                <w:rPr>
                  <w:color w:val="#410a8c"/>
                  <w:u w:val="single"/>
                </w:rPr>
                <w:t xml:space="preserve">hal-01123913v1</w:t>
              </w:r>
            </w:hyperlink>
          </w:p>
        </w:tc>
      </w:tr>
      <w:tr>
        <w:trPr/>
        <w:tc>
          <w:tcPr>
            <w:noWrap/>
          </w:tcPr>
          <w:p>
            <w:pPr>
              <w:spacing w:after="200"/>
            </w:pPr>
            <w:hyperlink r:id="rId90" w:history="1">
              <w:r>
                <w:rPr>
                  <w:color w:val="1e198e"/>
                  <w:b w:val="1"/>
                  <w:bCs w:val="1"/>
                  <w:u w:val="single"/>
                </w:rPr>
                <w:t xml:space="preserve">Editing Medieval Texts : Languages and Disciplines, Training and Infrastructure – a Round Table Discussion</w:t>
              </w:r>
            </w:hyperlink>
          </w:p>
          <w:p>
            <w:pPr/>
            <w:hyperlink r:id="rId11" w:history="1">
              <w:r>
                <w:rPr>
                  <w:color w:val="#410a8c"/>
                  <w:u w:val="single"/>
                </w:rPr>
                <w:t xml:space="preserve">Grégory Combalbert</w:t>
              </w:r>
            </w:hyperlink>
          </w:p>
          <w:p>
            <w:pPr/>
            <w:r>
              <w:rPr>
                <w:i w:val="1"/>
                <w:iCs w:val="1"/>
              </w:rPr>
              <w:t xml:space="preserve">Editing Medieval Texts : Languages and Disciplines, Training and Infrastructure – a Round Table Discussion, organisée par Nicholas Karn et Leonie Hicks, International Medieval Congress de Leeds, le 7 juillet 2014</w:t>
            </w:r>
            <w:r>
              <w:rPr/>
              <w:t xml:space="preserve">, Nicholas Karn et Leonie Hicks, Jul 2014, Leeds, United Kingdom</w:t>
            </w:r>
          </w:p>
          <w:p>
            <w:pPr/>
            <w:r>
              <w:rPr/>
              <w:t xml:space="preserve">Communication dans un congrès</w:t>
            </w:r>
          </w:p>
          <w:p>
            <w:pPr/>
            <w:hyperlink r:id="rId90" w:history="1">
              <w:r>
                <w:rPr>
                  <w:color w:val="#410a8c"/>
                  <w:u w:val="single"/>
                </w:rPr>
                <w:t xml:space="preserve">hal-01123902v1</w:t>
              </w:r>
            </w:hyperlink>
          </w:p>
        </w:tc>
      </w:tr>
      <w:tr>
        <w:trPr/>
        <w:tc>
          <w:tcPr>
            <w:noWrap/>
          </w:tcPr>
          <w:p>
            <w:pPr>
              <w:spacing w:after="200"/>
            </w:pPr>
            <w:hyperlink r:id="rId91" w:history="1">
              <w:r>
                <w:rPr>
                  <w:color w:val="1e198e"/>
                  <w:b w:val="1"/>
                  <w:bCs w:val="1"/>
                  <w:u w:val="single"/>
                </w:rPr>
                <w:t xml:space="preserve">« Des outils de recherche et d’édition et leur interopérabilité, une expérimentation en cours : SCRIPTA et E-cartae »</w:t>
              </w:r>
            </w:hyperlink>
          </w:p>
          <w:p>
            <w:pPr/>
            <w:hyperlink r:id="rId27" w:history="1">
              <w:r>
                <w:rPr>
                  <w:color w:val="#410a8c"/>
                  <w:u w:val="single"/>
                </w:rPr>
                <w:t xml:space="preserve">Pierre Bauduin</w:t>
              </w:r>
            </w:hyperlink>
            <w:r>
              <w:rPr/>
              <w:t xml:space="preserve">,</w:t>
            </w:r>
            <w:hyperlink r:id="rId11" w:history="1">
              <w:r>
                <w:rPr>
                  <w:color w:val="#410a8c"/>
                  <w:u w:val="single"/>
                </w:rPr>
                <w:t xml:space="preserve">Grégory Combalbert</w:t>
              </w:r>
            </w:hyperlink>
          </w:p>
          <w:p>
            <w:pPr/>
            <w:r>
              <w:rPr>
                <w:i w:val="1"/>
                <w:iCs w:val="1"/>
              </w:rPr>
              <w:t xml:space="preserve">Atelier du consortium COSME (TGIR Huma-Num) sir l’interopérabilité, Paris, IRHT, 6 janvier 2014</w:t>
            </w:r>
            <w:r>
              <w:rPr/>
              <w:t xml:space="preserve">, Jan 2014, Paris, France</w:t>
            </w:r>
          </w:p>
          <w:p>
            <w:pPr/>
            <w:r>
              <w:rPr/>
              <w:t xml:space="preserve">Communication dans un congrès</w:t>
            </w:r>
          </w:p>
          <w:p>
            <w:pPr/>
            <w:hyperlink r:id="rId91" w:history="1">
              <w:r>
                <w:rPr>
                  <w:color w:val="#410a8c"/>
                  <w:u w:val="single"/>
                </w:rPr>
                <w:t xml:space="preserve">hal-01115229v1</w:t>
              </w:r>
            </w:hyperlink>
          </w:p>
        </w:tc>
      </w:tr>
      <w:tr>
        <w:trPr/>
        <w:tc>
          <w:tcPr>
            <w:noWrap/>
          </w:tcPr>
          <w:p>
            <w:pPr>
              <w:spacing w:after="200"/>
            </w:pPr>
            <w:hyperlink r:id="rId92" w:history="1">
              <w:r>
                <w:rPr>
                  <w:color w:val="1e198e"/>
                  <w:b w:val="1"/>
                  <w:bCs w:val="1"/>
                  <w:u w:val="single"/>
                </w:rPr>
                <w:t xml:space="preserve">« E-cartae, un outil pour l’édition double support des chartes médiévales. L’exemple des actes des évêques d’Évreux (XIe-XIIIe siècle) »</w:t>
              </w:r>
            </w:hyperlink>
          </w:p>
          <w:p>
            <w:pPr/>
            <w:hyperlink r:id="rId11" w:history="1">
              <w:r>
                <w:rPr>
                  <w:color w:val="#410a8c"/>
                  <w:u w:val="single"/>
                </w:rPr>
                <w:t xml:space="preserve">Grégory Combalbert</w:t>
              </w:r>
            </w:hyperlink>
          </w:p>
          <w:p>
            <w:pPr/>
            <w:r>
              <w:rPr>
                <w:i w:val="1"/>
                <w:iCs w:val="1"/>
              </w:rPr>
              <w:t xml:space="preserve">Séance Autour des actes épiscopaux normands : recherches et édition du séminaire du Centre Michel de Boüard - CRAHAM, Caen, 14 février 2014</w:t>
            </w:r>
            <w:r>
              <w:rPr/>
              <w:t xml:space="preserve">, CRAHAM, Feb 2014, Caen, France</w:t>
            </w:r>
          </w:p>
          <w:p>
            <w:pPr/>
            <w:r>
              <w:rPr/>
              <w:t xml:space="preserve">Communication dans un congrès</w:t>
            </w:r>
          </w:p>
          <w:p>
            <w:pPr/>
            <w:hyperlink r:id="rId92" w:history="1">
              <w:r>
                <w:rPr>
                  <w:color w:val="#410a8c"/>
                  <w:u w:val="single"/>
                </w:rPr>
                <w:t xml:space="preserve">hal-01123912v1</w:t>
              </w:r>
            </w:hyperlink>
          </w:p>
        </w:tc>
      </w:tr>
      <w:tr>
        <w:trPr/>
        <w:tc>
          <w:tcPr>
            <w:noWrap/>
          </w:tcPr>
          <w:p>
            <w:pPr>
              <w:spacing w:after="200"/>
            </w:pPr>
            <w:hyperlink r:id="rId93" w:history="1">
              <w:r>
                <w:rPr>
                  <w:color w:val="1e198e"/>
                  <w:b w:val="1"/>
                  <w:bCs w:val="1"/>
                  <w:u w:val="single"/>
                </w:rPr>
                <w:t xml:space="preserve">SCRIPTA et e-cartae : autour des outils de recherche et d'édition des actes normands des Xe- XIIIe siècles</w:t>
              </w:r>
            </w:hyperlink>
          </w:p>
          <w:p>
            <w:pPr/>
            <w:hyperlink r:id="rId11" w:history="1">
              <w:r>
                <w:rPr>
                  <w:color w:val="#410a8c"/>
                  <w:u w:val="single"/>
                </w:rPr>
                <w:t xml:space="preserve">Grégory Combalbert</w:t>
              </w:r>
            </w:hyperlink>
          </w:p>
          <w:p>
            <w:pPr/>
            <w:r>
              <w:rPr>
                <w:i w:val="1"/>
                <w:iCs w:val="1"/>
              </w:rPr>
              <w:t xml:space="preserve">Séminaire Le patrimoine écrit conservé en Basse-Normandie à l'ère du numérique</w:t>
            </w:r>
            <w:r>
              <w:rPr/>
              <w:t xml:space="preserve">, Sep 2013, Caen, France</w:t>
            </w:r>
          </w:p>
          <w:p>
            <w:pPr/>
            <w:r>
              <w:rPr/>
              <w:t xml:space="preserve">Communication dans un congrès</w:t>
            </w:r>
          </w:p>
          <w:p>
            <w:pPr/>
            <w:hyperlink r:id="rId93" w:history="1">
              <w:r>
                <w:rPr>
                  <w:color w:val="#410a8c"/>
                  <w:u w:val="single"/>
                </w:rPr>
                <w:t xml:space="preserve">hal-00926698v1</w:t>
              </w:r>
            </w:hyperlink>
          </w:p>
        </w:tc>
      </w:tr>
      <w:tr>
        <w:trPr/>
        <w:tc>
          <w:tcPr>
            <w:noWrap/>
          </w:tcPr>
          <w:p>
            <w:pPr>
              <w:spacing w:after="200"/>
            </w:pPr>
            <w:hyperlink r:id="rId94" w:history="1">
              <w:r>
                <w:rPr>
                  <w:color w:val="1e198e"/>
                  <w:b w:val="1"/>
                  <w:bCs w:val="1"/>
                  <w:u w:val="single"/>
                </w:rPr>
                <w:t xml:space="preserve">E-cartae : structure TEI pour l'édition des actes diplomatiques</w:t>
              </w:r>
            </w:hyperlink>
          </w:p>
          <w:p>
            <w:pPr/>
            <w:hyperlink r:id="rId11" w:history="1">
              <w:r>
                <w:rPr>
                  <w:color w:val="#410a8c"/>
                  <w:u w:val="single"/>
                </w:rPr>
                <w:t xml:space="preserve">Grégory Combalbert</w:t>
              </w:r>
            </w:hyperlink>
          </w:p>
          <w:p>
            <w:pPr/>
            <w:r>
              <w:rPr>
                <w:i w:val="1"/>
                <w:iCs w:val="1"/>
              </w:rPr>
              <w:t xml:space="preserve">Journée d'étude Structurer l'apparat critique en XML/TEI</w:t>
            </w:r>
            <w:r>
              <w:rPr/>
              <w:t xml:space="preserve">, Apr 2013, Caen, France</w:t>
            </w:r>
          </w:p>
          <w:p>
            <w:pPr/>
            <w:r>
              <w:rPr/>
              <w:t xml:space="preserve">Communication dans un congrès</w:t>
            </w:r>
          </w:p>
          <w:p>
            <w:pPr/>
            <w:hyperlink r:id="rId94" w:history="1">
              <w:r>
                <w:rPr>
                  <w:color w:val="#410a8c"/>
                  <w:u w:val="single"/>
                </w:rPr>
                <w:t xml:space="preserve">hal-00926695v1</w:t>
              </w:r>
            </w:hyperlink>
          </w:p>
        </w:tc>
      </w:tr>
      <w:tr>
        <w:trPr/>
        <w:tc>
          <w:tcPr>
            <w:noWrap/>
          </w:tcPr>
          <w:p>
            <w:pPr>
              <w:spacing w:after="200"/>
            </w:pPr>
            <w:hyperlink r:id="rId95" w:history="1">
              <w:r>
                <w:rPr>
                  <w:color w:val="1e198e"/>
                  <w:b w:val="1"/>
                  <w:bCs w:val="1"/>
                  <w:u w:val="single"/>
                </w:rPr>
                <w:t xml:space="preserve">SCRIPTA : présentation et évolution d'un outil de données sur les chartes</w:t>
              </w:r>
            </w:hyperlink>
          </w:p>
          <w:p>
            <w:pPr/>
            <w:hyperlink r:id="rId11" w:history="1">
              <w:r>
                <w:rPr>
                  <w:color w:val="#410a8c"/>
                  <w:u w:val="single"/>
                </w:rPr>
                <w:t xml:space="preserve">Grégory Combalbert</w:t>
              </w:r>
            </w:hyperlink>
          </w:p>
          <w:p>
            <w:pPr/>
            <w:r>
              <w:rPr>
                <w:i w:val="1"/>
                <w:iCs w:val="1"/>
              </w:rPr>
              <w:t xml:space="preserve">Séminaire Encodage de documents et de collections (séminaire du Pôle Document Numérique de la Maison de la Recherche en Sciences Humaines de Caen, organisé dans le cadre de la chaire d'excellence de Matthew James Driscoll, Caen, 29-30 mars 2012)</w:t>
            </w:r>
            <w:r>
              <w:rPr/>
              <w:t xml:space="preserve">, Mar 2012, Caen, France</w:t>
            </w:r>
          </w:p>
          <w:p>
            <w:pPr/>
            <w:r>
              <w:rPr/>
              <w:t xml:space="preserve">Communication dans un congrès</w:t>
            </w:r>
          </w:p>
          <w:p>
            <w:pPr/>
            <w:hyperlink r:id="rId95" w:history="1">
              <w:r>
                <w:rPr>
                  <w:color w:val="#410a8c"/>
                  <w:u w:val="single"/>
                </w:rPr>
                <w:t xml:space="preserve">hal-00782997v1</w:t>
              </w:r>
            </w:hyperlink>
          </w:p>
        </w:tc>
      </w:tr>
      <w:tr>
        <w:trPr/>
        <w:tc>
          <w:tcPr>
            <w:noWrap/>
          </w:tcPr>
          <w:p>
            <w:pPr>
              <w:spacing w:after="200"/>
            </w:pPr>
            <w:hyperlink r:id="rId96" w:history="1">
              <w:r>
                <w:rPr>
                  <w:color w:val="1e198e"/>
                  <w:b w:val="1"/>
                  <w:bCs w:val="1"/>
                  <w:u w:val="single"/>
                </w:rPr>
                <w:t xml:space="preserve">Pouvoir épiscopal et construction des territoires diocésains : les enclaves diocésaines en Normandie médiévale</w:t>
              </w:r>
            </w:hyperlink>
          </w:p>
          <w:p>
            <w:pPr/>
            <w:hyperlink r:id="rId11" w:history="1">
              <w:r>
                <w:rPr>
                  <w:color w:val="#410a8c"/>
                  <w:u w:val="single"/>
                </w:rPr>
                <w:t xml:space="preserve">Grégory Combalbert</w:t>
              </w:r>
            </w:hyperlink>
          </w:p>
          <w:p>
            <w:pPr/>
            <w:r>
              <w:rPr>
                <w:i w:val="1"/>
                <w:iCs w:val="1"/>
              </w:rPr>
              <w:t xml:space="preserve">séminaire du Laboratoire d'Archéologie et d'Histoire, à l'Université de Picardie-Jules Verne</w:t>
            </w:r>
            <w:r>
              <w:rPr/>
              <w:t xml:space="preserve">, Apr 2011, Amiens, France</w:t>
            </w:r>
          </w:p>
          <w:p>
            <w:pPr/>
            <w:r>
              <w:rPr/>
              <w:t xml:space="preserve">Communication dans un congrès</w:t>
            </w:r>
          </w:p>
          <w:p>
            <w:pPr/>
            <w:hyperlink r:id="rId96" w:history="1">
              <w:r>
                <w:rPr>
                  <w:color w:val="#410a8c"/>
                  <w:u w:val="single"/>
                </w:rPr>
                <w:t xml:space="preserve">hal-00660660v1</w:t>
              </w:r>
            </w:hyperlink>
          </w:p>
        </w:tc>
      </w:tr>
      <w:tr>
        <w:trPr/>
        <w:tc>
          <w:tcPr>
            <w:noWrap/>
          </w:tcPr>
          <w:p>
            <w:pPr>
              <w:spacing w:after="200"/>
            </w:pPr>
            <w:hyperlink r:id="rId97" w:history="1">
              <w:r>
                <w:rPr>
                  <w:color w:val="1e198e"/>
                  <w:b w:val="1"/>
                  <w:bCs w:val="1"/>
                  <w:u w:val="single"/>
                </w:rPr>
                <w:t xml:space="preserve">Le vocabulaire juridique de la clause comminatoire</w:t>
              </w:r>
            </w:hyperlink>
          </w:p>
          <w:p>
            <w:pPr/>
            <w:hyperlink r:id="rId11" w:history="1">
              <w:r>
                <w:rPr>
                  <w:color w:val="#410a8c"/>
                  <w:u w:val="single"/>
                </w:rPr>
                <w:t xml:space="preserve">Grégory Combalbert</w:t>
              </w:r>
            </w:hyperlink>
          </w:p>
          <w:p>
            <w:pPr/>
            <w:r>
              <w:rPr>
                <w:i w:val="1"/>
                <w:iCs w:val="1"/>
              </w:rPr>
              <w:t xml:space="preserve">Colloque Les formes régionales de la diplomatique médiévale en France (XIe-XIIIe siècle). Clauses comminatoires, souscriptions, datations, colloque conclusif du programme ANR Corpus 2007 " Les espaces de la charte "</w:t>
            </w:r>
            <w:r>
              <w:rPr/>
              <w:t xml:space="preserve">, Nov 2011, Strasbourg, France</w:t>
            </w:r>
          </w:p>
          <w:p>
            <w:pPr/>
            <w:r>
              <w:rPr/>
              <w:t xml:space="preserve">Communication dans un congrès</w:t>
            </w:r>
          </w:p>
          <w:p>
            <w:pPr/>
            <w:hyperlink r:id="rId97" w:history="1">
              <w:r>
                <w:rPr>
                  <w:color w:val="#410a8c"/>
                  <w:u w:val="single"/>
                </w:rPr>
                <w:t xml:space="preserve">hal-00660763v1</w:t>
              </w:r>
            </w:hyperlink>
          </w:p>
        </w:tc>
      </w:tr>
      <w:tr>
        <w:trPr/>
        <w:tc>
          <w:tcPr>
            <w:noWrap/>
          </w:tcPr>
          <w:p>
            <w:pPr>
              <w:spacing w:after="200"/>
            </w:pPr>
            <w:hyperlink r:id="rId98" w:history="1">
              <w:r>
                <w:rPr>
                  <w:color w:val="1e198e"/>
                  <w:b w:val="1"/>
                  <w:bCs w:val="1"/>
                  <w:u w:val="single"/>
                </w:rPr>
                <w:t xml:space="preserve">Un milieu réformateur : l'épiscopat normand à l'époque d'Hugues d'Amiens et de Rotrou de Warwick (1130-1183)</w:t>
              </w:r>
            </w:hyperlink>
          </w:p>
          <w:p>
            <w:pPr/>
            <w:hyperlink r:id="rId11" w:history="1">
              <w:r>
                <w:rPr>
                  <w:color w:val="#410a8c"/>
                  <w:u w:val="single"/>
                </w:rPr>
                <w:t xml:space="preserve">Grégory Combalbert</w:t>
              </w:r>
            </w:hyperlink>
          </w:p>
          <w:p>
            <w:pPr/>
            <w:r>
              <w:rPr>
                <w:i w:val="1"/>
                <w:iCs w:val="1"/>
              </w:rPr>
              <w:t xml:space="preserve">Colloque international Autour de Lanfranc (1010-2010). Réforme et réformateurs dans l'Europe de l'Ouest (XIe-XIIe siècles)</w:t>
            </w:r>
            <w:r>
              <w:rPr/>
              <w:t xml:space="preserve">, Sep 2010, Cerisy-la-Salle, France</w:t>
            </w:r>
          </w:p>
          <w:p>
            <w:pPr/>
            <w:r>
              <w:rPr/>
              <w:t xml:space="preserve">Communication dans un congrès</w:t>
            </w:r>
          </w:p>
          <w:p>
            <w:pPr/>
            <w:hyperlink r:id="rId98" w:history="1">
              <w:r>
                <w:rPr>
                  <w:color w:val="#410a8c"/>
                  <w:u w:val="single"/>
                </w:rPr>
                <w:t xml:space="preserve">hal-00660758v1</w:t>
              </w:r>
            </w:hyperlink>
          </w:p>
        </w:tc>
      </w:tr>
      <w:tr>
        <w:trPr/>
        <w:tc>
          <w:tcPr>
            <w:noWrap/>
          </w:tcPr>
          <w:p>
            <w:pPr>
              <w:spacing w:after="200"/>
            </w:pPr>
            <w:hyperlink r:id="rId99" w:history="1">
              <w:r>
                <w:rPr>
                  <w:color w:val="1e198e"/>
                  <w:b w:val="1"/>
                  <w:bCs w:val="1"/>
                  <w:u w:val="single"/>
                </w:rPr>
                <w:t xml:space="preserve">La rivalité entre Saint-Évroult et les évêques de Lisieux : à propos de quelques églises données à Saint-Évroult (XIe-XIVe siècle)</w:t>
              </w:r>
            </w:hyperlink>
          </w:p>
          <w:p>
            <w:pPr/>
            <w:hyperlink r:id="rId11" w:history="1">
              <w:r>
                <w:rPr>
                  <w:color w:val="#410a8c"/>
                  <w:u w:val="single"/>
                </w:rPr>
                <w:t xml:space="preserve">Grégory Combalbert</w:t>
              </w:r>
            </w:hyperlink>
          </w:p>
          <w:p>
            <w:pPr/>
            <w:r>
              <w:rPr>
                <w:i w:val="1"/>
                <w:iCs w:val="1"/>
              </w:rPr>
              <w:t xml:space="preserve">Actes de la Journée de l'Année Saint-Évroult</w:t>
            </w:r>
            <w:r>
              <w:rPr/>
              <w:t xml:space="preserve">, Dec 2007, L'Aigle, France. p. 15-48</w:t>
            </w:r>
          </w:p>
          <w:p>
            <w:pPr/>
            <w:r>
              <w:rPr/>
              <w:t xml:space="preserve">Communication dans un congrès</w:t>
            </w:r>
          </w:p>
          <w:p>
            <w:pPr/>
            <w:hyperlink r:id="rId99" w:history="1">
              <w:r>
                <w:rPr>
                  <w:color w:val="#410a8c"/>
                  <w:u w:val="single"/>
                </w:rPr>
                <w:t xml:space="preserve">hal-00660669v1</w:t>
              </w:r>
            </w:hyperlink>
          </w:p>
        </w:tc>
      </w:tr>
      <w:tr>
        <w:trPr/>
        <w:tc>
          <w:tcPr>
            <w:noWrap/>
          </w:tcPr>
          <w:p>
            <w:pPr>
              <w:spacing w:after="200"/>
            </w:pPr>
            <w:hyperlink r:id="rId100" w:history="1">
              <w:r>
                <w:rPr>
                  <w:color w:val="1e198e"/>
                  <w:b w:val="1"/>
                  <w:bCs w:val="1"/>
                  <w:u w:val="single"/>
                </w:rPr>
                <w:t xml:space="preserve">Évêques et paroisses dans le sud du diocèse de Bayeux au XIIe siècle</w:t>
              </w:r>
            </w:hyperlink>
          </w:p>
          <w:p>
            <w:pPr/>
            <w:hyperlink r:id="rId11" w:history="1">
              <w:r>
                <w:rPr>
                  <w:color w:val="#410a8c"/>
                  <w:u w:val="single"/>
                </w:rPr>
                <w:t xml:space="preserve">Grégory Combalbert</w:t>
              </w:r>
            </w:hyperlink>
          </w:p>
          <w:p>
            <w:pPr/>
            <w:r>
              <w:rPr>
                <w:i w:val="1"/>
                <w:iCs w:val="1"/>
              </w:rPr>
              <w:t xml:space="preserve">Tinchebray 1106-2006, Actes du colloque international de Tinchebray, 28-30 septembre 2006</w:t>
            </w:r>
            <w:r>
              <w:rPr/>
              <w:t xml:space="preserve">, Sep 2006, Tinchebray, France. p. 263-283</w:t>
            </w:r>
          </w:p>
          <w:p>
            <w:pPr/>
            <w:r>
              <w:rPr/>
              <w:t xml:space="preserve">Communication dans un congrès</w:t>
            </w:r>
          </w:p>
          <w:p>
            <w:pPr/>
            <w:hyperlink r:id="rId100" w:history="1">
              <w:r>
                <w:rPr>
                  <w:color w:val="#410a8c"/>
                  <w:u w:val="single"/>
                </w:rPr>
                <w:t xml:space="preserve">hal-00660663v1</w:t>
              </w:r>
            </w:hyperlink>
          </w:p>
        </w:tc>
      </w:tr>
      <w:tr>
        <w:trPr/>
        <w:tc>
          <w:tcPr>
            <w:noWrap/>
          </w:tcPr>
          <w:p>
            <w:pPr>
              <w:spacing w:after="200"/>
            </w:pPr>
            <w:hyperlink r:id="rId101" w:history="1">
              <w:r>
                <w:rPr>
                  <w:color w:val="1e198e"/>
                  <w:b w:val="1"/>
                  <w:bCs w:val="1"/>
                  <w:u w:val="single"/>
                </w:rPr>
                <w:t xml:space="preserve">L’autorité de l’écrit épiscopal à travers les actes des évêques d’Évreux (XIIe-début du XIIIe siècle)</w:t>
              </w:r>
            </w:hyperlink>
          </w:p>
          <w:p>
            <w:pPr/>
            <w:hyperlink r:id="rId11" w:history="1">
              <w:r>
                <w:rPr>
                  <w:color w:val="#410a8c"/>
                  <w:u w:val="single"/>
                </w:rPr>
                <w:t xml:space="preserve">Grégory Combalbert</w:t>
              </w:r>
            </w:hyperlink>
          </w:p>
          <w:p>
            <w:pPr/>
            <w:r>
              <w:rPr>
                <w:i w:val="1"/>
                <w:iCs w:val="1"/>
              </w:rPr>
              <w:t xml:space="preserve">Table ronde Les cartulaires normands. Bilan et perspectives de recherche</w:t>
            </w:r>
            <w:r>
              <w:rPr/>
              <w:t xml:space="preserve">, Pierre Bauduin (resp.), Apr 2009, Caen, France</w:t>
            </w:r>
          </w:p>
          <w:p>
            <w:pPr/>
            <w:r>
              <w:rPr/>
              <w:t xml:space="preserve">Communication dans un congrès</w:t>
            </w:r>
          </w:p>
          <w:p>
            <w:pPr/>
            <w:hyperlink r:id="rId101" w:history="1">
              <w:r>
                <w:rPr>
                  <w:color w:val="#410a8c"/>
                  <w:u w:val="single"/>
                </w:rPr>
                <w:t xml:space="preserve">halshs-02457862v1</w:t>
              </w:r>
            </w:hyperlink>
          </w:p>
        </w:tc>
      </w:tr>
      <w:tr>
        <w:trPr/>
        <w:tc>
          <w:tcPr>
            <w:noWrap/>
          </w:tcPr>
          <w:p>
            <w:pPr>
              <w:spacing w:after="200"/>
            </w:pPr>
            <w:hyperlink r:id="rId102" w:history="1">
              <w:r>
                <w:rPr>
                  <w:color w:val="1e198e"/>
                  <w:b w:val="1"/>
                  <w:bCs w:val="1"/>
                  <w:u w:val="single"/>
                </w:rPr>
                <w:t xml:space="preserve">Les paroisses urbaines : champ d’action pour les évêques normands ?</w:t>
              </w:r>
            </w:hyperlink>
          </w:p>
          <w:p>
            <w:pPr/>
            <w:hyperlink r:id="rId11" w:history="1">
              <w:r>
                <w:rPr>
                  <w:color w:val="#410a8c"/>
                  <w:u w:val="single"/>
                </w:rPr>
                <w:t xml:space="preserve">Grégory Combalbert</w:t>
              </w:r>
            </w:hyperlink>
          </w:p>
          <w:p>
            <w:pPr/>
            <w:r>
              <w:rPr>
                <w:i w:val="1"/>
                <w:iCs w:val="1"/>
              </w:rPr>
              <w:t xml:space="preserve">Session « L’évêque et la ville », séminaire du Centre Michel de Boüard-CRAHAM</w:t>
            </w:r>
            <w:r>
              <w:rPr/>
              <w:t xml:space="preserve">, Pierre Bauduin (resp.), Jan 2008, Caen, France</w:t>
            </w:r>
          </w:p>
          <w:p>
            <w:pPr/>
            <w:r>
              <w:rPr/>
              <w:t xml:space="preserve">Communication dans un congrès</w:t>
            </w:r>
          </w:p>
          <w:p>
            <w:pPr/>
            <w:hyperlink r:id="rId102" w:history="1">
              <w:r>
                <w:rPr>
                  <w:color w:val="#410a8c"/>
                  <w:u w:val="single"/>
                </w:rPr>
                <w:t xml:space="preserve">halshs-02457876v1</w:t>
              </w:r>
            </w:hyperlink>
          </w:p>
        </w:tc>
      </w:tr>
      <w:tr>
        <w:trPr/>
        <w:tc>
          <w:tcPr>
            <w:noWrap/>
          </w:tcPr>
          <w:p>
            <w:pPr>
              <w:spacing w:after="200"/>
            </w:pPr>
            <w:hyperlink r:id="rId103" w:history="1">
              <w:r>
                <w:rPr>
                  <w:color w:val="1e198e"/>
                  <w:b w:val="1"/>
                  <w:bCs w:val="1"/>
                  <w:u w:val="single"/>
                </w:rPr>
                <w:t xml:space="preserve">Le patronage des églises paroissiales : enjeu de pouvoir, facteur de conflits</w:t>
              </w:r>
            </w:hyperlink>
          </w:p>
          <w:p>
            <w:pPr/>
            <w:hyperlink r:id="rId11" w:history="1">
              <w:r>
                <w:rPr>
                  <w:color w:val="#410a8c"/>
                  <w:u w:val="single"/>
                </w:rPr>
                <w:t xml:space="preserve">Grégory Combalbert</w:t>
              </w:r>
            </w:hyperlink>
          </w:p>
          <w:p>
            <w:pPr/>
            <w:r>
              <w:rPr>
                <w:i w:val="1"/>
                <w:iCs w:val="1"/>
              </w:rPr>
              <w:t xml:space="preserve">Séminaire de Master 2 de l’UFR d’Histoire, Université de Caen Basse-Normandie</w:t>
            </w:r>
            <w:r>
              <w:rPr/>
              <w:t xml:space="preserve">, Mar 2007, Caen, France</w:t>
            </w:r>
          </w:p>
          <w:p>
            <w:pPr/>
            <w:r>
              <w:rPr/>
              <w:t xml:space="preserve">Communication dans un congrès</w:t>
            </w:r>
          </w:p>
          <w:p>
            <w:pPr/>
            <w:hyperlink r:id="rId103" w:history="1">
              <w:r>
                <w:rPr>
                  <w:color w:val="#410a8c"/>
                  <w:u w:val="single"/>
                </w:rPr>
                <w:t xml:space="preserve">halshs-02457872v1</w:t>
              </w:r>
            </w:hyperlink>
          </w:p>
        </w:tc>
      </w:tr>
      <w:tr>
        <w:trPr/>
        <w:tc>
          <w:tcPr>
            <w:noWrap/>
          </w:tcPr>
          <w:p>
            <w:pPr>
              <w:spacing w:after="200"/>
            </w:pPr>
            <w:hyperlink r:id="rId104" w:history="1">
              <w:r>
                <w:rPr>
                  <w:color w:val="1e198e"/>
                  <w:b w:val="1"/>
                  <w:bCs w:val="1"/>
                  <w:u w:val="single"/>
                </w:rPr>
                <w:t xml:space="preserve">Le patronage des églises paroissiales : enjeu de pouvoir, facteur de conflits</w:t>
              </w:r>
            </w:hyperlink>
          </w:p>
          <w:p>
            <w:pPr/>
            <w:hyperlink r:id="rId11" w:history="1">
              <w:r>
                <w:rPr>
                  <w:color w:val="#410a8c"/>
                  <w:u w:val="single"/>
                </w:rPr>
                <w:t xml:space="preserve">Grégory Combalbert</w:t>
              </w:r>
            </w:hyperlink>
          </w:p>
          <w:p>
            <w:pPr/>
            <w:r>
              <w:rPr>
                <w:i w:val="1"/>
                <w:iCs w:val="1"/>
              </w:rPr>
              <w:t xml:space="preserve">séminaire de Master 2 de l'UFR d'Histoire, Université de Caen</w:t>
            </w:r>
            <w:r>
              <w:rPr/>
              <w:t xml:space="preserve">, Mar 2007, Caen, France</w:t>
            </w:r>
          </w:p>
          <w:p>
            <w:pPr/>
            <w:r>
              <w:rPr/>
              <w:t xml:space="preserve">Communication dans un congrès</w:t>
            </w:r>
          </w:p>
          <w:p>
            <w:pPr/>
            <w:hyperlink r:id="rId104" w:history="1">
              <w:r>
                <w:rPr>
                  <w:color w:val="#410a8c"/>
                  <w:u w:val="single"/>
                </w:rPr>
                <w:t xml:space="preserve">hal-00336592v1</w:t>
              </w:r>
            </w:hyperlink>
          </w:p>
        </w:tc>
      </w:tr>
      <w:tr>
        <w:trPr/>
        <w:tc>
          <w:tcPr>
            <w:noWrap/>
          </w:tcPr>
          <w:p>
            <w:pPr>
              <w:spacing w:after="200"/>
            </w:pPr>
            <w:hyperlink r:id="rId105" w:history="1">
              <w:r>
                <w:rPr>
                  <w:color w:val="1e198e"/>
                  <w:b w:val="1"/>
                  <w:bCs w:val="1"/>
                  <w:u w:val="single"/>
                </w:rPr>
                <w:t xml:space="preserve">The Urban Parishes : Spaces of Action for the Norman Bishops ?</w:t>
              </w:r>
            </w:hyperlink>
          </w:p>
          <w:p>
            <w:pPr/>
            <w:hyperlink r:id="rId11" w:history="1">
              <w:r>
                <w:rPr>
                  <w:color w:val="#410a8c"/>
                  <w:u w:val="single"/>
                </w:rPr>
                <w:t xml:space="preserve">Grégory Combalbert</w:t>
              </w:r>
            </w:hyperlink>
          </w:p>
          <w:p>
            <w:pPr/>
            <w:r>
              <w:rPr>
                <w:i w:val="1"/>
                <w:iCs w:val="1"/>
              </w:rPr>
              <w:t xml:space="preserve">International Medieval Congress de Leeds, dans l'atelier "Bishops in the Anglo Norman World : Actions and Representations" organisé par V. Gazeau</w:t>
            </w:r>
            <w:r>
              <w:rPr/>
              <w:t xml:space="preserve">, Jul 2007, Leeds, United Kingdom</w:t>
            </w:r>
          </w:p>
          <w:p>
            <w:pPr/>
            <w:r>
              <w:rPr/>
              <w:t xml:space="preserve">Communication dans un congrès</w:t>
            </w:r>
          </w:p>
          <w:p>
            <w:pPr/>
            <w:hyperlink r:id="rId105" w:history="1">
              <w:r>
                <w:rPr>
                  <w:color w:val="#410a8c"/>
                  <w:u w:val="single"/>
                </w:rPr>
                <w:t xml:space="preserve">hal-00336596v1</w:t>
              </w:r>
            </w:hyperlink>
          </w:p>
        </w:tc>
      </w:tr>
      <w:tr>
        <w:trPr/>
        <w:tc>
          <w:tcPr>
            <w:noWrap/>
          </w:tcPr>
          <w:p>
            <w:pPr>
              <w:spacing w:after="200"/>
            </w:pPr>
            <w:hyperlink r:id="rId106" w:history="1">
              <w:r>
                <w:rPr>
                  <w:color w:val="1e198e"/>
                  <w:b w:val="1"/>
                  <w:bCs w:val="1"/>
                  <w:u w:val="single"/>
                </w:rPr>
                <w:t xml:space="preserve">The Urban Parishes : Spaces of Action for the Norman Bishops?</w:t>
              </w:r>
            </w:hyperlink>
          </w:p>
          <w:p>
            <w:pPr/>
            <w:hyperlink r:id="rId11" w:history="1">
              <w:r>
                <w:rPr>
                  <w:color w:val="#410a8c"/>
                  <w:u w:val="single"/>
                </w:rPr>
                <w:t xml:space="preserve">Grégory Combalbert</w:t>
              </w:r>
            </w:hyperlink>
          </w:p>
          <w:p>
            <w:pPr/>
            <w:r>
              <w:rPr>
                <w:i w:val="1"/>
                <w:iCs w:val="1"/>
              </w:rPr>
              <w:t xml:space="preserve">Session « Bishops in the Anglo Norman World : Actions and Representations », International Medieval Congress</w:t>
            </w:r>
            <w:r>
              <w:rPr/>
              <w:t xml:space="preserve">, Véronique Gazeau (resp. session), Jul 2007, Leeds, United Kingdom</w:t>
            </w:r>
          </w:p>
          <w:p>
            <w:pPr/>
            <w:r>
              <w:rPr/>
              <w:t xml:space="preserve">Communication dans un congrès</w:t>
            </w:r>
          </w:p>
          <w:p>
            <w:pPr/>
            <w:hyperlink r:id="rId106" w:history="1">
              <w:r>
                <w:rPr>
                  <w:color w:val="#410a8c"/>
                  <w:u w:val="single"/>
                </w:rPr>
                <w:t xml:space="preserve">halshs-02457868v1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(compte rendu), Jacques Dalarun, Bérard des Marses (1080-1130), un évêque exemplaire. Avec la traduction française introduite et commentée de sa Vie et de ses miracles, Paris, Publications de la Sorbonne, 2013</w:t>
              </w:r>
            </w:hyperlink>
          </w:p>
          <w:p>
            <w:pPr/>
            <w:hyperlink r:id="rId11" w:history="1">
              <w:r>
                <w:rPr>
                  <w:color w:val="#410a8c"/>
                  <w:u w:val="single"/>
                </w:rPr>
                <w:t xml:space="preserve">Grégory Combalbert</w:t>
              </w:r>
            </w:hyperlink>
          </w:p>
          <w:p>
            <w:pPr/>
            <w:r>
              <w:rPr/>
              <w:t xml:space="preserve">2015, pp.194-195 (vol. 68)</w:t>
            </w:r>
          </w:p>
          <w:p>
            <w:pPr/>
            <w:r>
              <w:rPr/>
              <w:t xml:space="preserve">Autre publication scientifique</w:t>
            </w:r>
          </w:p>
          <w:p>
            <w:pPr/>
            <w:hyperlink r:id="rId107" w:history="1">
              <w:r>
                <w:rPr>
                  <w:color w:val="#410a8c"/>
                  <w:u w:val="single"/>
                </w:rPr>
                <w:t xml:space="preserve">halshs-02457789v1</w:t>
              </w:r>
            </w:hyperlink>
          </w:p>
        </w:tc>
      </w:tr>
      <w:tr>
        <w:trPr/>
        <w:tc>
          <w:tcPr>
            <w:noWrap/>
          </w:tcPr>
          <w:p>
            <w:pPr>
              <w:spacing w:after="200"/>
            </w:pPr>
            <w:hyperlink r:id="rId108" w:history="1">
              <w:r>
                <w:rPr>
                  <w:color w:val="1e198e"/>
                  <w:b w:val="1"/>
                  <w:bCs w:val="1"/>
                  <w:u w:val="single"/>
                </w:rPr>
                <w:t xml:space="preserve">(compte rendu), &amp;quot; Tamiko Fujimoto, Recherche sur l'écrit documentaire au Moyen Âge. Édition et commentaire du cartulaire de l'abbaye Saint-Étienne de Caen &amp;quot;, Annales de Normandie, 63e année, n° 1, janvier-juin 2013</w:t>
              </w:r>
            </w:hyperlink>
          </w:p>
          <w:p>
            <w:pPr/>
            <w:hyperlink r:id="rId11" w:history="1">
              <w:r>
                <w:rPr>
                  <w:color w:val="#410a8c"/>
                  <w:u w:val="single"/>
                </w:rPr>
                <w:t xml:space="preserve">Grégory Combalbert</w:t>
              </w:r>
            </w:hyperlink>
          </w:p>
          <w:p>
            <w:pPr/>
            <w:r>
              <w:rPr/>
              <w:t xml:space="preserve">2013, p. 157-164</w:t>
            </w:r>
          </w:p>
          <w:p>
            <w:pPr/>
            <w:r>
              <w:rPr/>
              <w:t xml:space="preserve">Autre publication scientifique</w:t>
            </w:r>
          </w:p>
          <w:p>
            <w:pPr/>
            <w:hyperlink r:id="rId108" w:history="1">
              <w:r>
                <w:rPr>
                  <w:color w:val="#410a8c"/>
                  <w:u w:val="single"/>
                </w:rPr>
                <w:t xml:space="preserve">hal-00926704v1</w:t>
              </w:r>
            </w:hyperlink>
          </w:p>
        </w:tc>
      </w:tr>
      <w:tr>
        <w:trPr/>
        <w:tc>
          <w:tcPr>
            <w:noWrap/>
          </w:tcPr>
          <w:p>
            <w:pPr>
              <w:spacing w:after="200"/>
            </w:pPr>
            <w:hyperlink r:id="rId109" w:history="1">
              <w:r>
                <w:rPr>
                  <w:color w:val="1e198e"/>
                  <w:b w:val="1"/>
                  <w:bCs w:val="1"/>
                  <w:u w:val="single"/>
                </w:rPr>
                <w:t xml:space="preserve">(Compte rendu) &amp;quot; Giampietro CASIRAGHI e Guiseppe SERGI (éd.), Pellegrinaggi e santuari di San Michele nell'Occidente medievale. Pèlerinages et sanctuaires de Saint-Michel dans l'Occident médiéval. Atti del Secondo Convegno Internazionale dedicato all'Arcangelo Michele. Atti del XVI Convegno Sacrense (Sacra di San Michele, 26-29 settembre 2007)..., Bari, Edipuglia, 2009 &amp;quot;, Bulletin monumental, t. 170/3.</w:t>
              </w:r>
            </w:hyperlink>
          </w:p>
          <w:p>
            <w:pPr/>
            <w:hyperlink r:id="rId11" w:history="1">
              <w:r>
                <w:rPr>
                  <w:color w:val="#410a8c"/>
                  <w:u w:val="single"/>
                </w:rPr>
                <w:t xml:space="preserve">Grégory Combalbert</w:t>
              </w:r>
            </w:hyperlink>
          </w:p>
          <w:p>
            <w:pPr/>
            <w:r>
              <w:rPr/>
              <w:t xml:space="preserve">2012, p. 278-279</w:t>
            </w:r>
          </w:p>
          <w:p>
            <w:pPr/>
            <w:r>
              <w:rPr/>
              <w:t xml:space="preserve">Autre publication scientifique</w:t>
            </w:r>
          </w:p>
          <w:p>
            <w:pPr/>
            <w:hyperlink r:id="rId109" w:history="1">
              <w:r>
                <w:rPr>
                  <w:color w:val="#410a8c"/>
                  <w:u w:val="single"/>
                </w:rPr>
                <w:t xml:space="preserve">hal-00783002v1</w:t>
              </w:r>
            </w:hyperlink>
          </w:p>
        </w:tc>
      </w:tr>
      <w:tr>
        <w:trPr/>
        <w:tc>
          <w:tcPr>
            <w:noWrap/>
          </w:tcPr>
          <w:p>
            <w:pPr>
              <w:spacing w:after="200"/>
            </w:pPr>
            <w:hyperlink r:id="rId110" w:history="1">
              <w:r>
                <w:rPr>
                  <w:color w:val="1e198e"/>
                  <w:b w:val="1"/>
                  <w:bCs w:val="1"/>
                  <w:u w:val="single"/>
                </w:rPr>
                <w:t xml:space="preserve">Dorthe, Lionel, Le berger et son troupeau. Prieurs et curés d'Ayent en conflit (diocèse de Sion - 15e siècle), Cahiers lausannois d'histoire médiévale, 40, Lausanne, 2007 &amp;quot;, Histoire et Sociétés rurales</w:t>
              </w:r>
            </w:hyperlink>
          </w:p>
          <w:p>
            <w:pPr/>
            <w:hyperlink r:id="rId11" w:history="1">
              <w:r>
                <w:rPr>
                  <w:color w:val="#410a8c"/>
                  <w:u w:val="single"/>
                </w:rPr>
                <w:t xml:space="preserve">Grégory Combalbert</w:t>
              </w:r>
            </w:hyperlink>
          </w:p>
          <w:p>
            <w:pPr/>
            <w:r>
              <w:rPr/>
              <w:t xml:space="preserve">2011</w:t>
            </w:r>
          </w:p>
          <w:p>
            <w:pPr/>
            <w:r>
              <w:rPr/>
              <w:t xml:space="preserve">Autre publication scientifique</w:t>
            </w:r>
          </w:p>
          <w:p>
            <w:pPr/>
            <w:hyperlink r:id="rId110" w:history="1">
              <w:r>
                <w:rPr>
                  <w:color w:val="#410a8c"/>
                  <w:u w:val="single"/>
                </w:rPr>
                <w:t xml:space="preserve">hal-00661576v1</w:t>
              </w:r>
            </w:hyperlink>
          </w:p>
        </w:tc>
      </w:tr>
      <w:tr>
        <w:trPr/>
        <w:tc>
          <w:tcPr>
            <w:noWrap/>
          </w:tcPr>
          <w:p>
            <w:pPr>
              <w:spacing w:after="200"/>
            </w:pPr>
            <w:hyperlink r:id="rId111" w:history="1">
              <w:r>
                <w:rPr>
                  <w:color w:val="1e198e"/>
                  <w:b w:val="1"/>
                  <w:bCs w:val="1"/>
                  <w:u w:val="single"/>
                </w:rPr>
                <w:t xml:space="preserve">Soutenance de these de Noëlle Cherrier-Lévêque : compte rendu &amp;quot;, Tabularia, &amp;quot; Forum &amp;quot;, mai 2010</w:t>
              </w:r>
            </w:hyperlink>
          </w:p>
          <w:p>
            <w:pPr/>
            <w:hyperlink r:id="rId11" w:history="1">
              <w:r>
                <w:rPr>
                  <w:color w:val="#410a8c"/>
                  <w:u w:val="single"/>
                </w:rPr>
                <w:t xml:space="preserve">Grégory Combalbert</w:t>
              </w:r>
            </w:hyperlink>
          </w:p>
          <w:p>
            <w:pPr/>
            <w:r>
              <w:rPr/>
              <w:t xml:space="preserve">2010</w:t>
            </w:r>
          </w:p>
          <w:p>
            <w:pPr/>
            <w:r>
              <w:rPr/>
              <w:t xml:space="preserve">Autre publication scientifique</w:t>
            </w:r>
          </w:p>
          <w:p>
            <w:pPr/>
            <w:hyperlink r:id="rId111" w:history="1">
              <w:r>
                <w:rPr>
                  <w:color w:val="#410a8c"/>
                  <w:u w:val="single"/>
                </w:rPr>
                <w:t xml:space="preserve">hal-00661494v1</w:t>
              </w:r>
            </w:hyperlink>
          </w:p>
        </w:tc>
      </w:tr>
      <w:tr>
        <w:trPr/>
        <w:tc>
          <w:tcPr>
            <w:noWrap/>
          </w:tcPr>
          <w:p>
            <w:pPr>
              <w:spacing w:after="200"/>
            </w:pPr>
            <w:hyperlink r:id="rId112" w:history="1">
              <w:r>
                <w:rPr>
                  <w:color w:val="1e198e"/>
                  <w:b w:val="1"/>
                  <w:bCs w:val="1"/>
                  <w:u w:val="single"/>
                </w:rPr>
                <w:t xml:space="preserve">Soutenance de thèse d'Éric Van Torhoudt : compte rendu &amp;quot;, Tabularia, &amp;quot; Forum &amp;quot;, novembre 2008.</w:t>
              </w:r>
            </w:hyperlink>
          </w:p>
          <w:p>
            <w:pPr/>
            <w:hyperlink r:id="rId11" w:history="1">
              <w:r>
                <w:rPr>
                  <w:color w:val="#410a8c"/>
                  <w:u w:val="single"/>
                </w:rPr>
                <w:t xml:space="preserve">Grégory Combalbert</w:t>
              </w:r>
            </w:hyperlink>
          </w:p>
          <w:p>
            <w:pPr/>
            <w:r>
              <w:rPr/>
              <w:t xml:space="preserve">2008</w:t>
            </w:r>
          </w:p>
          <w:p>
            <w:pPr/>
            <w:r>
              <w:rPr/>
              <w:t xml:space="preserve">Autre publication scientifique</w:t>
            </w:r>
          </w:p>
          <w:p>
            <w:pPr/>
            <w:hyperlink r:id="rId112" w:history="1">
              <w:r>
                <w:rPr>
                  <w:color w:val="#410a8c"/>
                  <w:u w:val="single"/>
                </w:rPr>
                <w:t xml:space="preserve">hal-00660776v1</w:t>
              </w:r>
            </w:hyperlink>
          </w:p>
        </w:tc>
      </w:tr>
      <w:tr>
        <w:trPr/>
        <w:tc>
          <w:tcPr>
            <w:noWrap/>
          </w:tcPr>
          <w:p>
            <w:pPr>
              <w:spacing w:after="200"/>
            </w:pPr>
            <w:hyperlink r:id="rId113" w:history="1">
              <w:r>
                <w:rPr>
                  <w:color w:val="1e198e"/>
                  <w:b w:val="1"/>
                  <w:bCs w:val="1"/>
                  <w:u w:val="single"/>
                </w:rPr>
                <w:t xml:space="preserve">Beaulande Véronique, Le malheur d'être exclu ? Excommunication, réconciliation et société à la fin du Moyen Âge, Paris, Publications de la Sorbonne, 2006, Histoire et Sociétés rurales, 2007. [AERES B]</w:t>
              </w:r>
            </w:hyperlink>
          </w:p>
          <w:p>
            <w:pPr/>
            <w:hyperlink r:id="rId11" w:history="1">
              <w:r>
                <w:rPr>
                  <w:color w:val="#410a8c"/>
                  <w:u w:val="single"/>
                </w:rPr>
                <w:t xml:space="preserve">Grégory Combalbert</w:t>
              </w:r>
            </w:hyperlink>
          </w:p>
          <w:p>
            <w:pPr/>
            <w:r>
              <w:rPr/>
              <w:t xml:space="preserve">2007</w:t>
            </w:r>
          </w:p>
          <w:p>
            <w:pPr/>
            <w:r>
              <w:rPr/>
              <w:t xml:space="preserve">Autre publication scientifique</w:t>
            </w:r>
          </w:p>
          <w:p>
            <w:pPr/>
            <w:hyperlink r:id="rId113" w:history="1">
              <w:r>
                <w:rPr>
                  <w:color w:val="#410a8c"/>
                  <w:u w:val="single"/>
                </w:rPr>
                <w:t xml:space="preserve">hal-00337109v1</w:t>
              </w:r>
            </w:hyperlink>
          </w:p>
        </w:tc>
      </w:tr>
      <w:tr>
        <w:trPr/>
        <w:tc>
          <w:tcPr>
            <w:noWrap/>
          </w:tcPr>
          <w:p>
            <w:pPr>
              <w:spacing w:after="200"/>
            </w:pPr>
            <w:hyperlink r:id="rId114" w:history="1">
              <w:r>
                <w:rPr>
                  <w:color w:val="1e198e"/>
                  <w:b w:val="1"/>
                  <w:bCs w:val="1"/>
                  <w:u w:val="single"/>
                </w:rPr>
                <w:t xml:space="preserve">Compte-rendu : « Davis, Adam J., The Holy Bureaucrat. Eudes Rigaud and Religious Reform in Thirteenth-Century Normandy »</w:t>
              </w:r>
            </w:hyperlink>
          </w:p>
          <w:p>
            <w:pPr/>
            <w:hyperlink r:id="rId11" w:history="1">
              <w:r>
                <w:rPr>
                  <w:color w:val="#410a8c"/>
                  <w:u w:val="single"/>
                </w:rPr>
                <w:t xml:space="preserve">Grégory Combalbert</w:t>
              </w:r>
            </w:hyperlink>
          </w:p>
          <w:p>
            <w:pPr/>
            <w:r>
              <w:rPr/>
              <w:t xml:space="preserve">2007</w:t>
            </w:r>
          </w:p>
          <w:p>
            <w:pPr/>
            <w:r>
              <w:rPr/>
              <w:t xml:space="preserve">Autre publication scientifique</w:t>
            </w:r>
          </w:p>
          <w:p>
            <w:pPr/>
            <w:hyperlink r:id="rId114" w:history="1">
              <w:r>
                <w:rPr>
                  <w:color w:val="#410a8c"/>
                  <w:u w:val="single"/>
                </w:rPr>
                <w:t xml:space="preserve">hal-00337110v1</w:t>
              </w:r>
            </w:hyperlink>
          </w:p>
        </w:tc>
      </w:tr>
      <w:tr>
        <w:trPr/>
        <w:tc>
          <w:tcPr>
            <w:noWrap/>
          </w:tcPr>
          <w:p>
            <w:pPr>
              <w:spacing w:after="200"/>
            </w:pPr>
            <w:hyperlink r:id="rId115" w:history="1">
              <w:r>
                <w:rPr>
                  <w:color w:val="1e198e"/>
                  <w:b w:val="1"/>
                  <w:bCs w:val="1"/>
                  <w:u w:val="single"/>
                </w:rPr>
                <w:t xml:space="preserve">À propos de Guillaume de Volpiano : un compte rendu &amp;quot;, Tabularia, &amp;quot; Forum &amp;quot;, janvier 2006. (compte-rendu de l'ouvrage sous la direction de Lucioni, Alfredo, Guglielmo da Volpiano, la persona e l'opera, Atti della giornata di studio San Benigno Canavese 4 ottobre 2003, Turin, Effatà Editrice, 2005).</w:t>
              </w:r>
            </w:hyperlink>
          </w:p>
          <w:p>
            <w:pPr/>
            <w:hyperlink r:id="rId11" w:history="1">
              <w:r>
                <w:rPr>
                  <w:color w:val="#410a8c"/>
                  <w:u w:val="single"/>
                </w:rPr>
                <w:t xml:space="preserve">Grégory Combalbert</w:t>
              </w:r>
            </w:hyperlink>
          </w:p>
          <w:p>
            <w:pPr/>
            <w:r>
              <w:rPr/>
              <w:t xml:space="preserve">2005</w:t>
            </w:r>
          </w:p>
          <w:p>
            <w:pPr/>
            <w:r>
              <w:rPr/>
              <w:t xml:space="preserve">Autre publication scientifique</w:t>
            </w:r>
          </w:p>
          <w:p>
            <w:pPr/>
            <w:hyperlink r:id="rId115" w:history="1">
              <w:r>
                <w:rPr>
                  <w:color w:val="#410a8c"/>
                  <w:u w:val="single"/>
                </w:rPr>
                <w:t xml:space="preserve">hal-00660773v1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6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ry-combalbert" TargetMode="External"/><Relationship Id="rId8" Type="http://schemas.openxmlformats.org/officeDocument/2006/relationships/hyperlink" Target="https://orcid.org/0009-0001-5327-5804" TargetMode="External"/><Relationship Id="rId9" Type="http://schemas.openxmlformats.org/officeDocument/2006/relationships/hyperlink" Target="https://hal.science/hal-05577692v1" TargetMode="External"/><Relationship Id="rId10" Type="http://schemas.openxmlformats.org/officeDocument/2006/relationships/hyperlink" Target="https://hal.science/search/index/?q=*&amp;authFullName_s=Fabien Paquet" TargetMode="External"/><Relationship Id="rId11" Type="http://schemas.openxmlformats.org/officeDocument/2006/relationships/hyperlink" Target="https://hal.science/search/index/?q=*&amp;authFullName_s=Gr&#233;gory Combalbert" TargetMode="External"/><Relationship Id="rId12" Type="http://schemas.openxmlformats.org/officeDocument/2006/relationships/hyperlink" Target="https://shs.hal.science/halshs-04418397v1" TargetMode="External"/><Relationship Id="rId13" Type="http://schemas.openxmlformats.org/officeDocument/2006/relationships/hyperlink" Target="https://hal.science/search/index/?q=*&amp;authFullName_s=Christine Barralis" TargetMode="External"/><Relationship Id="rId14" Type="http://schemas.openxmlformats.org/officeDocument/2006/relationships/hyperlink" Target="https://normandie-univ.hal.science/hal-04714821v1" TargetMode="External"/><Relationship Id="rId15" Type="http://schemas.openxmlformats.org/officeDocument/2006/relationships/hyperlink" Target="https://hal.science/search/index/?q=*&amp;authFullName_s=V&#233;ronique Gazeau" TargetMode="External"/><Relationship Id="rId16" Type="http://schemas.openxmlformats.org/officeDocument/2006/relationships/hyperlink" Target="https://brill.com/display/title/70240" TargetMode="External"/><Relationship Id="rId17" Type="http://schemas.openxmlformats.org/officeDocument/2006/relationships/hyperlink" Target="https://dx.doi.org/10.1163/9789004701984" TargetMode="External"/><Relationship Id="rId18" Type="http://schemas.openxmlformats.org/officeDocument/2006/relationships/hyperlink" Target="https://shs.hal.science/halshs-04613666v1" TargetMode="External"/><Relationship Id="rId19" Type="http://schemas.openxmlformats.org/officeDocument/2006/relationships/hyperlink" Target="https://hal.science/search/index/?q=*&amp;authFullName_s=Chantal Sens&#233;by" TargetMode="External"/><Relationship Id="rId20" Type="http://schemas.openxmlformats.org/officeDocument/2006/relationships/hyperlink" Target="https://pur-editions.fr/product/9903/ecrire-a-l-ombre-des-cathedrales" TargetMode="External"/><Relationship Id="rId21" Type="http://schemas.openxmlformats.org/officeDocument/2006/relationships/hyperlink" Target="https://shs.hal.science/halshs-04908287v1" TargetMode="External"/><Relationship Id="rId22" Type="http://schemas.openxmlformats.org/officeDocument/2006/relationships/hyperlink" Target="https://hal.science/search/index/?q=*&amp;authFullName_s=V&#233;ronique Beaulande-Barraud" TargetMode="External"/><Relationship Id="rId23" Type="http://schemas.openxmlformats.org/officeDocument/2006/relationships/hyperlink" Target="https://shs.hal.science/halshs-04418404v1" TargetMode="External"/><Relationship Id="rId24" Type="http://schemas.openxmlformats.org/officeDocument/2006/relationships/hyperlink" Target="https://shs.hal.science/halshs-03821821v1" TargetMode="External"/><Relationship Id="rId25" Type="http://schemas.openxmlformats.org/officeDocument/2006/relationships/hyperlink" Target="https://shs.hal.science/halshs-02457319v1" TargetMode="External"/><Relationship Id="rId26" Type="http://schemas.openxmlformats.org/officeDocument/2006/relationships/hyperlink" Target="https://normandie-univ.hal.science/hal-02131616v1" TargetMode="External"/><Relationship Id="rId27" Type="http://schemas.openxmlformats.org/officeDocument/2006/relationships/hyperlink" Target="https://hal.science/search/index/?q=*&amp;authFullName_s=Pierre Bauduin" TargetMode="External"/><Relationship Id="rId28" Type="http://schemas.openxmlformats.org/officeDocument/2006/relationships/hyperlink" Target="https://hal.science/search/index/?q=*&amp;authFullName_s=Christophe Maneuvrier" TargetMode="External"/><Relationship Id="rId29" Type="http://schemas.openxmlformats.org/officeDocument/2006/relationships/hyperlink" Target="https://hal.science/search/index/?q=*&amp;authFullName_s=Adrien Dubois" TargetMode="External"/><Relationship Id="rId30" Type="http://schemas.openxmlformats.org/officeDocument/2006/relationships/hyperlink" Target="https://hal.science/search/index/?q=*&amp;authFullName_s=Bernard Garnier" TargetMode="External"/><Relationship Id="rId31" Type="http://schemas.openxmlformats.org/officeDocument/2006/relationships/hyperlink" Target="https://hal.science/hal-03316154v1" TargetMode="External"/><Relationship Id="rId32" Type="http://schemas.openxmlformats.org/officeDocument/2006/relationships/hyperlink" Target="https://shs.hal.science/halshs-05245553v1" TargetMode="External"/><Relationship Id="rId33" Type="http://schemas.openxmlformats.org/officeDocument/2006/relationships/hyperlink" Target="https://shs.hal.science/halshs-05584251v1" TargetMode="External"/><Relationship Id="rId34" Type="http://schemas.openxmlformats.org/officeDocument/2006/relationships/hyperlink" Target="https://hal.science/hal-03080791v1" TargetMode="External"/><Relationship Id="rId35" Type="http://schemas.openxmlformats.org/officeDocument/2006/relationships/hyperlink" Target="https://dx.doi.org/10.3917/annor.701.0015" TargetMode="External"/><Relationship Id="rId36" Type="http://schemas.openxmlformats.org/officeDocument/2006/relationships/hyperlink" Target="https://hal.science/hal-00926693v1" TargetMode="External"/><Relationship Id="rId37" Type="http://schemas.openxmlformats.org/officeDocument/2006/relationships/hyperlink" Target="https://shs.hal.science/halshs-02457906v1" TargetMode="External"/><Relationship Id="rId38" Type="http://schemas.openxmlformats.org/officeDocument/2006/relationships/hyperlink" Target="https://dx.doi.org/10.4000/tabularia.827" TargetMode="External"/><Relationship Id="rId39" Type="http://schemas.openxmlformats.org/officeDocument/2006/relationships/hyperlink" Target="https://shs.hal.science/halshs-02457898v1" TargetMode="External"/><Relationship Id="rId40" Type="http://schemas.openxmlformats.org/officeDocument/2006/relationships/hyperlink" Target="https://hal.science/hal-04966674v1" TargetMode="External"/><Relationship Id="rId41" Type="http://schemas.openxmlformats.org/officeDocument/2006/relationships/hyperlink" Target="https://hal.science/hal-05141097v1" TargetMode="External"/><Relationship Id="rId42" Type="http://schemas.openxmlformats.org/officeDocument/2006/relationships/hyperlink" Target="https://hal.science/search/index/?q=*&amp;authFullName_s=Catherine Vincent" TargetMode="External"/><Relationship Id="rId43" Type="http://schemas.openxmlformats.org/officeDocument/2006/relationships/hyperlink" Target="https://hal.science/hal-04966663v1" TargetMode="External"/><Relationship Id="rId44" Type="http://schemas.openxmlformats.org/officeDocument/2006/relationships/hyperlink" Target="https://shs.hal.science/halshs-04613674v1" TargetMode="External"/><Relationship Id="rId45" Type="http://schemas.openxmlformats.org/officeDocument/2006/relationships/hyperlink" Target="https://shs.hal.science/halshs-04613668v1" TargetMode="External"/><Relationship Id="rId46" Type="http://schemas.openxmlformats.org/officeDocument/2006/relationships/hyperlink" Target="https://normandie-univ.hal.science/hal-04714833v1" TargetMode="External"/><Relationship Id="rId47" Type="http://schemas.openxmlformats.org/officeDocument/2006/relationships/hyperlink" Target="https://dx.doi.org/10.1163/9789004701984_002" TargetMode="External"/><Relationship Id="rId48" Type="http://schemas.openxmlformats.org/officeDocument/2006/relationships/hyperlink" Target="https://shs.hal.science/halshs-04418393v1" TargetMode="External"/><Relationship Id="rId49" Type="http://schemas.openxmlformats.org/officeDocument/2006/relationships/hyperlink" Target="https://hal.science/hal-04966667v1" TargetMode="External"/><Relationship Id="rId50" Type="http://schemas.openxmlformats.org/officeDocument/2006/relationships/hyperlink" Target="https://shs.hal.science/halshs-04613670v1" TargetMode="External"/><Relationship Id="rId51" Type="http://schemas.openxmlformats.org/officeDocument/2006/relationships/hyperlink" Target="https://hal.science/search/index/?q=*&amp;authFullName_s=&#201;meline Mancel" TargetMode="External"/><Relationship Id="rId52" Type="http://schemas.openxmlformats.org/officeDocument/2006/relationships/hyperlink" Target="https://dx.doi.org/10.4000/12jwl" TargetMode="External"/><Relationship Id="rId53" Type="http://schemas.openxmlformats.org/officeDocument/2006/relationships/hyperlink" Target="https://shs.hal.science/halshs-04418372v1" TargetMode="External"/><Relationship Id="rId54" Type="http://schemas.openxmlformats.org/officeDocument/2006/relationships/hyperlink" Target="https://shs.hal.science/halshs-04418378v1" TargetMode="External"/><Relationship Id="rId55" Type="http://schemas.openxmlformats.org/officeDocument/2006/relationships/hyperlink" Target="https://shs.hal.science/halshs-02457336v1" TargetMode="External"/><Relationship Id="rId56" Type="http://schemas.openxmlformats.org/officeDocument/2006/relationships/hyperlink" Target="https://shs.hal.science/halshs-03821822v1" TargetMode="External"/><Relationship Id="rId57" Type="http://schemas.openxmlformats.org/officeDocument/2006/relationships/hyperlink" Target="https://normandie-univ.hal.science/hal-02339239v1" TargetMode="External"/><Relationship Id="rId58" Type="http://schemas.openxmlformats.org/officeDocument/2006/relationships/hyperlink" Target="https://normandie-univ.hal.science/hal-02339442v1" TargetMode="External"/><Relationship Id="rId59" Type="http://schemas.openxmlformats.org/officeDocument/2006/relationships/hyperlink" Target="https://shs.hal.science/halshs-02457331v1" TargetMode="External"/><Relationship Id="rId60" Type="http://schemas.openxmlformats.org/officeDocument/2006/relationships/hyperlink" Target="https://hal.science/search/index/?q=*&amp;authFullName_s=Vincent Hincker" TargetMode="External"/><Relationship Id="rId61" Type="http://schemas.openxmlformats.org/officeDocument/2006/relationships/hyperlink" Target="https://shs.hal.science/halshs-02457333v1" TargetMode="External"/><Relationship Id="rId62" Type="http://schemas.openxmlformats.org/officeDocument/2006/relationships/hyperlink" Target="https://hal.science/hal-01416925v1" TargetMode="External"/><Relationship Id="rId63" Type="http://schemas.openxmlformats.org/officeDocument/2006/relationships/hyperlink" Target="https://hal.science/hal-01126625v1" TargetMode="External"/><Relationship Id="rId64" Type="http://schemas.openxmlformats.org/officeDocument/2006/relationships/hyperlink" Target="https://hal.science/hal-00926700v1" TargetMode="External"/><Relationship Id="rId65" Type="http://schemas.openxmlformats.org/officeDocument/2006/relationships/hyperlink" Target="https://hal.science/hal-00782999v1" TargetMode="External"/><Relationship Id="rId66" Type="http://schemas.openxmlformats.org/officeDocument/2006/relationships/hyperlink" Target="https://hal.science/hal-00660771v1" TargetMode="External"/><Relationship Id="rId67" Type="http://schemas.openxmlformats.org/officeDocument/2006/relationships/hyperlink" Target="https://hal.science/hal-00661484v1" TargetMode="External"/><Relationship Id="rId68" Type="http://schemas.openxmlformats.org/officeDocument/2006/relationships/hyperlink" Target="https://shs.hal.science/halshs-02457892v1" TargetMode="External"/><Relationship Id="rId69" Type="http://schemas.openxmlformats.org/officeDocument/2006/relationships/hyperlink" Target="https://shs.hal.science/halshs-02457889v1" TargetMode="External"/><Relationship Id="rId70" Type="http://schemas.openxmlformats.org/officeDocument/2006/relationships/hyperlink" Target="https://shs.hal.science/halshs-04550513v1" TargetMode="External"/><Relationship Id="rId71" Type="http://schemas.openxmlformats.org/officeDocument/2006/relationships/hyperlink" Target="https://shs.hal.science/halshs-02457344v1" TargetMode="External"/><Relationship Id="rId72" Type="http://schemas.openxmlformats.org/officeDocument/2006/relationships/hyperlink" Target="https://hal.science/search/index/?q=*&amp;authFullName_s=Anne Goloubkoff" TargetMode="External"/><Relationship Id="rId73" Type="http://schemas.openxmlformats.org/officeDocument/2006/relationships/hyperlink" Target="https://hal.science/search/index/?q=*&amp;authFullName_s=Marie Bisson" TargetMode="External"/><Relationship Id="rId74" Type="http://schemas.openxmlformats.org/officeDocument/2006/relationships/hyperlink" Target="https://shs.hal.science/halshs-04615043v1" TargetMode="External"/><Relationship Id="rId75" Type="http://schemas.openxmlformats.org/officeDocument/2006/relationships/hyperlink" Target="https://dx.doi.org/10.58079/vx5r" TargetMode="External"/><Relationship Id="rId76" Type="http://schemas.openxmlformats.org/officeDocument/2006/relationships/hyperlink" Target="https://shs.hal.science/halshs-02485135v1" TargetMode="External"/><Relationship Id="rId77" Type="http://schemas.openxmlformats.org/officeDocument/2006/relationships/hyperlink" Target="https://shs.hal.science/halshs-05584260v1" TargetMode="External"/><Relationship Id="rId78" Type="http://schemas.openxmlformats.org/officeDocument/2006/relationships/hyperlink" Target="https://hal.science/hal-04966670v1" TargetMode="External"/><Relationship Id="rId79" Type="http://schemas.openxmlformats.org/officeDocument/2006/relationships/hyperlink" Target="https://shs.hal.science/halshs-04418390v1" TargetMode="External"/><Relationship Id="rId80" Type="http://schemas.openxmlformats.org/officeDocument/2006/relationships/hyperlink" Target="https://shs.hal.science/halshs-03821824v1" TargetMode="External"/><Relationship Id="rId81" Type="http://schemas.openxmlformats.org/officeDocument/2006/relationships/hyperlink" Target="https://shs.hal.science/halshs-03821829v1" TargetMode="External"/><Relationship Id="rId82" Type="http://schemas.openxmlformats.org/officeDocument/2006/relationships/hyperlink" Target="https://shs.hal.science/halshs-02457819v1" TargetMode="External"/><Relationship Id="rId83" Type="http://schemas.openxmlformats.org/officeDocument/2006/relationships/hyperlink" Target="https://shs.hal.science/halshs-02457816v1" TargetMode="External"/><Relationship Id="rId84" Type="http://schemas.openxmlformats.org/officeDocument/2006/relationships/hyperlink" Target="https://shs.hal.science/halshs-02457832v1" TargetMode="External"/><Relationship Id="rId85" Type="http://schemas.openxmlformats.org/officeDocument/2006/relationships/hyperlink" Target="https://shs.hal.science/halshs-02457827v1" TargetMode="External"/><Relationship Id="rId86" Type="http://schemas.openxmlformats.org/officeDocument/2006/relationships/hyperlink" Target="https://shs.hal.science/halshs-02457810v1" TargetMode="External"/><Relationship Id="rId87" Type="http://schemas.openxmlformats.org/officeDocument/2006/relationships/hyperlink" Target="https://shs.hal.science/halshs-02457806v1" TargetMode="External"/><Relationship Id="rId88" Type="http://schemas.openxmlformats.org/officeDocument/2006/relationships/hyperlink" Target="https://hal.science/hal-01123915v1" TargetMode="External"/><Relationship Id="rId89" Type="http://schemas.openxmlformats.org/officeDocument/2006/relationships/hyperlink" Target="https://hal.science/hal-01123913v1" TargetMode="External"/><Relationship Id="rId90" Type="http://schemas.openxmlformats.org/officeDocument/2006/relationships/hyperlink" Target="https://hal.science/hal-01123902v1" TargetMode="External"/><Relationship Id="rId91" Type="http://schemas.openxmlformats.org/officeDocument/2006/relationships/hyperlink" Target="https://hal.science/hal-01115229v1" TargetMode="External"/><Relationship Id="rId92" Type="http://schemas.openxmlformats.org/officeDocument/2006/relationships/hyperlink" Target="https://hal.science/hal-01123912v1" TargetMode="External"/><Relationship Id="rId93" Type="http://schemas.openxmlformats.org/officeDocument/2006/relationships/hyperlink" Target="https://hal.science/hal-00926698v1" TargetMode="External"/><Relationship Id="rId94" Type="http://schemas.openxmlformats.org/officeDocument/2006/relationships/hyperlink" Target="https://hal.science/hal-00926695v1" TargetMode="External"/><Relationship Id="rId95" Type="http://schemas.openxmlformats.org/officeDocument/2006/relationships/hyperlink" Target="https://hal.science/hal-00782997v1" TargetMode="External"/><Relationship Id="rId96" Type="http://schemas.openxmlformats.org/officeDocument/2006/relationships/hyperlink" Target="https://hal.science/hal-00660660v1" TargetMode="External"/><Relationship Id="rId97" Type="http://schemas.openxmlformats.org/officeDocument/2006/relationships/hyperlink" Target="https://hal.science/hal-00660763v1" TargetMode="External"/><Relationship Id="rId98" Type="http://schemas.openxmlformats.org/officeDocument/2006/relationships/hyperlink" Target="https://hal.science/hal-00660758v1" TargetMode="External"/><Relationship Id="rId99" Type="http://schemas.openxmlformats.org/officeDocument/2006/relationships/hyperlink" Target="https://hal.science/hal-00660669v1" TargetMode="External"/><Relationship Id="rId100" Type="http://schemas.openxmlformats.org/officeDocument/2006/relationships/hyperlink" Target="https://hal.science/hal-00660663v1" TargetMode="External"/><Relationship Id="rId101" Type="http://schemas.openxmlformats.org/officeDocument/2006/relationships/hyperlink" Target="https://shs.hal.science/halshs-02457862v1" TargetMode="External"/><Relationship Id="rId102" Type="http://schemas.openxmlformats.org/officeDocument/2006/relationships/hyperlink" Target="https://shs.hal.science/halshs-02457876v1" TargetMode="External"/><Relationship Id="rId103" Type="http://schemas.openxmlformats.org/officeDocument/2006/relationships/hyperlink" Target="https://shs.hal.science/halshs-02457872v1" TargetMode="External"/><Relationship Id="rId104" Type="http://schemas.openxmlformats.org/officeDocument/2006/relationships/hyperlink" Target="https://hal.science/hal-00336592v1" TargetMode="External"/><Relationship Id="rId105" Type="http://schemas.openxmlformats.org/officeDocument/2006/relationships/hyperlink" Target="https://hal.science/hal-00336596v1" TargetMode="External"/><Relationship Id="rId106" Type="http://schemas.openxmlformats.org/officeDocument/2006/relationships/hyperlink" Target="https://shs.hal.science/halshs-02457868v1" TargetMode="External"/><Relationship Id="rId107" Type="http://schemas.openxmlformats.org/officeDocument/2006/relationships/hyperlink" Target="https://shs.hal.science/halshs-02457789v1" TargetMode="External"/><Relationship Id="rId108" Type="http://schemas.openxmlformats.org/officeDocument/2006/relationships/hyperlink" Target="https://hal.science/hal-00926704v1" TargetMode="External"/><Relationship Id="rId109" Type="http://schemas.openxmlformats.org/officeDocument/2006/relationships/hyperlink" Target="https://hal.science/hal-00783002v1" TargetMode="External"/><Relationship Id="rId110" Type="http://schemas.openxmlformats.org/officeDocument/2006/relationships/hyperlink" Target="https://hal.science/hal-00661576v1" TargetMode="External"/><Relationship Id="rId111" Type="http://schemas.openxmlformats.org/officeDocument/2006/relationships/hyperlink" Target="https://hal.science/hal-00661494v1" TargetMode="External"/><Relationship Id="rId112" Type="http://schemas.openxmlformats.org/officeDocument/2006/relationships/hyperlink" Target="https://hal.science/hal-00660776v1" TargetMode="External"/><Relationship Id="rId113" Type="http://schemas.openxmlformats.org/officeDocument/2006/relationships/hyperlink" Target="https://hal.science/hal-00337109v1" TargetMode="External"/><Relationship Id="rId114" Type="http://schemas.openxmlformats.org/officeDocument/2006/relationships/hyperlink" Target="https://hal.science/hal-00337110v1" TargetMode="External"/><Relationship Id="rId115" Type="http://schemas.openxmlformats.org/officeDocument/2006/relationships/hyperlink" Target="https://hal.science/hal-00660773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Combalbert</dc:title>
  <dc:description>CV</dc:description>
  <dc:subject/>
  <cp:keywords/>
  <cp:category/>
  <cp:lastModifiedBy/>
  <dcterms:created xsi:type="dcterms:W3CDTF">2026-05-03T12:45:45+02:00</dcterms:created>
  <dcterms:modified xsi:type="dcterms:W3CDTF">2026-05-03T12:45:45+02:00</dcterms:modified>
</cp:coreProperties>
</file>

<file path=docProps/custom.xml><?xml version="1.0" encoding="utf-8"?>
<Properties xmlns="http://schemas.openxmlformats.org/officeDocument/2006/custom-properties" xmlns:vt="http://schemas.openxmlformats.org/officeDocument/2006/docPropsVTypes"/>
</file>