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Guérillot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guerillot-alexandre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0000-0002-5184-775X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d’agricultrice bio. Un nouveau rapport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45 (1), pp.39-55.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⟨10.3917/tgs.045.0039⟩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acceptable le sale boulot dans la production de légumes biologiques à grande 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y relaciones de género en las explotaciones agrícolas familiares francesas y españolas: una perspectiva comparada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internationale de sociologie du travail</w:t>
            </w:r>
            <w:r>
              <w:rPr/>
              <w:t xml:space="preserve">, Mar 2026,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emploi et (re)production des inégalités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</w:t>
            </w:r>
            <w:r>
              <w:rPr/>
              <w:t xml:space="preserve">, Association Française de Sociologie; RT 25 Travail, organisations, emploi,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se lleva el premio de ser ecológico? Género y división del trabajo de venta de productos agroecológicos.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de la Sociedad Española de Agricultura Ecológica</w:t>
            </w:r>
            <w:r>
              <w:rPr/>
              <w:t xml:space="preserve">, SEAE, Apr 2022, Palma de Mallorca - Iles Baléares,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l’injonction agroécologique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Célérier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L’AFEP</w:t>
            </w:r>
            <w:r>
              <w:rPr/>
              <w:t xml:space="preserve">, Panel l'agroécologie à la croisée des sciences sociales,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résistance du genre dans les modèles de développement agricole alternatifs : le cas de la division sexuelle du travail dans l’agriculture biologique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l'AFS</w:t>
            </w:r>
            <w:r>
              <w:rPr/>
              <w:t xml:space="preserve">, Association Française de sociologie; RT24 Genre, classe, race. Rapports sociaux et construction de l’altérité,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l'ordre du genre des mondes agricoles depuis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Presses Universitaires de Rennes, p. 73-83, 2025, 979-10-413-0502-5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l'agriculture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Fédération Nationale de l’Agriculture Biologique (FNAB); Agence Bio.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sociaux de sexe certifiés en agriculture biologique : la division sexuelle du travail à l'ère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Sociologie. Université de Lille,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2024ULILA021⟩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tel-05029003v2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7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rillot-alexandre" TargetMode="External"/><Relationship Id="rId9" Type="http://schemas.openxmlformats.org/officeDocument/2006/relationships/hyperlink" Target="https://orcid.org/0000-0002-5184-775X" TargetMode="External"/><Relationship Id="rId10" Type="http://schemas.openxmlformats.org/officeDocument/2006/relationships/hyperlink" Target="https://hal.science/hal-04994691v1" TargetMode="External"/><Relationship Id="rId11" Type="http://schemas.openxmlformats.org/officeDocument/2006/relationships/hyperlink" Target="https://hal.science/search/index/?q=*&amp;authFullName_s=Alexandre Gu&#233;rillot" TargetMode="External"/><Relationship Id="rId12" Type="http://schemas.openxmlformats.org/officeDocument/2006/relationships/hyperlink" Target="https://dx.doi.org/10.3917/tgs.045.0039" TargetMode="External"/><Relationship Id="rId13" Type="http://schemas.openxmlformats.org/officeDocument/2006/relationships/hyperlink" Target="https://lilloa.hal.science/hal-05568654v1" TargetMode="External"/><Relationship Id="rId14" Type="http://schemas.openxmlformats.org/officeDocument/2006/relationships/hyperlink" Target="https://lilloa.hal.science/hal-05568669v1" TargetMode="External"/><Relationship Id="rId15" Type="http://schemas.openxmlformats.org/officeDocument/2006/relationships/hyperlink" Target="https://hal.science/hal-05360598v1" TargetMode="External"/><Relationship Id="rId16" Type="http://schemas.openxmlformats.org/officeDocument/2006/relationships/hyperlink" Target="https://hal.science/hal-05360686v1" TargetMode="External"/><Relationship Id="rId17" Type="http://schemas.openxmlformats.org/officeDocument/2006/relationships/hyperlink" Target="https://hal.science/hal-05360668v1" TargetMode="External"/><Relationship Id="rId18" Type="http://schemas.openxmlformats.org/officeDocument/2006/relationships/hyperlink" Target="https://hal.science/search/index/?q=*&amp;authFullName_s=Sylvie C&#233;l&#233;rier" TargetMode="External"/><Relationship Id="rId19" Type="http://schemas.openxmlformats.org/officeDocument/2006/relationships/hyperlink" Target="https://hal.science/search/index/?q=*&amp;authFullName_s=L&#233;o Perrette" TargetMode="External"/><Relationship Id="rId20" Type="http://schemas.openxmlformats.org/officeDocument/2006/relationships/hyperlink" Target="https://hal.science/hal-05360645v1" TargetMode="External"/><Relationship Id="rId21" Type="http://schemas.openxmlformats.org/officeDocument/2006/relationships/hyperlink" Target="https://hal.science/hal-05360452v1" TargetMode="External"/><Relationship Id="rId22" Type="http://schemas.openxmlformats.org/officeDocument/2006/relationships/hyperlink" Target="https://hal.science/hal-05360536v1" TargetMode="External"/><Relationship Id="rId23" Type="http://schemas.openxmlformats.org/officeDocument/2006/relationships/hyperlink" Target="https://theses.hal.science/tel-05029003v2" TargetMode="External"/><Relationship Id="rId24" Type="http://schemas.openxmlformats.org/officeDocument/2006/relationships/hyperlink" Target="https://www.theses.fr/2024ULILA02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Guérillot</dc:title>
  <dc:description>CV</dc:description>
  <dc:subject/>
  <cp:keywords/>
  <cp:category/>
  <cp:lastModifiedBy/>
  <dcterms:created xsi:type="dcterms:W3CDTF">2026-04-12T01:10:39+02:00</dcterms:created>
  <dcterms:modified xsi:type="dcterms:W3CDTF">2026-04-12T01:10:39+02:00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