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Saúl Alberto Guerrero Rivero </w:t>
      </w:r>
      <w:r>
        <w:rPr>
          <w:color w:val="641e6e"/>
        </w:rPr>
        <w:t xml:space="preserve">Researcher, University of the Basque Country UPV/EHU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guerrero-rivero-saul-alberto</w:t>
        </w:r>
      </w:hyperlink>
    </w:p>
    <w:p>
      <w:pPr>
        <w:numPr>
          <w:ilvl w:val="0"/>
          <w:numId w:val="1"/>
        </w:numPr>
      </w:pPr>
      <w:r>
        <w:rPr/>
        <w:t xml:space="preserve"> ORCID : </w:t>
      </w:r>
      <w:hyperlink r:id="rId9" w:history="1">
        <w:r>
          <w:rPr>
            <w:color w:val="#410a8c"/>
            <w:u w:val="single"/>
          </w:rPr>
          <w:t xml:space="preserve">0000-0002-0839-5452</w:t>
        </w:r>
      </w:hyperlink>
    </w:p>
    <w:p>
      <w:pPr>
        <w:spacing w:before="600"/>
      </w:pPr>
    </w:p>
    <w:p>
      <w:pPr>
        <w:pStyle w:val="Heading2"/>
      </w:pPr>
      <w:r>
        <w:rPr>
          <w:color w:val="1e198e"/>
          <w:b w:val="1"/>
          <w:bCs w:val="1"/>
        </w:rPr>
        <w:t xml:space="preserve">Présentation</w:t>
      </w:r>
    </w:p>
    <w:p>
      <w:pPr>
        <w:spacing w:after="100"/>
      </w:pPr>
    </w:p>
    <w:p>
      <w:pPr/>
      <w:r>
        <w:rPr/>
        <w:t xml:space="preserve">Je suis archéologue et archéomètre, avec plus de quinze années d’expérience de recherche consacrées à l’analyse technologique, compositionnelle et de provenance des céramiques archéologiques, en particulier pour les périodes moderne et coloniale (XVe–XVIIIe siècles). Mes travaux portent sur les systèmes de production céramique, les transferts technologiques et la circulation des matériaux au sein des réseaux globaux liés à l’expansion ibérique en Europe, en Afrique et dans les Amériques.</w:t>
      </w:r>
    </w:p>
    <w:p>
      <w:pPr/>
      <w:r>
        <w:rPr/>
        <w:t xml:space="preserve">Mes recherches associent l’interprétation archéologique à des analyses physico-chimiques et minéralogiques, en mobilisant des méthodes non destructives et micro-destructives telles que la fluorescence X portable (pXRF), la pétrographie, le SEM-EDS, la diffraction des rayons X (XRD) et l’analyse de données compositionnelles. Cette approche interdisciplinaire contribue à l’étude de l’organisation de la production, des traditions matérielles hybrides et des échanges à longue distance, tant dans des contextes terrestres que maritimes.</w:t>
      </w:r>
    </w:p>
    <w:p>
      <w:pPr/>
      <w:r>
        <w:rPr/>
        <w:t xml:space="preserve">Je suis actuellement chercheur postdoctoral à l’Universidad del País Vasco / Euskal Herriko Unibertsitatea (UPV/EHU), où je suis rattaché à l’Experimental Space for Innovation in Heritage and Cultural Landscapes (GPAC). J’ai précédemment bénéficié d’un contrat María Zambrano (Next Generation EU), et mes recherches se sont développées en collaboration avec des institutions et des laboratoires en Espagne, en France, au Portugal, au Mexique, aux États-Unis, au Panama et au Cap-Vert.</w:t>
      </w:r>
    </w:p>
    <w:p>
      <w:pPr/>
      <w:r>
        <w:rPr/>
        <w:t xml:space="preserve">Mon activité académique combine recherche indépendante, participation à des projets internationaux compétitifs, enseignement avancé et organisation d’événements scientifiques en archéologie et en archéométrie. Mon intérêt principal réside dans le renforcement de la rigueur méthodologique et des approches comparatives en sciences du patrimoine, avec une attention particulière portée à la céramique comme indicateur clé des dynamiques sociales, économiques et technologiques du passé.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Early Modern Creole and Iberian Ceramics in Cape Verde: Non-Destructive pXRF Analysis of 16th–18th Century Pottery from Santiago Island</w:t>
              </w:r>
            </w:hyperlink>
          </w:p>
          <w:p>
            <w:pPr/>
            <w:hyperlink r:id="rId11" w:history="1">
              <w:r>
                <w:rPr>
                  <w:color w:val="#410a8c"/>
                  <w:u w:val="single"/>
                </w:rPr>
                <w:t xml:space="preserve">Saúl Alberto Guerrero Rivero</w:t>
              </w:r>
            </w:hyperlink>
            <w:r>
              <w:rPr/>
              <w:t xml:space="preserve">,</w:t>
            </w:r>
            <w:hyperlink r:id="rId12" w:history="1">
              <w:r>
                <w:rPr>
                  <w:color w:val="#410a8c"/>
                  <w:u w:val="single"/>
                </w:rPr>
                <w:t xml:space="preserve">Leticia da Silva Gondim</w:t>
              </w:r>
            </w:hyperlink>
            <w:r>
              <w:rPr/>
              <w:t xml:space="preserve">,</w:t>
            </w:r>
            <w:hyperlink r:id="rId13" w:history="1">
              <w:r>
                <w:rPr>
                  <w:color w:val="#410a8c"/>
                  <w:u w:val="single"/>
                </w:rPr>
                <w:t xml:space="preserve">Joana B Torres</w:t>
              </w:r>
            </w:hyperlink>
            <w:r>
              <w:rPr/>
              <w:t xml:space="preserve">,</w:t>
            </w:r>
            <w:hyperlink r:id="rId14" w:history="1">
              <w:r>
                <w:rPr>
                  <w:color w:val="#410a8c"/>
                  <w:u w:val="single"/>
                </w:rPr>
                <w:t xml:space="preserve">André Teixeira</w:t>
              </w:r>
            </w:hyperlink>
            <w:r>
              <w:rPr/>
              <w:t xml:space="preserve">,</w:t>
            </w:r>
            <w:hyperlink r:id="rId15" w:history="1">
              <w:r>
                <w:rPr>
                  <w:color w:val="#410a8c"/>
                  <w:u w:val="single"/>
                </w:rPr>
                <w:t xml:space="preserve">Nireide Pereira Tavares</w:t>
              </w:r>
            </w:hyperlink>
            <w:r>
              <w:rPr/>
              <w:t xml:space="preserve">et al.</w:t>
            </w:r>
          </w:p>
          <w:p>
            <w:pPr/>
            <w:r>
              <w:rPr>
                <w:i w:val="1"/>
                <w:iCs w:val="1"/>
              </w:rPr>
              <w:t xml:space="preserve">Ceramics</w:t>
            </w:r>
            <w:r>
              <w:rPr/>
              <w:t xml:space="preserve">, 2026, 9 (2), pp.13. </w:t>
            </w:r>
            <w:hyperlink r:id="rId16" w:history="1">
              <w:r>
                <w:rPr>
                  <w:color w:val="#410a8c"/>
                  <w:u w:val="single"/>
                </w:rPr>
                <w:t xml:space="preserve">⟨10.3390/ceramics9020013⟩</w:t>
              </w:r>
            </w:hyperlink>
          </w:p>
          <w:p>
            <w:pPr/>
            <w:r>
              <w:rPr/>
              <w:t xml:space="preserve">Article dans une revue</w:t>
            </w:r>
          </w:p>
          <w:p>
            <w:pPr/>
            <w:hyperlink r:id="rId10" w:history="1">
              <w:r>
                <w:rPr>
                  <w:color w:val="#410a8c"/>
                  <w:u w:val="single"/>
                </w:rPr>
                <w:t xml:space="preserve">hal-05496512v1</w:t>
              </w:r>
            </w:hyperlink>
          </w:p>
        </w:tc>
      </w:tr>
      <w:tr>
        <w:trPr/>
        <w:tc>
          <w:tcPr>
            <w:noWrap/>
          </w:tcPr>
          <w:p>
            <w:pPr>
              <w:spacing w:after="200"/>
            </w:pPr>
            <w:hyperlink r:id="rId17" w:history="1">
              <w:r>
                <w:rPr>
                  <w:color w:val="1e198e"/>
                  <w:b w:val="1"/>
                  <w:bCs w:val="1"/>
                  <w:u w:val="single"/>
                </w:rPr>
                <w:t xml:space="preserve">From Andalusia to the Atlantic During Early Globalization: Multidisciplinary Archaeometric Approach to Ceramic Production from Jerez de la Frontera (Spain)</w:t>
              </w:r>
            </w:hyperlink>
          </w:p>
          <w:p>
            <w:pPr/>
            <w:hyperlink r:id="rId18" w:history="1">
              <w:r>
                <w:rPr>
                  <w:color w:val="#410a8c"/>
                  <w:u w:val="single"/>
                </w:rPr>
                <w:t xml:space="preserve">Saúl Guerrero Rivero</w:t>
              </w:r>
            </w:hyperlink>
            <w:r>
              <w:rPr/>
              <w:t xml:space="preserve">,</w:t>
            </w:r>
            <w:hyperlink r:id="rId19" w:history="1">
              <w:r>
                <w:rPr>
                  <w:color w:val="#410a8c"/>
                  <w:u w:val="single"/>
                </w:rPr>
                <w:t xml:space="preserve">Javier G Iñañez</w:t>
              </w:r>
            </w:hyperlink>
            <w:r>
              <w:rPr/>
              <w:t xml:space="preserve">,</w:t>
            </w:r>
            <w:hyperlink r:id="rId20" w:history="1">
              <w:r>
                <w:rPr>
                  <w:color w:val="#410a8c"/>
                  <w:u w:val="single"/>
                </w:rPr>
                <w:t xml:space="preserve">Fernando Amores Carredano</w:t>
              </w:r>
            </w:hyperlink>
            <w:r>
              <w:rPr/>
              <w:t xml:space="preserve">,</w:t>
            </w:r>
            <w:hyperlink r:id="rId13" w:history="1">
              <w:r>
                <w:rPr>
                  <w:color w:val="#410a8c"/>
                  <w:u w:val="single"/>
                </w:rPr>
                <w:t xml:space="preserve">Joana B Torres</w:t>
              </w:r>
            </w:hyperlink>
            <w:r>
              <w:rPr/>
              <w:t xml:space="preserve">,</w:t>
            </w:r>
            <w:hyperlink r:id="rId14" w:history="1">
              <w:r>
                <w:rPr>
                  <w:color w:val="#410a8c"/>
                  <w:u w:val="single"/>
                </w:rPr>
                <w:t xml:space="preserve">André Teixeira</w:t>
              </w:r>
            </w:hyperlink>
            <w:r>
              <w:rPr/>
              <w:t xml:space="preserve">et al.</w:t>
            </w:r>
          </w:p>
          <w:p>
            <w:pPr/>
            <w:r>
              <w:rPr>
                <w:i w:val="1"/>
                <w:iCs w:val="1"/>
              </w:rPr>
              <w:t xml:space="preserve">Ceramics</w:t>
            </w:r>
            <w:r>
              <w:rPr/>
              <w:t xml:space="preserve">, 2025, 8 (1), pp.20. </w:t>
            </w:r>
            <w:hyperlink r:id="rId21" w:history="1">
              <w:r>
                <w:rPr>
                  <w:color w:val="#410a8c"/>
                  <w:u w:val="single"/>
                </w:rPr>
                <w:t xml:space="preserve">⟨10.3390/ceramics8010020⟩</w:t>
              </w:r>
            </w:hyperlink>
          </w:p>
          <w:p>
            <w:pPr/>
            <w:r>
              <w:rPr/>
              <w:t xml:space="preserve">Article dans une revue</w:t>
            </w:r>
          </w:p>
          <w:p>
            <w:pPr/>
            <w:hyperlink r:id="rId17" w:history="1">
              <w:r>
                <w:rPr>
                  <w:color w:val="#410a8c"/>
                  <w:u w:val="single"/>
                </w:rPr>
                <w:t xml:space="preserve">hal-05496522v1</w:t>
              </w:r>
            </w:hyperlink>
          </w:p>
        </w:tc>
      </w:tr>
      <w:tr>
        <w:trPr/>
        <w:tc>
          <w:tcPr>
            <w:noWrap/>
          </w:tcPr>
          <w:p>
            <w:pPr>
              <w:spacing w:after="200"/>
            </w:pPr>
            <w:hyperlink r:id="rId22" w:history="1">
              <w:r>
                <w:rPr>
                  <w:color w:val="1e198e"/>
                  <w:b w:val="1"/>
                  <w:bCs w:val="1"/>
                  <w:u w:val="single"/>
                </w:rPr>
                <w:t xml:space="preserve">Archaeometry and ethnoarchaeology in the study of technological innovation: Kondratieff cycles and their effects on glazed pottery production from the 16th century onward in central Mexico</w:t>
              </w:r>
            </w:hyperlink>
          </w:p>
          <w:p>
            <w:pPr/>
            <w:hyperlink r:id="rId11" w:history="1">
              <w:r>
                <w:rPr>
                  <w:color w:val="#410a8c"/>
                  <w:u w:val="single"/>
                </w:rPr>
                <w:t xml:space="preserve">Saúl Alberto Guerrero Rivero</w:t>
              </w:r>
            </w:hyperlink>
          </w:p>
          <w:p>
            <w:pPr/>
            <w:r>
              <w:rPr>
                <w:i w:val="1"/>
                <w:iCs w:val="1"/>
              </w:rPr>
              <w:t xml:space="preserve">Cuadernos de Prehistoria y Arqueología de la Universidad de Granada</w:t>
            </w:r>
            <w:r>
              <w:rPr/>
              <w:t xml:space="preserve">, 2020, 30, pp.177-219. </w:t>
            </w:r>
            <w:hyperlink r:id="rId23" w:history="1">
              <w:r>
                <w:rPr>
                  <w:color w:val="#410a8c"/>
                  <w:u w:val="single"/>
                </w:rPr>
                <w:t xml:space="preserve">⟨10.30827/cpag.v30i0.15391⟩</w:t>
              </w:r>
            </w:hyperlink>
          </w:p>
          <w:p>
            <w:pPr/>
            <w:r>
              <w:rPr/>
              <w:t xml:space="preserve">Article dans une revue</w:t>
            </w:r>
          </w:p>
          <w:p>
            <w:pPr/>
            <w:hyperlink r:id="rId22" w:history="1">
              <w:r>
                <w:rPr>
                  <w:color w:val="#410a8c"/>
                  <w:u w:val="single"/>
                </w:rPr>
                <w:t xml:space="preserve">hal-05496728v1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4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errero-rivero-saul-alberto" TargetMode="External"/><Relationship Id="rId9" Type="http://schemas.openxmlformats.org/officeDocument/2006/relationships/hyperlink" Target="https://orcid.org/0000-0002-0839-5452" TargetMode="External"/><Relationship Id="rId10" Type="http://schemas.openxmlformats.org/officeDocument/2006/relationships/hyperlink" Target="https://hal.science/hal-05496512v1" TargetMode="External"/><Relationship Id="rId11" Type="http://schemas.openxmlformats.org/officeDocument/2006/relationships/hyperlink" Target="https://hal.science/search/index/?q=*&amp;authFullName_s=Sa&#250;l Alberto Guerrero Rivero" TargetMode="External"/><Relationship Id="rId12" Type="http://schemas.openxmlformats.org/officeDocument/2006/relationships/hyperlink" Target="https://hal.science/search/index/?q=*&amp;authFullName_s=Leticia da Silva Gondim" TargetMode="External"/><Relationship Id="rId13" Type="http://schemas.openxmlformats.org/officeDocument/2006/relationships/hyperlink" Target="https://hal.science/search/index/?q=*&amp;authFullName_s=Joana B Torres" TargetMode="External"/><Relationship Id="rId14" Type="http://schemas.openxmlformats.org/officeDocument/2006/relationships/hyperlink" Target="https://hal.science/search/index/?q=*&amp;authFullName_s=Andr&#233; Teixeira" TargetMode="External"/><Relationship Id="rId15" Type="http://schemas.openxmlformats.org/officeDocument/2006/relationships/hyperlink" Target="https://hal.science/search/index/?q=*&amp;authFullName_s=Nireide Pereira Tavares" TargetMode="External"/><Relationship Id="rId16" Type="http://schemas.openxmlformats.org/officeDocument/2006/relationships/hyperlink" Target="https://dx.doi.org/10.3390/ceramics9020013" TargetMode="External"/><Relationship Id="rId17" Type="http://schemas.openxmlformats.org/officeDocument/2006/relationships/hyperlink" Target="https://hal.science/hal-05496522v1" TargetMode="External"/><Relationship Id="rId18" Type="http://schemas.openxmlformats.org/officeDocument/2006/relationships/hyperlink" Target="https://hal.science/search/index/?q=*&amp;authFullName_s=Sa&#250;l Guerrero Rivero" TargetMode="External"/><Relationship Id="rId19" Type="http://schemas.openxmlformats.org/officeDocument/2006/relationships/hyperlink" Target="https://hal.science/search/index/?q=*&amp;authFullName_s=Javier G I&#241;a&#241;ez" TargetMode="External"/><Relationship Id="rId20" Type="http://schemas.openxmlformats.org/officeDocument/2006/relationships/hyperlink" Target="https://hal.science/search/index/?q=*&amp;authFullName_s=Fernando Amores Carredano" TargetMode="External"/><Relationship Id="rId21" Type="http://schemas.openxmlformats.org/officeDocument/2006/relationships/hyperlink" Target="https://dx.doi.org/10.3390/ceramics8010020" TargetMode="External"/><Relationship Id="rId22" Type="http://schemas.openxmlformats.org/officeDocument/2006/relationships/hyperlink" Target="https://hal.science/hal-05496728v1" TargetMode="External"/><Relationship Id="rId23" Type="http://schemas.openxmlformats.org/officeDocument/2006/relationships/hyperlink" Target="https://dx.doi.org/10.30827/cpag.v30i0.1539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Saúl Alberto Guerrero Rivero</dc:title>
  <dc:description>CV</dc:description>
  <dc:subject/>
  <cp:keywords/>
  <cp:category/>
  <cp:lastModifiedBy/>
  <dcterms:created xsi:type="dcterms:W3CDTF">2026-04-15T03:57:44+02:00</dcterms:created>
  <dcterms:modified xsi:type="dcterms:W3CDTF">2026-04-15T03:57:44+02:00</dcterms:modified>
</cp:coreProperties>
</file>

<file path=docProps/custom.xml><?xml version="1.0" encoding="utf-8"?>
<Properties xmlns="http://schemas.openxmlformats.org/officeDocument/2006/custom-properties" xmlns:vt="http://schemas.openxmlformats.org/officeDocument/2006/docPropsVTypes"/>
</file>